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292C7" w14:textId="342CDB2E" w:rsidR="003D1A59" w:rsidRPr="00E75D65" w:rsidRDefault="00936754" w:rsidP="007F1F20">
      <w:pPr>
        <w:pStyle w:val="Title"/>
        <w:rPr>
          <w:rFonts w:asciiTheme="minorHAnsi" w:hAnsiTheme="minorHAnsi"/>
          <w:color w:val="C1D82F" w:themeColor="accent2"/>
          <w:szCs w:val="52"/>
        </w:rPr>
      </w:pPr>
      <w:proofErr w:type="gramStart"/>
      <w:r w:rsidRPr="00E75D65">
        <w:rPr>
          <w:szCs w:val="52"/>
        </w:rPr>
        <w:t>Statement of Work - Danfoss Safety Software Implementation</w:t>
      </w:r>
      <w:proofErr w:type="gramEnd"/>
    </w:p>
    <w:p w14:paraId="7FC0931A" w14:textId="4C0CCFE0" w:rsidR="00D862A2" w:rsidRPr="0068138C" w:rsidRDefault="00F825B9" w:rsidP="00A4636F">
      <w:pPr>
        <w:pStyle w:val="Subtitle"/>
      </w:pPr>
      <w:r>
        <w:t xml:space="preserve">Template for </w:t>
      </w:r>
      <w:r w:rsidR="00AA13CE">
        <w:t>United States of America</w:t>
      </w:r>
      <w:r>
        <w:br/>
      </w:r>
      <w:r w:rsidR="00AA13CE">
        <w:t>Fixed-Price Standalone</w:t>
      </w:r>
      <w:r w:rsidR="009C768F">
        <w:t xml:space="preserve"> SOW</w:t>
      </w:r>
      <w:r w:rsidR="00D862A2" w:rsidRPr="0068138C">
        <w:t xml:space="preserve"> </w:t>
      </w:r>
    </w:p>
    <w:p w14:paraId="4B5B3AEA" w14:textId="77777777" w:rsidR="003D1A59" w:rsidRPr="0068138C" w:rsidRDefault="003D1A59" w:rsidP="002A1E3B"/>
    <w:p w14:paraId="101B7499" w14:textId="39E2B8E7" w:rsidR="0035755C" w:rsidRDefault="0035755C" w:rsidP="0035755C">
      <w:pPr>
        <w:pStyle w:val="Position"/>
      </w:pPr>
      <w:r>
        <w:t>02/July/2025</w:t>
      </w:r>
      <w:r w:rsidR="002D0969"/>
      <w:r w:rsidR="00B8537A"/>
      <w:r w:rsidR="002D0969"/>
    </w:p>
    <w:p w14:paraId="36102E05" w14:textId="27ED591C" w:rsidR="0035755C" w:rsidRDefault="0035755C" w:rsidP="002A1E3B"/>
    <w:p w14:paraId="27E3047B" w14:textId="0CE5585F" w:rsidR="00577C1A" w:rsidRDefault="001C119D" w:rsidP="001C119D">
      <w:r>
        <w:t>Presented By:</w:t>
      </w:r>
    </w:p>
    <w:p w14:paraId="557BE271" w14:textId="0CAAF028" w:rsidR="001C119D" w:rsidRDefault="001C119D" w:rsidP="001C119D"/>
    <w:p w14:paraId="14CBDF9D" w14:textId="7F20D334" w:rsidR="001C119D" w:rsidRDefault="001C119D" w:rsidP="001C119D">
      <w:r>
        <w:t>John Smith</w:t>
      </w:r>
    </w:p>
    <w:p w14:paraId="29537158" w14:textId="730B81CF" w:rsidR="001C119D" w:rsidRDefault="001C119D" w:rsidP="001C119D">
      <w:r>
        <w:t>Senior Embedded Systems Engineer</w:t>
      </w:r>
    </w:p>
    <w:p w14:paraId="1B7FC927" w14:textId="1054A6D3" w:rsidR="00351936" w:rsidRDefault="00351936" w:rsidP="001C119D"/>
    <w:p w14:paraId="1A90B556" w14:textId="4C7B8A6F" w:rsidR="00351936" w:rsidRPr="003B3567" w:rsidRDefault="00351936" w:rsidP="003B3567">
      <w:pPr>
        <w:pStyle w:val="ContactInfo"/>
      </w:pPr>
      <w:r w:rsidRPr="003B3567">
        <w:t>7301 Parkway Drive, Hanover, MD 21076</w:t>
      </w:r>
    </w:p>
    <w:p w14:paraId="20F107F2" w14:textId="370E514E" w:rsidR="00351936" w:rsidRPr="003B3567" w:rsidRDefault="00351936" w:rsidP="003B3567">
      <w:pPr>
        <w:pStyle w:val="ContactInfo"/>
      </w:pPr>
      <w:r w:rsidRPr="003B3567">
        <w:t>+1 (410) 555-0123</w:t>
      </w:r>
    </w:p>
    <w:p w14:paraId="3B51F035" w14:textId="1B0AA055" w:rsidR="00351936" w:rsidRDefault="00351936" w:rsidP="003B3567">
      <w:pPr>
        <w:pStyle w:val="ContactInfo"/>
      </w:pPr>
      <w:r w:rsidRPr="003B3567">
        <w:t>john.smith@cfeynmancompany.com</w:t>
      </w:r>
    </w:p>
    <w:p w14:paraId="01B59544" w14:textId="77777777" w:rsidR="00BC0ADD" w:rsidRPr="003B3567" w:rsidRDefault="00BC0ADD" w:rsidP="003B3567">
      <w:pPr>
        <w:pStyle w:val="ContactInfo"/>
      </w:pPr>
    </w:p>
    <w:p w14:paraId="5A197E11" w14:textId="7C27F556" w:rsidR="002D0969" w:rsidRPr="0068138C" w:rsidRDefault="002D0969" w:rsidP="0035755C">
      <w:pPr>
        <w:pStyle w:val="Position"/>
        <w:sectPr w:rsidR="002D0969" w:rsidRPr="0068138C" w:rsidSect="00A4636F">
          <w:headerReference w:type="default" r:id="rId11"/>
          <w:footerReference w:type="default" r:id="rId12"/>
          <w:headerReference w:type="first" r:id="rId13"/>
          <w:pgSz w:w="12240" w:h="15840"/>
          <w:pgMar w:top="0" w:right="5040" w:bottom="0" w:left="1440" w:header="0" w:footer="1440" w:gutter="0"/>
          <w:cols w:space="720"/>
          <w:titlePg/>
          <w:docGrid w:linePitch="360"/>
        </w:sectPr>
      </w:pPr>
    </w:p>
    <w:p w14:paraId="1B2E6624" w14:textId="79008D0E" w:rsidR="00A2082A" w:rsidRDefault="00A2082A" w:rsidP="000D056C"/>
    <w:p w14:paraId="25304FF8" w14:textId="59E6B969" w:rsidR="000D056C" w:rsidRDefault="00901DF0" w:rsidP="007D758E">
      <w:pPr>
        <w:pStyle w:val="TOCHeading"/>
      </w:pPr>
      <w:r>
        <w:t>Revision Table</w:t>
      </w:r>
    </w:p>
    <w:tbl>
      <w:tblPr>
        <w:tblStyle w:val="TableGrid"/>
        <w:tblW w:w="0" w:type="auto"/>
        <w:tblLook w:val="04A0" w:firstRow="1" w:lastRow="0" w:firstColumn="1" w:lastColumn="0" w:noHBand="0" w:noVBand="1"/>
      </w:tblPr>
      <w:tblGrid>
        <w:gridCol w:w="2065"/>
        <w:gridCol w:w="1440"/>
        <w:gridCol w:w="6565"/>
      </w:tblGrid>
      <w:tr w:rsidR="00892736" w:rsidRPr="002B1C7D" w14:paraId="2A39261F" w14:textId="77777777" w:rsidTr="002B1C7D">
        <w:tc>
          <w:tcPr>
            <w:tcW w:w="2065" w:type="dxa"/>
            <w:shd w:val="clear" w:color="auto" w:fill="021A32" w:themeFill="text1"/>
          </w:tcPr>
          <w:p w14:paraId="721E83F1" w14:textId="4FBBB1A7" w:rsidR="00892736" w:rsidRPr="002B1C7D" w:rsidRDefault="00537CAB" w:rsidP="0041344F">
            <w:pPr>
              <w:pStyle w:val="TableHeader"/>
            </w:pPr>
            <w:r w:rsidRPr="0041344F">
              <w:t>Revision</w:t>
            </w:r>
          </w:p>
        </w:tc>
        <w:tc>
          <w:tcPr>
            <w:tcW w:w="1440" w:type="dxa"/>
            <w:shd w:val="clear" w:color="auto" w:fill="021A32" w:themeFill="text1"/>
          </w:tcPr>
          <w:p w14:paraId="17B8974F" w14:textId="3945CB29" w:rsidR="00892736" w:rsidRPr="002B1C7D" w:rsidRDefault="003667C5" w:rsidP="0041344F">
            <w:pPr>
              <w:pStyle w:val="TableHeader"/>
            </w:pPr>
            <w:r w:rsidRPr="002B1C7D">
              <w:t>Date</w:t>
            </w:r>
          </w:p>
        </w:tc>
        <w:tc>
          <w:tcPr>
            <w:tcW w:w="6565" w:type="dxa"/>
            <w:shd w:val="clear" w:color="auto" w:fill="021A32" w:themeFill="text1"/>
          </w:tcPr>
          <w:p w14:paraId="1F9174C3" w14:textId="54833676" w:rsidR="00892736" w:rsidRPr="002B1C7D" w:rsidRDefault="003667C5" w:rsidP="0041344F">
            <w:pPr>
              <w:pStyle w:val="TableHeader"/>
            </w:pPr>
            <w:r w:rsidRPr="002B1C7D">
              <w:t>Description of Change</w:t>
            </w:r>
          </w:p>
        </w:tc>
      </w:tr>
      <w:tr w:rsidR="00892736" w14:paraId="61F00834" w14:textId="77777777" w:rsidTr="002B1C7D">
        <w:tc>
          <w:tcPr>
            <w:tcW w:w="2065" w:type="dxa"/>
          </w:tcPr>
          <w:p w14:paraId="6D783F76" w14:textId="77645EC2" w:rsidR="00892736" w:rsidRDefault="00596377" w:rsidP="002842F2">
            <w:pPr>
              <w:pStyle w:val="TableNormalText"/>
            </w:pPr>
            <w:r>
              <w:t>1.0</w:t>
            </w:r>
          </w:p>
        </w:tc>
        <w:tc>
          <w:tcPr>
            <w:tcW w:w="1440" w:type="dxa"/>
          </w:tcPr>
          <w:p w14:paraId="392787A8" w14:textId="08AC0CFA" w:rsidR="00892736" w:rsidRDefault="001A37EF" w:rsidP="002842F2">
            <w:pPr>
              <w:pStyle w:val="TableNormalText"/>
            </w:pPr>
            <w:r>
              <w:t>XXXXX</w:t>
            </w:r>
          </w:p>
        </w:tc>
        <w:tc>
          <w:tcPr>
            <w:tcW w:w="6565" w:type="dxa"/>
          </w:tcPr>
          <w:p w14:paraId="3C8C0030" w14:textId="7975FBB7" w:rsidR="00892736" w:rsidRDefault="00596377" w:rsidP="002842F2">
            <w:pPr>
              <w:pStyle w:val="TableNormalText"/>
            </w:pPr>
            <w:r>
              <w:t>Initial Release</w:t>
            </w:r>
          </w:p>
        </w:tc>
      </w:tr>
    </w:tbl>
    <w:p w14:paraId="6FC24569" w14:textId="0AEDD19F" w:rsidR="00901DF0" w:rsidRDefault="00901DF0" w:rsidP="000D056C"/>
    <w:p w14:paraId="608F79A1" w14:textId="7B3A1084" w:rsidR="00901DF0" w:rsidRDefault="00901DF0" w:rsidP="000D056C"/>
    <w:p w14:paraId="7D98A1E5" w14:textId="43C06CD9" w:rsidR="00901DF0" w:rsidRDefault="00901DF0" w:rsidP="000D056C"/>
    <w:p w14:paraId="564E013C" w14:textId="481C9341" w:rsidR="00A2082A" w:rsidRDefault="003E3C71" w:rsidP="000D056C">
      <w:r>
        <w:rPr>
          <w:noProof/>
        </w:rPr>
        <mc:AlternateContent>
          <mc:Choice Requires="wps">
            <w:drawing>
              <wp:anchor distT="45720" distB="45720" distL="114300" distR="114300" simplePos="0" relativeHeight="251659264" behindDoc="0" locked="0" layoutInCell="1" allowOverlap="1" wp14:anchorId="23B727D0" wp14:editId="05FBE976">
                <wp:simplePos x="0" y="0"/>
                <wp:positionH relativeFrom="margin">
                  <wp:align>left</wp:align>
                </wp:positionH>
                <wp:positionV relativeFrom="paragraph">
                  <wp:posOffset>5288915</wp:posOffset>
                </wp:positionV>
                <wp:extent cx="6430645" cy="1404620"/>
                <wp:effectExtent l="0" t="0" r="8255"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645" cy="1404620"/>
                        </a:xfrm>
                        <a:prstGeom prst="rect">
                          <a:avLst/>
                        </a:prstGeom>
                        <a:solidFill>
                          <a:srgbClr val="FFFFFF"/>
                        </a:solidFill>
                        <a:ln w="9525">
                          <a:noFill/>
                          <a:miter lim="800000"/>
                          <a:headEnd/>
                          <a:tailEnd/>
                        </a:ln>
                      </wps:spPr>
                      <wps:txbx>
                        <w:txbxContent>
                          <w:p w14:paraId="314FDC88" w14:textId="2A3C857D"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39D09DA7" w14:textId="7E58D77D"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B727D0" id="_x0000_t202" coordsize="21600,21600" o:spt="202" path="m,l,21600r21600,l21600,xe">
                <v:stroke joinstyle="miter"/>
                <v:path gradientshapeok="t" o:connecttype="rect"/>
              </v:shapetype>
              <v:shape id="Text Box 2" o:spid="_x0000_s1026" type="#_x0000_t202" style="position:absolute;margin-left:0;margin-top:416.45pt;width:506.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1DgIAAPcDAAAOAAAAZHJzL2Uyb0RvYy54bWysU9tu2zAMfR+wfxD0vtjJnKw14hRdugwD&#10;ugvQ7QNkWY6FyaJGKbG7rx8lp2nQvQ3Tg0CK1BF5eLS+GXvDjgq9Blvx+SznTFkJjbb7iv/4vntz&#10;xZkPwjbCgFUVf1Se32xev1oPrlQL6MA0ChmBWF8OruJdCK7MMi871Qs/A6csBVvAXgRycZ81KAZC&#10;7022yPNVNgA2DkEq7+n0bgryTcJvWyXD17b1KjBTcaotpB3TXsc926xFuUfhOi1PZYh/qKIX2tKj&#10;Z6g7EQQ7oP4LqtcSwUMbZhL6DNpWS5V6oG7m+YtuHjrhVOqFyPHuTJP/f7Dyy/HBfUMWxvcw0gBT&#10;E97dg/zpmYVtJ+xe3SLC0CnR0MPzSFk2OF+erkaqfekjSD18hoaGLA4BEtDYYh9ZoT4ZodMAHs+k&#10;qzEwSYer4m2+KpacSYrNi7xYLdJYMlE+XXfow0cFPYtGxZGmmuDF8d6HWI4on1Liax6MbnbamOTg&#10;vt4aZEdBCtillTp4kWYsGyp+vVwsE7KFeD+Jo9eBFGp0X/GrPK5JM5GOD7ZJKUFoM9lUibEnfiIl&#10;EzlhrEdKjDzV0DwSUwiTEunnkNEB/uZsIBVW3P86CFScmU+W2L6eF0WUbXKK5TuihuFlpL6MCCsJ&#10;quKBs8nchiT1xIO7pansdOLruZJTraSuROPpJ0T5Xvop6/m/bv4AAAD//wMAUEsDBBQABgAIAAAA&#10;IQDLr4fd3wAAAAoBAAAPAAAAZHJzL2Rvd25yZXYueG1sTI/BTsMwEETvSPyDtUjcqJNAoYQ4VUXF&#10;hQNSC1J7dONNHGGvI9tNw9/jnOA2q1nNvKnWkzVsRB96RwLyRQYMqXGqp07A1+fb3QpYiJKUNI5Q&#10;wA8GWNfXV5UslbvQDsd97FgKoVBKATrGoeQ8NBqtDAs3ICWvdd7KmE7fceXlJYVbw4sse+RW9pQa&#10;tBzwVWPzvT9bAQere7X1H8dWmXH73m6Ww+QHIW5vps0LsIhT/HuGGT+hQ52YTu5MKjAjIA2JAlb3&#10;xTOw2c7y4gnYaVbLhxx4XfH/E+pfAAAA//8DAFBLAQItABQABgAIAAAAIQC2gziS/gAAAOEBAAAT&#10;AAAAAAAAAAAAAAAAAAAAAABbQ29udGVudF9UeXBlc10ueG1sUEsBAi0AFAAGAAgAAAAhADj9If/W&#10;AAAAlAEAAAsAAAAAAAAAAAAAAAAALwEAAF9yZWxzLy5yZWxzUEsBAi0AFAAGAAgAAAAhAF8k/7UO&#10;AgAA9wMAAA4AAAAAAAAAAAAAAAAALgIAAGRycy9lMm9Eb2MueG1sUEsBAi0AFAAGAAgAAAAhAMuv&#10;h93fAAAACgEAAA8AAAAAAAAAAAAAAAAAaAQAAGRycy9kb3ducmV2LnhtbFBLBQYAAAAABAAEAPMA&#10;AAB0BQAAAAA=&#10;" stroked="f">
                <v:textbox style="mso-fit-shape-to-text:t">
                  <w:txbxContent>
                    <w:p w14:paraId="314FDC88" w14:textId="2A3C857D"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39D09DA7" w14:textId="7E58D77D"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v:textbox>
                <w10:wrap type="square" anchorx="margin"/>
              </v:shape>
            </w:pict>
          </mc:Fallback>
        </mc:AlternateContent>
      </w:r>
    </w:p>
    <w:p w14:paraId="2B842B46" w14:textId="77777777" w:rsidR="00DA00AC" w:rsidRDefault="00DA00AC" w:rsidP="007D758E">
      <w:pPr>
        <w:pStyle w:val="Heading1"/>
        <w:sectPr w:rsidR="00DA00AC" w:rsidSect="00A02543">
          <w:pgSz w:w="12240" w:h="15840"/>
          <w:pgMar w:top="1080" w:right="1080" w:bottom="1800" w:left="1080" w:header="0" w:footer="0" w:gutter="0"/>
          <w:pgNumType w:start="1"/>
          <w:cols w:space="720"/>
          <w:docGrid w:linePitch="360"/>
        </w:sectPr>
      </w:pPr>
    </w:p>
    <w:p w14:paraId="4B5007FD" w14:textId="087CD587" w:rsidR="00A2082A" w:rsidRDefault="00A2082A" w:rsidP="0014223A"/>
    <w:sdt>
      <w:sdtPr>
        <w:rPr>
          <w:rFonts w:ascii="Verdana" w:eastAsiaTheme="minorHAnsi" w:hAnsi="Verdana" w:cs="Arial"/>
          <w:b w:val="0"/>
          <w:bCs/>
          <w:color w:val="46535E" w:themeColor="accent6"/>
          <w:sz w:val="22"/>
          <w:szCs w:val="22"/>
        </w:rPr>
        <w:id w:val="-1440135511"/>
        <w:docPartObj>
          <w:docPartGallery w:val="Table of Contents"/>
          <w:docPartUnique/>
        </w:docPartObj>
      </w:sdtPr>
      <w:sdtEndPr>
        <w:rPr>
          <w:noProof/>
        </w:rPr>
      </w:sdtEndPr>
      <w:sdtContent>
        <w:p w14:paraId="37A12DAD" w14:textId="536B43CE" w:rsidR="000D056C" w:rsidRDefault="000D056C" w:rsidP="007D758E">
          <w:pPr>
            <w:pStyle w:val="TOCHeading"/>
          </w:pPr>
          <w:r>
            <w:t xml:space="preserve">Table of </w:t>
          </w:r>
          <w:r w:rsidRPr="00DE27B7">
            <w:t>Contents</w:t>
          </w:r>
        </w:p>
        <w:p w14:paraId="3D621BA4" w14:textId="20B16E46" w:rsidR="000D056C" w:rsidRDefault="00D8225E">
          <w:fldSimple w:instr=" TOC \o &quot;1-3&quot; \h \z \u ">
            <w:r>
              <w:rPr>
                <w:b/>
                <w:bCs w:val="0"/>
                <w:noProof/>
              </w:rPr>
              <w:t>No table of contents entries found.</w:t>
            </w:r>
          </w:fldSimple>
        </w:p>
      </w:sdtContent>
    </w:sdt>
    <w:p w14:paraId="2C29784F" w14:textId="12481C1F" w:rsidR="00B054FC" w:rsidRDefault="00BF3E97" w:rsidP="00BF3E97">
      <w:pPr>
        <w:pStyle w:val="TOCHeading"/>
      </w:pPr>
      <w:r>
        <w:t>Table of Exhibits</w:t>
      </w:r>
    </w:p>
    <w:p w14:paraId="66761CB8" w14:textId="6426ACD3" w:rsidR="00BF3E97" w:rsidRDefault="00BF3E97">
      <w:pPr>
        <w:pStyle w:val="TOC1"/>
        <w:tabs>
          <w:tab w:val="right" w:leader="dot" w:pos="10070"/>
        </w:tabs>
        <w:rPr>
          <w:rFonts w:asciiTheme="minorHAnsi" w:eastAsiaTheme="minorEastAsia" w:hAnsiTheme="minorHAnsi" w:cstheme="minorBidi"/>
          <w:bCs w:val="0"/>
          <w:noProof/>
          <w:color w:val="auto"/>
        </w:rPr>
      </w:pPr>
      <w:r>
        <w:fldChar w:fldCharType="begin"/>
      </w:r>
      <w:r>
        <w:instrText xml:space="preserve"> TOC \h \z \t "Exhibit,1" </w:instrText>
      </w:r>
      <w:r>
        <w:fldChar w:fldCharType="separate"/>
      </w:r>
      <w:hyperlink w:anchor="_Toc102744285" w:history="1">
        <w:r w:rsidRPr="009A27F2">
          <w:rPr>
            <w:rStyle w:val="Hyperlink"/>
            <w:noProof/>
          </w:rPr>
          <w:t>Exhibit A – Change Order</w:t>
        </w:r>
        <w:r>
          <w:rPr>
            <w:noProof/>
            <w:webHidden/>
          </w:rPr>
          <w:tab/>
        </w:r>
        <w:r>
          <w:rPr>
            <w:noProof/>
            <w:webHidden/>
          </w:rPr>
          <w:fldChar w:fldCharType="begin"/>
        </w:r>
        <w:r>
          <w:rPr>
            <w:noProof/>
            <w:webHidden/>
          </w:rPr>
          <w:instrText xml:space="preserve"> PAGEREF _Toc102744285 \h </w:instrText>
        </w:r>
        <w:r>
          <w:rPr>
            <w:noProof/>
            <w:webHidden/>
          </w:rPr>
        </w:r>
        <w:r>
          <w:rPr>
            <w:noProof/>
            <w:webHidden/>
          </w:rPr>
          <w:fldChar w:fldCharType="separate"/>
        </w:r>
        <w:r>
          <w:rPr>
            <w:noProof/>
            <w:webHidden/>
          </w:rPr>
          <w:t>27</w:t>
        </w:r>
        <w:r>
          <w:rPr>
            <w:noProof/>
            <w:webHidden/>
          </w:rPr>
          <w:fldChar w:fldCharType="end"/>
        </w:r>
      </w:hyperlink>
    </w:p>
    <w:p w14:paraId="21C19B27" w14:textId="5C38A33F" w:rsidR="00BF3E97" w:rsidRDefault="00BF3E97" w:rsidP="0014223A">
      <w:r>
        <w:fldChar w:fldCharType="end"/>
      </w:r>
    </w:p>
    <w:p w14:paraId="4BD5457C" w14:textId="77777777" w:rsidR="00BF3E97" w:rsidRDefault="00BF3E97" w:rsidP="0014223A"/>
    <w:p w14:paraId="1B2204F8" w14:textId="1B69FB2A" w:rsidR="00BF3E97" w:rsidRDefault="00BF3E97" w:rsidP="0055336E">
      <w:pPr>
        <w:pStyle w:val="ListBullet"/>
        <w:sectPr w:rsidR="00BF3E97" w:rsidSect="00A02543">
          <w:pgSz w:w="12240" w:h="15840"/>
          <w:pgMar w:top="1080" w:right="1080" w:bottom="1800" w:left="1080" w:header="0" w:footer="0" w:gutter="0"/>
          <w:pgNumType w:start="1"/>
          <w:cols w:space="720"/>
          <w:docGrid w:linePitch="360"/>
        </w:sectPr>
      </w:pPr>
    </w:p>
    <w:p w14:paraId="393DFD45" w14:textId="65298CD8" w:rsidR="002F254D" w:rsidRPr="0068138C" w:rsidRDefault="002F254D" w:rsidP="00D8225E">
      <w:pPr>
        <w:pStyle w:val="Heading1"/>
        <w:numPr>
          <w:ilvl w:val="0"/>
          <w:numId w:val="0"/>
        </w:numPr>
        <w:ind w:left="1008" w:hanging="1008"/>
      </w:pPr>
    </w:p>
    <w:p>
      <w:pPr>
        <w:pStyle w:val="Heading1"/>
        <w:spacing w:before="360" w:after="120"/>
      </w:pPr>
      <w:r>
        <w:rPr>
          <w:rFonts w:ascii="Verdana" w:hAnsi="Verdana"/>
          <w:b/>
          <w:color w:val="374351"/>
          <w:sz w:val="32"/>
        </w:rPr>
        <w:t>Introduction</w:t>
      </w:r>
    </w:p>
    <w:p>
      <w:pPr>
        <w:spacing w:line="276" w:lineRule="auto" w:after="160"/>
        <w:jc w:val="both"/>
      </w:pPr>
      <w:r>
        <w:rPr>
          <w:rFonts w:ascii="Verdana" w:hAnsi="Verdana"/>
          <w:color w:val="46535E"/>
          <w:sz w:val="22"/>
        </w:rPr>
        <w:t>This Statement of Work (SOW) dated the 2nd day of July, 2025 (the "Effective Date") is made and entered into by and between Danfoss A/S, a Danish corporation, having a place of business at Nordborgvej 81, DK-6430 Nordborg, Denmark (the "Client") and CFeynmanCompany Services, LLC, a Maryland limited liability company, having its principal place of business at 7301 Parkway Drive, Hanover, MD 21076 ("CFeynmanCompany"); individually referenced here after as "Party" and collectively referenced hereafter as the "Parties".</w:t>
      </w:r>
    </w:p>
    <w:p>
      <w:pPr>
        <w:pStyle w:val="Heading1"/>
        <w:spacing w:before="360" w:after="120"/>
      </w:pPr>
      <w:r>
        <w:rPr>
          <w:rFonts w:ascii="Verdana" w:hAnsi="Verdana"/>
          <w:b/>
          <w:color w:val="374351"/>
          <w:sz w:val="32"/>
        </w:rPr>
        <w:t>Executive Summary</w:t>
      </w:r>
    </w:p>
    <w:p>
      <w:pPr>
        <w:spacing w:line="276" w:lineRule="auto" w:after="160"/>
        <w:jc w:val="both"/>
      </w:pPr>
      <w:r>
        <w:rPr>
          <w:rFonts w:ascii="Verdana" w:hAnsi="Verdana"/>
          <w:color w:val="46535E"/>
          <w:sz w:val="22"/>
        </w:rPr>
        <w:t>Danfoss A/S is a leading global supplier of engineering solutions that enable efficient energy use and climate-friendly technologies. The Client has developed safety-critical software systems requiring ASIL C compliance for their automotive applications. Currently, Danfoss has approximately 110 software safety requirements at various levels of implementation, with ongoing architecture changes necessitating comprehensive code refactoring.</w:t>
      </w:r>
    </w:p>
    <w:p>
      <w:pPr>
        <w:spacing w:line="276" w:lineRule="auto" w:after="160"/>
        <w:jc w:val="both"/>
      </w:pPr>
      <w:r>
        <w:rPr>
          <w:rFonts w:ascii="Verdana" w:hAnsi="Verdana"/>
          <w:color w:val="46535E"/>
          <w:sz w:val="22"/>
        </w:rPr>
        <w:t>CFeynmanCompany proposes a comprehensive solution addressing four critical areas for the safety MCU: two CPU architectures, motor control, diagnostics, and safety implementations. Our approach includes careful selection and implementation of safety requirements, comprehensive testing across unit, bench, HIL, and dyno environments, code refactoring for architectural modules, and ASIL design documentation to close existing gaps. Additionally, we will address the new control systems for dyno testing, CANoe and UDS work, and develop a UI tool for CANoe interface.</w:t>
      </w:r>
    </w:p>
    <w:p>
      <w:pPr>
        <w:spacing w:line="276" w:lineRule="auto" w:after="160"/>
        <w:jc w:val="both"/>
      </w:pPr>
      <w:r>
        <w:rPr>
          <w:rFonts w:ascii="Verdana" w:hAnsi="Verdana"/>
          <w:color w:val="46535E"/>
          <w:sz w:val="22"/>
        </w:rPr>
        <w:t>Our key recommendations include prioritizing safety requirement implementations to minimize learning curves, establishing comprehensive system-level documentation, implementing diagnostic coverage to handle all safety cases, and ensuring traceability from safety goals to the lowest implementation level. CFeynmanCompany's value proposition lies in our deep expertise in ASIL compliance, proven methodologies for safety-critical automotive software, and comprehensive approach to testing and validation that will enable Danfoss to achieve high confidence validation by year-end.</w:t>
      </w:r>
    </w:p>
    <w:p>
      <w:pPr>
        <w:pStyle w:val="Heading1"/>
        <w:spacing w:before="360" w:after="120"/>
      </w:pPr>
      <w:r>
        <w:rPr>
          <w:rFonts w:ascii="Verdana" w:hAnsi="Verdana"/>
          <w:b/>
          <w:color w:val="374351"/>
          <w:sz w:val="32"/>
        </w:rPr>
        <w:t>Scope of Work</w:t>
      </w:r>
    </w:p>
    <w:p>
      <w:pPr>
        <w:spacing w:line="276" w:lineRule="auto" w:after="160"/>
        <w:jc w:val="both"/>
      </w:pPr>
      <w:r>
        <w:rPr>
          <w:rFonts w:ascii="Verdana" w:hAnsi="Verdana"/>
          <w:color w:val="46535E"/>
          <w:sz w:val="22"/>
        </w:rPr>
        <w:t>This section lists the project requirements that must be met and describes these requirements as CFeynmanCompany understands them. In addition, this section details the CFeynmanCompany solution and includes the following subsections:</w:t>
      </w:r>
    </w:p>
    <w:p>
      <w:pPr>
        <w:pStyle w:val="Heading2"/>
        <w:spacing w:before="240" w:after="120"/>
      </w:pPr>
      <w:r>
        <w:rPr>
          <w:rFonts w:ascii="Verdana" w:hAnsi="Verdana"/>
          <w:b/>
          <w:color w:val="43627D"/>
          <w:sz w:val="27"/>
        </w:rPr>
        <w:t>Project Requirements</w:t>
      </w:r>
    </w:p>
    <w:p>
      <w:pPr>
        <w:spacing w:line="276" w:lineRule="auto" w:after="160"/>
        <w:jc w:val="both"/>
      </w:pPr>
      <w:r>
        <w:rPr>
          <w:rFonts w:ascii="Verdana" w:hAnsi="Verdana"/>
          <w:color w:val="46535E"/>
          <w:sz w:val="22"/>
        </w:rPr>
        <w:t>This subsection lists all the Client project requirements as understood by CFeynmanCompany:</w:t>
      </w:r>
    </w:p>
    <w:p>
      <w:pPr>
        <w:pStyle w:val="ListBullet"/>
        <w:jc w:val="left"/>
      </w:pPr>
      <w:r>
        <w:rPr>
          <w:rFonts w:ascii="Verdana" w:hAnsi="Verdana"/>
          <w:sz w:val="22"/>
        </w:rPr>
        <w:t>Implementation of approximately 110 software safety requirements at various implementation levels</w:t>
      </w:r>
    </w:p>
    <w:p>
      <w:pPr>
        <w:pStyle w:val="ListBullet"/>
        <w:jc w:val="left"/>
      </w:pPr>
      <w:r>
        <w:rPr>
          <w:rFonts w:ascii="Verdana" w:hAnsi="Verdana"/>
          <w:sz w:val="22"/>
        </w:rPr>
        <w:t>Code refactoring to accommodate architectural changes in existing software implementations</w:t>
      </w:r>
    </w:p>
    <w:p>
      <w:pPr>
        <w:pStyle w:val="ListBullet"/>
        <w:jc w:val="left"/>
      </w:pPr>
      <w:r>
        <w:rPr>
          <w:rFonts w:ascii="Verdana" w:hAnsi="Verdana"/>
          <w:sz w:val="22"/>
        </w:rPr>
        <w:t>Development and implementation for 4 areas of safety MCU: 2 CPU architectures, 1 motor control, 1 diagnostic, and safety</w:t>
      </w:r>
    </w:p>
    <w:p>
      <w:pPr>
        <w:pStyle w:val="ListBullet"/>
        <w:jc w:val="left"/>
      </w:pPr>
      <w:r>
        <w:rPr>
          <w:rFonts w:ascii="Verdana" w:hAnsi="Verdana"/>
          <w:sz w:val="22"/>
        </w:rPr>
        <w:t>Comprehensive testing across 3 stages: Unit testing (using Vector Cast), Bench testing, HIL testing, and Dyno testing</w:t>
      </w:r>
    </w:p>
    <w:p>
      <w:pPr>
        <w:pStyle w:val="ListBullet"/>
        <w:jc w:val="left"/>
      </w:pPr>
      <w:r>
        <w:rPr>
          <w:rFonts w:ascii="Verdana" w:hAnsi="Verdana"/>
          <w:sz w:val="22"/>
        </w:rPr>
        <w:t>ASIL design documentation development to close existing gaps</w:t>
      </w:r>
    </w:p>
    <w:p>
      <w:pPr>
        <w:pStyle w:val="ListBullet"/>
        <w:jc w:val="left"/>
      </w:pPr>
      <w:r>
        <w:rPr>
          <w:rFonts w:ascii="Verdana" w:hAnsi="Verdana"/>
          <w:sz w:val="22"/>
        </w:rPr>
        <w:t>System-level and software design documentation creation</w:t>
      </w:r>
    </w:p>
    <w:p>
      <w:pPr>
        <w:pStyle w:val="ListBullet"/>
        <w:jc w:val="left"/>
      </w:pPr>
      <w:r>
        <w:rPr>
          <w:rFonts w:ascii="Verdana" w:hAnsi="Verdana"/>
          <w:sz w:val="22"/>
        </w:rPr>
        <w:t>Diagnostic coverage implementation to handle all safety cases</w:t>
      </w:r>
    </w:p>
    <w:p>
      <w:pPr>
        <w:pStyle w:val="ListBullet"/>
        <w:jc w:val="left"/>
      </w:pPr>
      <w:r>
        <w:rPr>
          <w:rFonts w:ascii="Verdana" w:hAnsi="Verdana"/>
          <w:sz w:val="22"/>
        </w:rPr>
        <w:t>ASIL C compliance with full safety case justification</w:t>
      </w:r>
    </w:p>
    <w:p>
      <w:pPr>
        <w:pStyle w:val="ListBullet"/>
        <w:jc w:val="left"/>
      </w:pPr>
      <w:r>
        <w:rPr>
          <w:rFonts w:ascii="Verdana" w:hAnsi="Verdana"/>
          <w:sz w:val="22"/>
        </w:rPr>
        <w:t>Traceability maintenance from safety goals to lowest implementation level</w:t>
      </w:r>
    </w:p>
    <w:p>
      <w:pPr>
        <w:pStyle w:val="ListBullet"/>
        <w:jc w:val="left"/>
      </w:pPr>
      <w:r>
        <w:rPr>
          <w:rFonts w:ascii="Verdana" w:hAnsi="Verdana"/>
          <w:sz w:val="22"/>
        </w:rPr>
        <w:t>New control systems development for Dyno testing with flexible architecture</w:t>
      </w:r>
    </w:p>
    <w:p>
      <w:pPr>
        <w:pStyle w:val="ListBullet"/>
        <w:jc w:val="left"/>
      </w:pPr>
      <w:r>
        <w:rPr>
          <w:rFonts w:ascii="Verdana" w:hAnsi="Verdana"/>
          <w:sz w:val="22"/>
        </w:rPr>
        <w:t>CANoe and UDS implementation work</w:t>
      </w:r>
    </w:p>
    <w:p>
      <w:pPr>
        <w:pStyle w:val="ListBullet"/>
        <w:jc w:val="left"/>
      </w:pPr>
      <w:r>
        <w:rPr>
          <w:rFonts w:ascii="Verdana" w:hAnsi="Verdana"/>
          <w:sz w:val="22"/>
        </w:rPr>
        <w:t>UI tool development for CANoe interface with Windows</w:t>
      </w:r>
    </w:p>
    <w:p>
      <w:pPr>
        <w:pStyle w:val="ListBullet"/>
        <w:jc w:val="left"/>
      </w:pPr>
      <w:r>
        <w:rPr>
          <w:rFonts w:ascii="Verdana" w:hAnsi="Verdana"/>
          <w:sz w:val="22"/>
        </w:rPr>
        <w:t>Year-end release preparation with high confidence validation</w:t>
      </w:r>
    </w:p>
    <w:p>
      <w:pPr>
        <w:pStyle w:val="Heading2"/>
        <w:spacing w:before="240" w:after="120"/>
      </w:pPr>
      <w:r>
        <w:rPr>
          <w:rFonts w:ascii="Verdana" w:hAnsi="Verdana"/>
          <w:b/>
          <w:color w:val="43627D"/>
          <w:sz w:val="27"/>
        </w:rPr>
        <w:t>Assumptions</w:t>
      </w:r>
    </w:p>
    <w:p>
      <w:pPr>
        <w:spacing w:line="276" w:lineRule="auto" w:after="160"/>
        <w:jc w:val="both"/>
      </w:pPr>
      <w:r>
        <w:rPr>
          <w:rFonts w:ascii="Verdana" w:hAnsi="Verdana"/>
          <w:color w:val="46535E"/>
          <w:sz w:val="22"/>
        </w:rPr>
        <w:t>This subsection describes assumptions identified for the completion of this project:</w:t>
      </w:r>
    </w:p>
    <w:p>
      <w:pPr>
        <w:pStyle w:val="ListBullet"/>
        <w:jc w:val="left"/>
      </w:pPr>
      <w:r>
        <w:rPr>
          <w:rFonts w:ascii="Verdana" w:hAnsi="Verdana"/>
          <w:sz w:val="22"/>
        </w:rPr>
        <w:t>Safety goals and safety case documentation are known and available</w:t>
      </w:r>
    </w:p>
    <w:p>
      <w:pPr>
        <w:pStyle w:val="ListBullet"/>
        <w:jc w:val="left"/>
      </w:pPr>
      <w:r>
        <w:rPr>
          <w:rFonts w:ascii="Verdana" w:hAnsi="Verdana"/>
          <w:sz w:val="22"/>
        </w:rPr>
        <w:t>FTA, FMEA, FMEDA documentation exists and is traceable to requirements at the lowest level</w:t>
      </w:r>
    </w:p>
    <w:p>
      <w:pPr>
        <w:pStyle w:val="ListBullet"/>
        <w:jc w:val="left"/>
      </w:pPr>
      <w:r>
        <w:rPr>
          <w:rFonts w:ascii="Verdana" w:hAnsi="Verdana"/>
          <w:sz w:val="22"/>
        </w:rPr>
        <w:t>Hardware changes are not planned during the project duration</w:t>
      </w:r>
    </w:p>
    <w:p>
      <w:pPr>
        <w:pStyle w:val="ListBullet"/>
        <w:jc w:val="left"/>
      </w:pPr>
      <w:r>
        <w:rPr>
          <w:rFonts w:ascii="Verdana" w:hAnsi="Verdana"/>
          <w:sz w:val="22"/>
        </w:rPr>
        <w:t>Both ECUs are QN rated and not requiring other ASIL ratings</w:t>
      </w:r>
    </w:p>
    <w:p>
      <w:pPr>
        <w:pStyle w:val="ListBullet"/>
        <w:jc w:val="left"/>
      </w:pPr>
      <w:r>
        <w:rPr>
          <w:rFonts w:ascii="Verdana" w:hAnsi="Verdana"/>
          <w:sz w:val="22"/>
        </w:rPr>
        <w:t>HIL testing environment is under development and will be available as needed</w:t>
      </w:r>
    </w:p>
    <w:p>
      <w:pPr>
        <w:pStyle w:val="ListBullet"/>
        <w:jc w:val="left"/>
      </w:pPr>
      <w:r>
        <w:rPr>
          <w:rFonts w:ascii="Verdana" w:hAnsi="Verdana"/>
          <w:sz w:val="22"/>
        </w:rPr>
        <w:t>Existing software architecture documentation is available for refactoring activities</w:t>
      </w:r>
    </w:p>
    <w:p>
      <w:pPr>
        <w:pStyle w:val="ListBullet"/>
        <w:jc w:val="left"/>
      </w:pPr>
      <w:r>
        <w:rPr>
          <w:rFonts w:ascii="Verdana" w:hAnsi="Verdana"/>
          <w:sz w:val="22"/>
        </w:rPr>
        <w:t>Customer vehicle development timeline aligns with artifact delivery schedule</w:t>
      </w:r>
    </w:p>
    <w:p>
      <w:pPr>
        <w:pStyle w:val="ListBullet"/>
        <w:jc w:val="left"/>
      </w:pPr>
      <w:r>
        <w:rPr>
          <w:rFonts w:ascii="Verdana" w:hAnsi="Verdana"/>
          <w:sz w:val="22"/>
        </w:rPr>
        <w:t>DBC files will be provided by Danfoss for CAN message integration</w:t>
      </w:r>
    </w:p>
    <w:p>
      <w:pPr>
        <w:pStyle w:val="ListBullet"/>
        <w:jc w:val="left"/>
      </w:pPr>
      <w:r>
        <w:rPr>
          <w:rFonts w:ascii="Verdana" w:hAnsi="Verdana"/>
          <w:sz w:val="22"/>
        </w:rPr>
        <w:t>Vector Cast testing environment is properly configured and accessible</w:t>
      </w:r>
    </w:p>
    <w:p>
      <w:pPr>
        <w:pStyle w:val="ListBullet"/>
        <w:jc w:val="left"/>
      </w:pPr>
      <w:r>
        <w:rPr>
          <w:rFonts w:ascii="Verdana" w:hAnsi="Verdana"/>
          <w:sz w:val="22"/>
        </w:rPr>
        <w:t>Year-end release timeline is firm and non-negotiable</w:t>
      </w:r>
    </w:p>
    <w:p>
      <w:pPr>
        <w:pStyle w:val="Heading2"/>
        <w:spacing w:before="240" w:after="120"/>
      </w:pPr>
      <w:r>
        <w:rPr>
          <w:rFonts w:ascii="Verdana" w:hAnsi="Verdana"/>
          <w:b/>
          <w:color w:val="43627D"/>
          <w:sz w:val="27"/>
        </w:rPr>
        <w:t>Methodology or Approach</w:t>
      </w:r>
    </w:p>
    <w:p>
      <w:pPr>
        <w:spacing w:line="276" w:lineRule="auto" w:after="160"/>
        <w:jc w:val="both"/>
      </w:pPr>
      <w:r>
        <w:rPr>
          <w:rFonts w:ascii="Verdana" w:hAnsi="Verdana"/>
          <w:color w:val="46535E"/>
          <w:sz w:val="22"/>
        </w:rPr>
        <w:t>This subsection describes the implementation plan for the CFeynmanCompany solution:</w:t>
      </w:r>
    </w:p>
    <w:p>
      <w:pPr>
        <w:spacing w:line="276" w:lineRule="auto" w:after="160"/>
        <w:jc w:val="both"/>
      </w:pPr>
      <w:r>
        <w:rPr>
          <w:rFonts w:ascii="Verdana" w:hAnsi="Verdana"/>
          <w:color w:val="46535E"/>
          <w:sz w:val="22"/>
        </w:rPr>
        <w:t>CFeynmanCompany will employ a phased approach to address the safety software implementation requirements. Phase 1 will focus on careful selection and prioritization of the 110 safety requirements to minimize learning curves and maximize implementation efficiency. Phase 2 will involve comprehensive code refactoring to accommodate architectural changes while maintaining ASIL C compliance. Phase 3 will implement the four critical safety MCU areas with parallel development tracks for CPU architectures, motor control, diagnostics, and safety systems.</w:t>
      </w:r>
    </w:p>
    <w:p>
      <w:pPr>
        <w:spacing w:line="276" w:lineRule="auto" w:after="160"/>
        <w:jc w:val="both"/>
      </w:pPr>
      <w:r>
        <w:rPr>
          <w:rFonts w:ascii="Verdana" w:hAnsi="Verdana"/>
          <w:color w:val="46535E"/>
          <w:sz w:val="22"/>
        </w:rPr>
        <w:t>Our testing methodology will follow a progressive validation approach across four stages: Unit testing using Vector Cast, Bench testing for component validation, HIL testing for system integration, and Dyno testing for full system validation. Documentation development will proceed in parallel, ensuring ASIL design documentation gaps are closed and comprehensive system-level and software design documentation is created. The new dyno control systems will be developed with flexible architecture to address current rigidity issues, while CANoe/UDS work and UI tool development will proceed in parallel work streams.</w:t>
      </w:r>
    </w:p>
    <w:p>
      <w:pPr>
        <w:pStyle w:val="Heading2"/>
        <w:spacing w:before="240" w:after="120"/>
      </w:pPr>
      <w:r>
        <w:rPr>
          <w:rFonts w:ascii="Verdana" w:hAnsi="Verdana"/>
          <w:b/>
          <w:color w:val="43627D"/>
          <w:sz w:val="27"/>
        </w:rPr>
        <w:t>Engineering System Design</w:t>
      </w:r>
    </w:p>
    <w:p>
      <w:pPr>
        <w:spacing w:line="276" w:lineRule="auto" w:after="160"/>
        <w:jc w:val="both"/>
      </w:pPr>
      <w:r>
        <w:rPr>
          <w:rFonts w:ascii="Verdana" w:hAnsi="Verdana"/>
          <w:color w:val="46535E"/>
          <w:sz w:val="22"/>
        </w:rPr>
        <w:t>This section lists the major system components, key process participants, and meaningful working relationships through high-level system architecture diagrams.</w:t>
      </w:r>
    </w:p>
    <w:p>
      <w:pPr>
        <w:pStyle w:val="Heading3"/>
        <w:spacing w:before="240" w:after="120"/>
      </w:pPr>
      <w:r>
        <w:rPr>
          <w:rFonts w:ascii="Verdana" w:hAnsi="Verdana"/>
          <w:b/>
          <w:color w:val="46535E"/>
          <w:sz w:val="22"/>
        </w:rPr>
        <w:t>High-Level Block Diagram</w:t>
      </w:r>
    </w:p>
    <w:p>
      <w:pPr>
        <w:spacing w:line="276" w:lineRule="auto" w:after="160"/>
        <w:jc w:val="both"/>
      </w:pPr>
      <w:r>
        <w:rPr>
          <w:rFonts w:ascii="Verdana" w:hAnsi="Verdana"/>
          <w:color w:val="46535E"/>
          <w:sz w:val="22"/>
        </w:rPr>
        <w:t>A high-level block diagram will be developed showing the safety MCU architecture with four primary domains: dual CPU architectures for redundancy, motor control systems, diagnostic subsystems, and safety monitoring systems. The diagram will illustrate data flow, safety barriers, and interaction points between systems to ensure ASIL C compliance and traceability.</w:t>
      </w:r>
    </w:p>
    <w:p>
      <w:pPr>
        <w:pStyle w:val="Heading3"/>
        <w:spacing w:before="240" w:after="120"/>
      </w:pPr>
      <w:r>
        <w:rPr>
          <w:rFonts w:ascii="Verdana" w:hAnsi="Verdana"/>
          <w:b/>
          <w:color w:val="46535E"/>
          <w:sz w:val="22"/>
        </w:rPr>
        <w:t>Systems Flow Chart</w:t>
      </w:r>
    </w:p>
    <w:p>
      <w:pPr>
        <w:spacing w:line="276" w:lineRule="auto" w:after="160"/>
        <w:jc w:val="both"/>
      </w:pPr>
      <w:r>
        <w:rPr>
          <w:rFonts w:ascii="Verdana" w:hAnsi="Verdana"/>
          <w:color w:val="46535E"/>
          <w:sz w:val="22"/>
        </w:rPr>
        <w:t>Systems flow charts will detail the testing progression from unit testing through Vector Cast, bench testing, HIL testing, to final dyno validation. Additional flow charts will illustrate the CANoe integration process, DBC merging workflows, and the UI tool interface architecture for Windows-based CANoe control.</w:t>
      </w:r>
    </w:p>
    <w:p>
      <w:pPr>
        <w:pStyle w:val="Heading2"/>
        <w:spacing w:before="240" w:after="120"/>
      </w:pPr>
      <w:r>
        <w:rPr>
          <w:rFonts w:ascii="Verdana" w:hAnsi="Verdana"/>
          <w:b/>
          <w:color w:val="43627D"/>
          <w:sz w:val="27"/>
        </w:rPr>
        <w:t>Acceptance Criteria</w:t>
      </w:r>
    </w:p>
    <w:p>
      <w:pPr>
        <w:spacing w:line="276" w:lineRule="auto" w:after="160"/>
        <w:jc w:val="both"/>
      </w:pPr>
      <w:r>
        <w:rPr>
          <w:rFonts w:ascii="Verdana" w:hAnsi="Verdana"/>
          <w:color w:val="46535E"/>
          <w:sz w:val="22"/>
        </w:rPr>
        <w:t>This section identifies and describes the conditions that must be met for acceptance by the Client:</w:t>
      </w:r>
    </w:p>
    <w:p>
      <w:pPr>
        <w:pStyle w:val="ListBullet"/>
        <w:jc w:val="left"/>
      </w:pPr>
      <w:r>
        <w:rPr>
          <w:rFonts w:ascii="Verdana" w:hAnsi="Verdana"/>
          <w:sz w:val="22"/>
        </w:rPr>
        <w:t>All 110 safety requirements successfully implemented and validated</w:t>
      </w:r>
    </w:p>
    <w:p>
      <w:pPr>
        <w:pStyle w:val="ListBullet"/>
        <w:jc w:val="left"/>
      </w:pPr>
      <w:r>
        <w:rPr>
          <w:rFonts w:ascii="Verdana" w:hAnsi="Verdana"/>
          <w:sz w:val="22"/>
        </w:rPr>
        <w:t>Code refactoring completed with architectural modules functioning as specified</w:t>
      </w:r>
    </w:p>
    <w:p>
      <w:pPr>
        <w:pStyle w:val="ListBullet"/>
        <w:jc w:val="left"/>
      </w:pPr>
      <w:r>
        <w:rPr>
          <w:rFonts w:ascii="Verdana" w:hAnsi="Verdana"/>
          <w:sz w:val="22"/>
        </w:rPr>
        <w:t>All four safety MCU areas operational and meeting ASIL C compliance</w:t>
      </w:r>
    </w:p>
    <w:p>
      <w:pPr>
        <w:pStyle w:val="ListBullet"/>
        <w:jc w:val="left"/>
      </w:pPr>
      <w:r>
        <w:rPr>
          <w:rFonts w:ascii="Verdana" w:hAnsi="Verdana"/>
          <w:sz w:val="22"/>
        </w:rPr>
        <w:t>Testing completed successfully across all four stages: Unit, Bench, HIL, and Dyno</w:t>
      </w:r>
    </w:p>
    <w:p>
      <w:pPr>
        <w:pStyle w:val="ListBullet"/>
        <w:jc w:val="left"/>
      </w:pPr>
      <w:r>
        <w:rPr>
          <w:rFonts w:ascii="Verdana" w:hAnsi="Verdana"/>
          <w:sz w:val="22"/>
        </w:rPr>
        <w:t>ASIL design documentation completed and all gaps closed</w:t>
      </w:r>
    </w:p>
    <w:p>
      <w:pPr>
        <w:pStyle w:val="ListBullet"/>
        <w:jc w:val="left"/>
      </w:pPr>
      <w:r>
        <w:rPr>
          <w:rFonts w:ascii="Verdana" w:hAnsi="Verdana"/>
          <w:sz w:val="22"/>
        </w:rPr>
        <w:t>System-level and software design documentation delivered and approved</w:t>
      </w:r>
    </w:p>
    <w:p>
      <w:pPr>
        <w:pStyle w:val="ListBullet"/>
        <w:jc w:val="left"/>
      </w:pPr>
      <w:r>
        <w:rPr>
          <w:rFonts w:ascii="Verdana" w:hAnsi="Verdana"/>
          <w:sz w:val="22"/>
        </w:rPr>
        <w:t>Diagnostic coverage implemented to handle all identified safety cases</w:t>
      </w:r>
    </w:p>
    <w:p>
      <w:pPr>
        <w:pStyle w:val="ListBullet"/>
        <w:jc w:val="left"/>
      </w:pPr>
      <w:r>
        <w:rPr>
          <w:rFonts w:ascii="Verdana" w:hAnsi="Verdana"/>
          <w:sz w:val="22"/>
        </w:rPr>
        <w:t>Safety case documentation complete with full traceability from goals to implementation</w:t>
      </w:r>
    </w:p>
    <w:p>
      <w:pPr>
        <w:pStyle w:val="ListBullet"/>
        <w:jc w:val="left"/>
      </w:pPr>
      <w:r>
        <w:rPr>
          <w:rFonts w:ascii="Verdana" w:hAnsi="Verdana"/>
          <w:sz w:val="22"/>
        </w:rPr>
        <w:t>New dyno control systems operational with flexible architecture</w:t>
      </w:r>
    </w:p>
    <w:p>
      <w:pPr>
        <w:pStyle w:val="ListBullet"/>
        <w:jc w:val="left"/>
      </w:pPr>
      <w:r>
        <w:rPr>
          <w:rFonts w:ascii="Verdana" w:hAnsi="Verdana"/>
          <w:sz w:val="22"/>
        </w:rPr>
        <w:t>CANoe and UDS implementation functional and tested</w:t>
      </w:r>
    </w:p>
    <w:p>
      <w:pPr>
        <w:pStyle w:val="ListBullet"/>
        <w:jc w:val="left"/>
      </w:pPr>
      <w:r>
        <w:rPr>
          <w:rFonts w:ascii="Verdana" w:hAnsi="Verdana"/>
          <w:sz w:val="22"/>
        </w:rPr>
        <w:t>UI tool for CANoe interface delivered and operational on Windows platform</w:t>
      </w:r>
    </w:p>
    <w:p>
      <w:pPr>
        <w:pStyle w:val="ListBullet"/>
        <w:jc w:val="left"/>
      </w:pPr>
      <w:r>
        <w:rPr>
          <w:rFonts w:ascii="Verdana" w:hAnsi="Verdana"/>
          <w:sz w:val="22"/>
        </w:rPr>
        <w:t>All DBC files merged and CAN message processing validated</w:t>
      </w:r>
    </w:p>
    <w:p>
      <w:pPr>
        <w:pStyle w:val="ListBullet"/>
        <w:jc w:val="left"/>
      </w:pPr>
      <w:r>
        <w:rPr>
          <w:rFonts w:ascii="Verdana" w:hAnsi="Verdana"/>
          <w:sz w:val="22"/>
        </w:rPr>
        <w:t>Year-end release readiness achieved with high confidence validation</w:t>
      </w:r>
    </w:p>
    <w:p>
      <w:pPr>
        <w:pStyle w:val="Heading1"/>
        <w:spacing w:before="360" w:after="120"/>
      </w:pPr>
      <w:r>
        <w:rPr>
          <w:rFonts w:ascii="Verdana" w:hAnsi="Verdana"/>
          <w:b/>
          <w:color w:val="374351"/>
          <w:sz w:val="32"/>
        </w:rPr>
        <w:t>Assets/Information Required</w:t>
      </w:r>
    </w:p>
    <w:p>
      <w:pPr>
        <w:spacing w:line="276" w:lineRule="auto" w:after="160"/>
        <w:jc w:val="both"/>
      </w:pPr>
      <w:r>
        <w:rPr>
          <w:rFonts w:ascii="Verdana" w:hAnsi="Verdana"/>
          <w:color w:val="46535E"/>
          <w:sz w:val="22"/>
        </w:rPr>
        <w:t>This section identifies and describes the required assets, information, and tools required from the Client to complete the project:</w:t>
      </w:r>
    </w:p>
    <w:p>
      <w:pPr>
        <w:pStyle w:val="ListBullet"/>
        <w:jc w:val="left"/>
      </w:pPr>
      <w:r>
        <w:rPr>
          <w:rFonts w:ascii="Verdana" w:hAnsi="Verdana"/>
          <w:sz w:val="22"/>
        </w:rPr>
        <w:t>Complete set of 110 safety requirements documentation</w:t>
      </w:r>
    </w:p>
    <w:p>
      <w:pPr>
        <w:pStyle w:val="ListBullet"/>
        <w:jc w:val="left"/>
      </w:pPr>
      <w:r>
        <w:rPr>
          <w:rFonts w:ascii="Verdana" w:hAnsi="Verdana"/>
          <w:sz w:val="22"/>
        </w:rPr>
        <w:t>Existing software architecture documentation and codebase</w:t>
      </w:r>
    </w:p>
    <w:p>
      <w:pPr>
        <w:pStyle w:val="ListBullet"/>
        <w:jc w:val="left"/>
      </w:pPr>
      <w:r>
        <w:rPr>
          <w:rFonts w:ascii="Verdana" w:hAnsi="Verdana"/>
          <w:sz w:val="22"/>
        </w:rPr>
        <w:t>Safety goals and safety case documentation</w:t>
      </w:r>
    </w:p>
    <w:p>
      <w:pPr>
        <w:pStyle w:val="ListBullet"/>
        <w:jc w:val="left"/>
      </w:pPr>
      <w:r>
        <w:rPr>
          <w:rFonts w:ascii="Verdana" w:hAnsi="Verdana"/>
          <w:sz w:val="22"/>
        </w:rPr>
        <w:t>FTA, FMEA, FMEDA analysis documents</w:t>
      </w:r>
    </w:p>
    <w:p>
      <w:pPr>
        <w:pStyle w:val="ListBullet"/>
        <w:jc w:val="left"/>
      </w:pPr>
      <w:r>
        <w:rPr>
          <w:rFonts w:ascii="Verdana" w:hAnsi="Verdana"/>
          <w:sz w:val="22"/>
        </w:rPr>
        <w:t>Hardware specifications for both ECUs</w:t>
      </w:r>
    </w:p>
    <w:p>
      <w:pPr>
        <w:pStyle w:val="ListBullet"/>
        <w:jc w:val="left"/>
      </w:pPr>
      <w:r>
        <w:rPr>
          <w:rFonts w:ascii="Verdana" w:hAnsi="Verdana"/>
          <w:sz w:val="22"/>
        </w:rPr>
        <w:t>Vector Cast testing environment access and configuration</w:t>
      </w:r>
    </w:p>
    <w:p>
      <w:pPr>
        <w:pStyle w:val="ListBullet"/>
        <w:jc w:val="left"/>
      </w:pPr>
      <w:r>
        <w:rPr>
          <w:rFonts w:ascii="Verdana" w:hAnsi="Verdana"/>
          <w:sz w:val="22"/>
        </w:rPr>
        <w:t>HIL testing environment once development is complete</w:t>
      </w:r>
    </w:p>
    <w:p>
      <w:pPr>
        <w:pStyle w:val="ListBullet"/>
        <w:jc w:val="left"/>
      </w:pPr>
      <w:r>
        <w:rPr>
          <w:rFonts w:ascii="Verdana" w:hAnsi="Verdana"/>
          <w:sz w:val="22"/>
        </w:rPr>
        <w:t>Dyno testing facility access and specifications</w:t>
      </w:r>
    </w:p>
    <w:p>
      <w:pPr>
        <w:pStyle w:val="ListBullet"/>
        <w:jc w:val="left"/>
      </w:pPr>
      <w:r>
        <w:rPr>
          <w:rFonts w:ascii="Verdana" w:hAnsi="Verdana"/>
          <w:sz w:val="22"/>
        </w:rPr>
        <w:t>Current DBC files for CAN message definitions</w:t>
      </w:r>
    </w:p>
    <w:p>
      <w:pPr>
        <w:pStyle w:val="ListBullet"/>
        <w:jc w:val="left"/>
      </w:pPr>
      <w:r>
        <w:rPr>
          <w:rFonts w:ascii="Verdana" w:hAnsi="Verdana"/>
          <w:sz w:val="22"/>
        </w:rPr>
        <w:t>CANoe software licenses and configuration files</w:t>
      </w:r>
    </w:p>
    <w:p>
      <w:pPr>
        <w:pStyle w:val="ListBullet"/>
        <w:jc w:val="left"/>
      </w:pPr>
      <w:r>
        <w:rPr>
          <w:rFonts w:ascii="Verdana" w:hAnsi="Verdana"/>
          <w:sz w:val="22"/>
        </w:rPr>
        <w:t>Existing diagnostic coverage documentation</w:t>
      </w:r>
    </w:p>
    <w:p>
      <w:pPr>
        <w:pStyle w:val="ListBullet"/>
        <w:jc w:val="left"/>
      </w:pPr>
      <w:r>
        <w:rPr>
          <w:rFonts w:ascii="Verdana" w:hAnsi="Verdana"/>
          <w:sz w:val="22"/>
        </w:rPr>
        <w:t>QN rating documentation for both ECUs</w:t>
      </w:r>
    </w:p>
    <w:p>
      <w:pPr>
        <w:pStyle w:val="ListBullet"/>
        <w:jc w:val="left"/>
      </w:pPr>
      <w:r>
        <w:rPr>
          <w:rFonts w:ascii="Verdana" w:hAnsi="Verdana"/>
          <w:sz w:val="22"/>
        </w:rPr>
        <w:t>Customer vehicle development specifications and timelines</w:t>
      </w:r>
    </w:p>
    <w:p>
      <w:pPr>
        <w:pStyle w:val="Heading1"/>
        <w:spacing w:before="360" w:after="120"/>
      </w:pPr>
      <w:r>
        <w:rPr>
          <w:rFonts w:ascii="Verdana" w:hAnsi="Verdana"/>
          <w:b/>
          <w:color w:val="374351"/>
          <w:sz w:val="32"/>
        </w:rPr>
        <w:t>Governance and Review</w:t>
      </w:r>
    </w:p>
    <w:p>
      <w:pPr>
        <w:spacing w:line="276" w:lineRule="auto" w:after="160"/>
        <w:jc w:val="both"/>
      </w:pPr>
      <w:r>
        <w:rPr>
          <w:rFonts w:ascii="Verdana" w:hAnsi="Verdana"/>
          <w:color w:val="46535E"/>
          <w:sz w:val="22"/>
        </w:rPr>
        <w:t>This section addresses the governance and review applied towards the completion of this project including weekly progress reviews, milestone gate reviews, and safety compliance audits.</w:t>
      </w:r>
    </w:p>
    <w:p>
      <w:pPr>
        <w:spacing w:line="276" w:lineRule="auto" w:after="160"/>
        <w:jc w:val="both"/>
      </w:pPr>
      <w:r>
        <w:rPr>
          <w:rFonts w:ascii="Verdana" w:hAnsi="Verdana"/>
          <w:color w:val="46535E"/>
          <w:sz w:val="22"/>
        </w:rPr>
        <w:t>Weekly progress reviews will be conducted to track implementation progress, identify risks, and ensure adherence to the year-end timeline. Milestone gate reviews will be performed at the completion of each major phase to validate deliverables before proceeding to the next phase. Safety compliance audits will be conducted quarterly to ensure ASIL C compliance is maintained throughout development. All reviews will include documentation review, code inspection, and testing validation to ensure high confidence in the final deliverables.</w:t>
      </w:r>
    </w:p>
    <w:p>
      <w:pPr>
        <w:pStyle w:val="Heading1"/>
        <w:spacing w:before="360" w:after="120"/>
      </w:pPr>
      <w:r>
        <w:rPr>
          <w:rFonts w:ascii="Verdana" w:hAnsi="Verdana"/>
          <w:b/>
          <w:color w:val="374351"/>
          <w:sz w:val="32"/>
        </w:rPr>
        <w:t>Out of Scope</w:t>
      </w:r>
    </w:p>
    <w:p>
      <w:pPr>
        <w:spacing w:line="276" w:lineRule="auto" w:after="160"/>
        <w:jc w:val="both"/>
      </w:pPr>
      <w:r>
        <w:rPr>
          <w:rFonts w:ascii="Verdana" w:hAnsi="Verdana"/>
          <w:color w:val="46535E"/>
          <w:sz w:val="22"/>
        </w:rPr>
        <w:t>This section states the agreed upon requirements and/or items not included in the Scope of Work. These items usually require significant effort that would impact and require additional work. If it becomes necessary to complete these requirements and/or items, then a Change Order would be required:</w:t>
      </w:r>
    </w:p>
    <w:p>
      <w:pPr>
        <w:pStyle w:val="ListBullet"/>
        <w:jc w:val="left"/>
      </w:pPr>
      <w:r>
        <w:rPr>
          <w:rFonts w:ascii="Verdana" w:hAnsi="Verdana"/>
          <w:sz w:val="22"/>
        </w:rPr>
        <w:t>Hardware modifications or changes to existing ECU designs</w:t>
      </w:r>
    </w:p>
    <w:p>
      <w:pPr>
        <w:pStyle w:val="ListBullet"/>
        <w:jc w:val="left"/>
      </w:pPr>
      <w:r>
        <w:rPr>
          <w:rFonts w:ascii="Verdana" w:hAnsi="Verdana"/>
          <w:sz w:val="22"/>
        </w:rPr>
        <w:t>ASIL certification beyond ASIL C level</w:t>
      </w:r>
    </w:p>
    <w:p>
      <w:pPr>
        <w:pStyle w:val="ListBullet"/>
        <w:jc w:val="left"/>
      </w:pPr>
      <w:r>
        <w:rPr>
          <w:rFonts w:ascii="Verdana" w:hAnsi="Verdana"/>
          <w:sz w:val="22"/>
        </w:rPr>
        <w:t>Full safety certification and regulatory approval processes</w:t>
      </w:r>
    </w:p>
    <w:p>
      <w:pPr>
        <w:pStyle w:val="ListBullet"/>
        <w:jc w:val="left"/>
      </w:pPr>
      <w:r>
        <w:rPr>
          <w:rFonts w:ascii="Verdana" w:hAnsi="Verdana"/>
          <w:sz w:val="22"/>
        </w:rPr>
        <w:t>Customer vehicle integration beyond artifact delivery</w:t>
      </w:r>
    </w:p>
    <w:p>
      <w:pPr>
        <w:pStyle w:val="ListBullet"/>
        <w:jc w:val="left"/>
      </w:pPr>
      <w:r>
        <w:rPr>
          <w:rFonts w:ascii="Verdana" w:hAnsi="Verdana"/>
          <w:sz w:val="22"/>
        </w:rPr>
        <w:t>Manufacturing process design and implementation</w:t>
      </w:r>
    </w:p>
    <w:p>
      <w:pPr>
        <w:pStyle w:val="ListBullet"/>
        <w:jc w:val="left"/>
      </w:pPr>
      <w:r>
        <w:rPr>
          <w:rFonts w:ascii="Verdana" w:hAnsi="Verdana"/>
          <w:sz w:val="22"/>
        </w:rPr>
        <w:t>Supply chain management for production components</w:t>
      </w:r>
    </w:p>
    <w:p>
      <w:pPr>
        <w:pStyle w:val="ListBullet"/>
        <w:jc w:val="left"/>
      </w:pPr>
      <w:r>
        <w:rPr>
          <w:rFonts w:ascii="Verdana" w:hAnsi="Verdana"/>
          <w:sz w:val="22"/>
        </w:rPr>
        <w:t>Maintenance and long-term support beyond project completion</w:t>
      </w:r>
    </w:p>
    <w:p>
      <w:pPr>
        <w:pStyle w:val="ListBullet"/>
        <w:jc w:val="left"/>
      </w:pPr>
      <w:r>
        <w:rPr>
          <w:rFonts w:ascii="Verdana" w:hAnsi="Verdana"/>
          <w:sz w:val="22"/>
        </w:rPr>
        <w:t>Training programs for Danfoss personnel</w:t>
      </w:r>
    </w:p>
    <w:p>
      <w:pPr>
        <w:pStyle w:val="ListBullet"/>
        <w:jc w:val="left"/>
      </w:pPr>
      <w:r>
        <w:rPr>
          <w:rFonts w:ascii="Verdana" w:hAnsi="Verdana"/>
          <w:sz w:val="22"/>
        </w:rPr>
        <w:t>Intellectual property licensing negotiations</w:t>
      </w:r>
    </w:p>
    <w:p>
      <w:pPr>
        <w:pStyle w:val="ListBullet"/>
        <w:jc w:val="left"/>
      </w:pPr>
      <w:r>
        <w:rPr>
          <w:rFonts w:ascii="Verdana" w:hAnsi="Verdana"/>
          <w:sz w:val="22"/>
        </w:rPr>
        <w:t>Regulatory compliance documentation beyond safety requirements</w:t>
      </w:r>
    </w:p>
    <w:p>
      <w:pPr>
        <w:pStyle w:val="ListBullet"/>
        <w:jc w:val="left"/>
      </w:pPr>
      <w:r>
        <w:rPr>
          <w:rFonts w:ascii="Verdana" w:hAnsi="Verdana"/>
          <w:sz w:val="22"/>
        </w:rPr>
        <w:t>Production tooling design and implementation</w:t>
      </w:r>
    </w:p>
    <w:p>
      <w:pPr>
        <w:pStyle w:val="ListBullet"/>
        <w:jc w:val="left"/>
      </w:pPr>
      <w:r>
        <w:rPr>
          <w:rFonts w:ascii="Verdana" w:hAnsi="Verdana"/>
          <w:sz w:val="22"/>
        </w:rPr>
        <w:t>Quality management system implementation</w:t>
      </w:r>
    </w:p>
    <w:p>
      <w:pPr>
        <w:pStyle w:val="ListBullet"/>
        <w:jc w:val="left"/>
      </w:pPr>
      <w:r>
        <w:rPr>
          <w:rFonts w:ascii="Verdana" w:hAnsi="Verdana"/>
          <w:sz w:val="22"/>
        </w:rPr>
        <w:t>Third-party supplier qualification and management</w:t>
      </w:r>
    </w:p>
    <w:p>
      <w:pPr>
        <w:pStyle w:val="Heading1"/>
        <w:spacing w:before="360" w:after="120"/>
      </w:pPr>
      <w:r>
        <w:rPr>
          <w:rFonts w:ascii="Verdana" w:hAnsi="Verdana"/>
          <w:b/>
          <w:color w:val="374351"/>
          <w:sz w:val="32"/>
        </w:rPr>
        <w:t>Deliverables</w:t>
      </w:r>
    </w:p>
    <w:p>
      <w:pPr>
        <w:spacing w:line="276" w:lineRule="auto" w:after="160"/>
        <w:jc w:val="both"/>
      </w:pPr>
      <w:r>
        <w:rPr>
          <w:rFonts w:ascii="Verdana" w:hAnsi="Verdana"/>
          <w:color w:val="46535E"/>
          <w:sz w:val="22"/>
        </w:rPr>
        <w:t>This SOW describes the support needs relating to the project in terms of the following deliverables:</w:t>
      </w:r>
    </w:p>
    <w:p>
      <w:pPr>
        <w:pStyle w:val="Heading2"/>
        <w:spacing w:before="240" w:after="120"/>
      </w:pPr>
      <w:r>
        <w:rPr>
          <w:rFonts w:ascii="Verdana" w:hAnsi="Verdana"/>
          <w:b/>
          <w:color w:val="43627D"/>
          <w:sz w:val="27"/>
        </w:rPr>
        <w:t>Deliverable 1 - Safety Software Implementation</w:t>
      </w:r>
    </w:p>
    <w:p>
      <w:pPr>
        <w:spacing w:line="276" w:lineRule="auto" w:after="160"/>
        <w:jc w:val="both"/>
      </w:pPr>
      <w:r>
        <w:rPr>
          <w:rFonts w:ascii="Verdana" w:hAnsi="Verdana"/>
          <w:color w:val="46535E"/>
          <w:sz w:val="22"/>
        </w:rPr>
        <w:t>Complete implementation of 110 safety requirements with refactored code modules for 4 safety MCU areas including dual CPU architectures, motor control, diagnostics, and safety systems. Includes comprehensive testing validation across Unit, Bench, HIL, and Dyno environments.</w:t>
      </w:r>
    </w:p>
    <w:p>
      <w:pPr>
        <w:spacing w:line="276" w:lineRule="auto" w:after="160"/>
        <w:jc w:val="both"/>
      </w:pPr>
      <w:r>
        <w:rPr>
          <w:rFonts w:ascii="Verdana" w:hAnsi="Verdana"/>
          <w:color w:val="46535E"/>
          <w:sz w:val="22"/>
        </w:rPr>
        <w:t>Ship to Address: Nordborgvej 81, DK-6430 Nordborg, Denmark</w:t>
      </w:r>
    </w:p>
    <w:p>
      <w:pPr>
        <w:pStyle w:val="Heading2"/>
        <w:spacing w:before="240" w:after="120"/>
      </w:pPr>
      <w:r>
        <w:rPr>
          <w:rFonts w:ascii="Verdana" w:hAnsi="Verdana"/>
          <w:b/>
          <w:color w:val="43627D"/>
          <w:sz w:val="27"/>
        </w:rPr>
        <w:t>Deliverable 2 - ASIL Documentation Package</w:t>
      </w:r>
    </w:p>
    <w:p>
      <w:pPr>
        <w:spacing w:line="276" w:lineRule="auto" w:after="160"/>
        <w:jc w:val="both"/>
      </w:pPr>
      <w:r>
        <w:rPr>
          <w:rFonts w:ascii="Verdana" w:hAnsi="Verdana"/>
          <w:color w:val="46535E"/>
          <w:sz w:val="22"/>
        </w:rPr>
        <w:t>Complete ASIL design documentation package including system-level and software design documentation, diagnostic coverage documentation, safety case documentation with full traceability from safety goals to implementation level.</w:t>
      </w:r>
    </w:p>
    <w:p>
      <w:pPr>
        <w:spacing w:line="276" w:lineRule="auto" w:after="160"/>
        <w:jc w:val="both"/>
      </w:pPr>
      <w:r>
        <w:rPr>
          <w:rFonts w:ascii="Verdana" w:hAnsi="Verdana"/>
          <w:color w:val="46535E"/>
          <w:sz w:val="22"/>
        </w:rPr>
        <w:t>Ship to Address: Nordborgvej 81, DK-6430 Nordborg, Denmark</w:t>
      </w:r>
    </w:p>
    <w:p>
      <w:pPr>
        <w:pStyle w:val="Heading2"/>
        <w:spacing w:before="240" w:after="120"/>
      </w:pPr>
      <w:r>
        <w:rPr>
          <w:rFonts w:ascii="Verdana" w:hAnsi="Verdana"/>
          <w:b/>
          <w:color w:val="43627D"/>
          <w:sz w:val="27"/>
        </w:rPr>
        <w:t>Deliverable 3 - Dyno Control Systems and CANoe Integration</w:t>
      </w:r>
    </w:p>
    <w:p>
      <w:pPr>
        <w:spacing w:line="276" w:lineRule="auto" w:after="160"/>
        <w:jc w:val="both"/>
      </w:pPr>
      <w:r>
        <w:rPr>
          <w:rFonts w:ascii="Verdana" w:hAnsi="Verdana"/>
          <w:color w:val="46535E"/>
          <w:sz w:val="22"/>
        </w:rPr>
        <w:t>New flexible dyno control systems, CANoe and UDS implementation, UI tool for CANoe interface with Windows, merged DBC files and CAN message processing scripts for data logging and signal decoding.</w:t>
      </w:r>
    </w:p>
    <w:p>
      <w:pPr>
        <w:spacing w:line="276" w:lineRule="auto" w:after="160"/>
        <w:jc w:val="both"/>
      </w:pPr>
      <w:r>
        <w:rPr>
          <w:rFonts w:ascii="Verdana" w:hAnsi="Verdana"/>
          <w:color w:val="46535E"/>
          <w:sz w:val="22"/>
        </w:rPr>
        <w:t>Ship to Address: Nordborgvej 81, DK-6430 Nordborg, Denmark</w:t>
      </w:r>
    </w:p>
    <w:p>
      <w:pPr>
        <w:pStyle w:val="Heading1"/>
        <w:spacing w:before="360" w:after="120"/>
      </w:pPr>
      <w:r>
        <w:rPr>
          <w:rFonts w:ascii="Verdana" w:hAnsi="Verdana"/>
          <w:b/>
          <w:color w:val="374351"/>
          <w:sz w:val="32"/>
        </w:rPr>
        <w:t>Project Schedule</w:t>
      </w:r>
    </w:p>
    <w:p>
      <w:pPr>
        <w:spacing w:line="276" w:lineRule="auto" w:after="160"/>
        <w:jc w:val="both"/>
      </w:pPr>
      <w:r>
        <w:rPr>
          <w:rFonts w:ascii="Verdana" w:hAnsi="Verdana"/>
          <w:color w:val="46535E"/>
          <w:sz w:val="22"/>
        </w:rPr>
        <w:t>This section describes the project schedule, including the start date and estimated completion date.</w:t>
      </w:r>
    </w:p>
    <w:p>
      <w:pPr>
        <w:pStyle w:val="Heading2"/>
        <w:spacing w:before="240" w:after="120"/>
      </w:pPr>
      <w:r>
        <w:rPr>
          <w:rFonts w:ascii="Verdana" w:hAnsi="Verdana"/>
          <w:b/>
          <w:color w:val="43627D"/>
          <w:sz w:val="27"/>
        </w:rPr>
        <w:t>Project Start Date</w:t>
      </w:r>
    </w:p>
    <w:p>
      <w:pPr>
        <w:spacing w:line="276" w:lineRule="auto" w:after="160"/>
        <w:jc w:val="both"/>
      </w:pPr>
      <w:r>
        <w:rPr>
          <w:rFonts w:ascii="Verdana" w:hAnsi="Verdana"/>
          <w:color w:val="46535E"/>
          <w:sz w:val="22"/>
        </w:rPr>
        <w:t>The project start date will be mutually agreed on by the Client and CFeynmanCompany after the SOW signature. CFeynmanCompany can typically begin a project 2 to 3 weeks after the execution of the SOW and receipt of a Purchase Order (if applicable).</w:t>
      </w:r>
    </w:p>
    <w:p>
      <w:pPr>
        <w:pStyle w:val="Heading2"/>
        <w:spacing w:before="240" w:after="120"/>
      </w:pPr>
      <w:r>
        <w:rPr>
          <w:rFonts w:ascii="Verdana" w:hAnsi="Verdana"/>
          <w:b/>
          <w:color w:val="43627D"/>
          <w:sz w:val="27"/>
        </w:rPr>
        <w:t>Estimated Completion Date</w:t>
      </w:r>
    </w:p>
    <w:p>
      <w:pPr>
        <w:spacing w:line="276" w:lineRule="auto" w:after="160"/>
        <w:jc w:val="both"/>
      </w:pPr>
      <w:r>
        <w:rPr>
          <w:rFonts w:ascii="Verdana" w:hAnsi="Verdana"/>
          <w:color w:val="46535E"/>
          <w:sz w:val="22"/>
        </w:rPr>
        <w:t>The estimated completion date is December 31, 2025, aligning with Danfoss's year-end release timeline for high confidence validation.</w:t>
      </w:r>
    </w:p>
    <w:p>
      <w:pPr>
        <w:pStyle w:val="Heading1"/>
        <w:spacing w:before="360" w:after="120"/>
      </w:pPr>
      <w:r>
        <w:rPr>
          <w:rFonts w:ascii="Verdana" w:hAnsi="Verdana"/>
          <w:b/>
          <w:color w:val="374351"/>
          <w:sz w:val="32"/>
        </w:rPr>
        <w:t>Proposed Team and Organization</w:t>
      </w:r>
    </w:p>
    <w:p>
      <w:pPr>
        <w:spacing w:line="276" w:lineRule="auto" w:after="160"/>
        <w:jc w:val="both"/>
      </w:pPr>
      <w:r>
        <w:rPr>
          <w:rFonts w:ascii="Verdana" w:hAnsi="Verdana"/>
          <w:color w:val="46535E"/>
          <w:sz w:val="22"/>
        </w:rPr>
        <w:t>This section describes the proposed CFeynmanCompany team and organization, including team structure, roles, and responsibilities, as well as the assignment of responsibilities.</w:t>
      </w:r>
    </w:p>
    <w:p>
      <w:pPr>
        <w:pStyle w:val="Heading2"/>
        <w:spacing w:before="240" w:after="120"/>
      </w:pPr>
      <w:r>
        <w:rPr>
          <w:rFonts w:ascii="Verdana" w:hAnsi="Verdana"/>
          <w:b/>
          <w:color w:val="43627D"/>
          <w:sz w:val="27"/>
        </w:rPr>
        <w:t>Team Organization</w:t>
      </w:r>
    </w:p>
    <w:p>
      <w:pPr>
        <w:spacing w:line="276" w:lineRule="auto" w:after="160"/>
        <w:jc w:val="both"/>
      </w:pPr>
      <w:r>
        <w:rPr>
          <w:rFonts w:ascii="Verdana" w:hAnsi="Verdana"/>
          <w:color w:val="46535E"/>
          <w:sz w:val="22"/>
        </w:rPr>
        <w:t>The CFeynmanCompany team consists of Project Manager, Senior Safety Engineer, Embedded Software Engineers, Test Engineers, and Documentation Specialists and is organized as illustrated below:</w:t>
      </w:r>
    </w:p>
    <w:p>
      <w:pPr>
        <w:spacing w:line="276" w:lineRule="auto" w:after="160"/>
        <w:jc w:val="both"/>
      </w:pPr>
      <w:r>
        <w:rPr>
          <w:rFonts w:ascii="Verdana" w:hAnsi="Verdana"/>
          <w:color w:val="46535E"/>
          <w:sz w:val="22"/>
        </w:rPr>
        <w:t>[ORGANIZATIONAL CHART TO BE INSERTED HERE]</w:t>
      </w:r>
    </w:p>
    <w:p>
      <w:pPr>
        <w:pStyle w:val="Heading2"/>
        <w:spacing w:before="240" w:after="120"/>
      </w:pPr>
      <w:r>
        <w:rPr>
          <w:rFonts w:ascii="Verdana" w:hAnsi="Verdana"/>
          <w:b/>
          <w:color w:val="43627D"/>
          <w:sz w:val="27"/>
        </w:rPr>
        <w:t>Roles and Responsibilities</w:t>
      </w:r>
    </w:p>
    <w:p>
      <w:pPr>
        <w:spacing w:line="276" w:lineRule="auto" w:after="160"/>
        <w:jc w:val="both"/>
      </w:pPr>
      <w:r>
        <w:rPr>
          <w:rFonts w:ascii="Verdana" w:hAnsi="Verdana"/>
          <w:color w:val="46535E"/>
          <w:sz w:val="22"/>
        </w:rPr>
        <w:t>The classification, role, location, and a brief description of their responsibilities are listed in the following table:</w:t>
      </w:r>
    </w:p>
    <w:tbl>
      <w:tblPr>
        <w:tblStyle w:val="TableGrid"/>
        <w:tblW w:type="auto" w:w="0"/>
        <w:tblLook w:firstColumn="1" w:firstRow="1" w:lastColumn="0" w:lastRow="0" w:noHBand="0" w:noVBand="1" w:val="04A0"/>
      </w:tblPr>
      <w:tblGrid>
        <w:gridCol w:w="2520"/>
        <w:gridCol w:w="2520"/>
        <w:gridCol w:w="2520"/>
        <w:gridCol w:w="2520"/>
      </w:tblGrid>
      <w:tr>
        <w:tc>
          <w:tcPr>
            <w:tcW w:type="dxa" w:w="2520"/>
            <w:shd w:fill="374351"/>
          </w:tcPr>
          <w:p>
            <w:pPr>
              <w:jc w:val="center"/>
            </w:pPr>
            <w:r>
              <w:rPr>
                <w:rFonts w:ascii="Verdana" w:hAnsi="Verdana"/>
                <w:b/>
                <w:color w:val="FFFFFF"/>
                <w:sz w:val="16"/>
              </w:rPr>
              <w:t>Role</w:t>
            </w:r>
          </w:p>
        </w:tc>
        <w:tc>
          <w:tcPr>
            <w:tcW w:type="dxa" w:w="2520"/>
            <w:shd w:fill="374351"/>
          </w:tcPr>
          <w:p>
            <w:pPr>
              <w:jc w:val="center"/>
            </w:pPr>
            <w:r>
              <w:rPr>
                <w:rFonts w:ascii="Verdana" w:hAnsi="Verdana"/>
                <w:b/>
                <w:color w:val="FFFFFF"/>
                <w:sz w:val="16"/>
              </w:rPr>
              <w:t>Classification</w:t>
            </w:r>
          </w:p>
        </w:tc>
        <w:tc>
          <w:tcPr>
            <w:tcW w:type="dxa" w:w="2520"/>
            <w:shd w:fill="374351"/>
          </w:tcPr>
          <w:p>
            <w:pPr>
              <w:jc w:val="center"/>
            </w:pPr>
            <w:r>
              <w:rPr>
                <w:rFonts w:ascii="Verdana" w:hAnsi="Verdana"/>
                <w:b/>
                <w:color w:val="FFFFFF"/>
                <w:sz w:val="16"/>
              </w:rPr>
              <w:t>Location</w:t>
            </w:r>
          </w:p>
        </w:tc>
        <w:tc>
          <w:tcPr>
            <w:tcW w:type="dxa" w:w="2520"/>
            <w:shd w:fill="374351"/>
          </w:tcPr>
          <w:p>
            <w:pPr>
              <w:jc w:val="center"/>
            </w:pPr>
            <w:r>
              <w:rPr>
                <w:rFonts w:ascii="Verdana" w:hAnsi="Verdana"/>
                <w:b/>
                <w:color w:val="FFFFFF"/>
                <w:sz w:val="16"/>
              </w:rPr>
              <w:t>Responsibilities</w:t>
            </w:r>
          </w:p>
        </w:tc>
      </w:tr>
      <w:tr>
        <w:tc>
          <w:tcPr>
            <w:tcW w:type="dxa" w:w="2520"/>
          </w:tcPr>
          <w:p>
            <w:pPr>
              <w:jc w:val="center"/>
            </w:pPr>
            <w:r>
              <w:rPr>
                <w:rFonts w:ascii="Verdana" w:hAnsi="Verdana"/>
                <w:color w:val="46535E"/>
                <w:sz w:val="16"/>
              </w:rPr>
              <w:t>Project Manager</w:t>
            </w:r>
          </w:p>
        </w:tc>
        <w:tc>
          <w:tcPr>
            <w:tcW w:type="dxa" w:w="2520"/>
          </w:tcPr>
          <w:p>
            <w:pPr>
              <w:jc w:val="center"/>
            </w:pPr>
            <w:r>
              <w:rPr>
                <w:rFonts w:ascii="Verdana" w:hAnsi="Verdana"/>
                <w:color w:val="46535E"/>
                <w:sz w:val="16"/>
              </w:rPr>
              <w:t>Core</w:t>
            </w:r>
          </w:p>
        </w:tc>
        <w:tc>
          <w:tcPr>
            <w:tcW w:type="dxa" w:w="2520"/>
          </w:tcPr>
          <w:p>
            <w:pPr>
              <w:jc w:val="center"/>
            </w:pPr>
            <w:r>
              <w:rPr>
                <w:rFonts w:ascii="Verdana" w:hAnsi="Verdana"/>
                <w:color w:val="46535E"/>
                <w:sz w:val="16"/>
              </w:rPr>
              <w:t>Maryland, USA</w:t>
            </w:r>
          </w:p>
        </w:tc>
        <w:tc>
          <w:tcPr>
            <w:tcW w:type="dxa" w:w="2520"/>
          </w:tcPr>
          <w:p>
            <w:pPr>
              <w:jc w:val="center"/>
            </w:pPr>
            <w:r>
              <w:rPr>
                <w:rFonts w:ascii="Verdana" w:hAnsi="Verdana"/>
                <w:color w:val="46535E"/>
                <w:sz w:val="16"/>
              </w:rPr>
              <w:t>Overall project coordination, timeline management, client communication</w:t>
            </w:r>
          </w:p>
        </w:tc>
      </w:tr>
      <w:tr>
        <w:tc>
          <w:tcPr>
            <w:tcW w:type="dxa" w:w="2520"/>
          </w:tcPr>
          <w:p>
            <w:pPr>
              <w:jc w:val="center"/>
            </w:pPr>
            <w:r>
              <w:rPr>
                <w:rFonts w:ascii="Verdana" w:hAnsi="Verdana"/>
                <w:color w:val="46535E"/>
                <w:sz w:val="16"/>
              </w:rPr>
              <w:t>Senior Safety Engineer</w:t>
            </w:r>
          </w:p>
        </w:tc>
        <w:tc>
          <w:tcPr>
            <w:tcW w:type="dxa" w:w="2520"/>
          </w:tcPr>
          <w:p>
            <w:pPr>
              <w:jc w:val="center"/>
            </w:pPr>
            <w:r>
              <w:rPr>
                <w:rFonts w:ascii="Verdana" w:hAnsi="Verdana"/>
                <w:color w:val="46535E"/>
                <w:sz w:val="16"/>
              </w:rPr>
              <w:t>Core</w:t>
            </w:r>
          </w:p>
        </w:tc>
        <w:tc>
          <w:tcPr>
            <w:tcW w:type="dxa" w:w="2520"/>
          </w:tcPr>
          <w:p>
            <w:pPr>
              <w:jc w:val="center"/>
            </w:pPr>
            <w:r>
              <w:rPr>
                <w:rFonts w:ascii="Verdana" w:hAnsi="Verdana"/>
                <w:color w:val="46535E"/>
                <w:sz w:val="16"/>
              </w:rPr>
              <w:t>Maryland, USA</w:t>
            </w:r>
          </w:p>
        </w:tc>
        <w:tc>
          <w:tcPr>
            <w:tcW w:type="dxa" w:w="2520"/>
          </w:tcPr>
          <w:p>
            <w:pPr>
              <w:jc w:val="center"/>
            </w:pPr>
            <w:r>
              <w:rPr>
                <w:rFonts w:ascii="Verdana" w:hAnsi="Verdana"/>
                <w:color w:val="46535E"/>
                <w:sz w:val="16"/>
              </w:rPr>
              <w:t>ASIL compliance oversight, safety requirement implementation, safety case development</w:t>
            </w:r>
          </w:p>
        </w:tc>
      </w:tr>
      <w:tr>
        <w:tc>
          <w:tcPr>
            <w:tcW w:type="dxa" w:w="2520"/>
          </w:tcPr>
          <w:p>
            <w:pPr>
              <w:jc w:val="center"/>
            </w:pPr>
            <w:r>
              <w:rPr>
                <w:rFonts w:ascii="Verdana" w:hAnsi="Verdana"/>
                <w:color w:val="46535E"/>
                <w:sz w:val="16"/>
              </w:rPr>
              <w:t>Lead Embedded Software Engineer</w:t>
            </w:r>
          </w:p>
        </w:tc>
        <w:tc>
          <w:tcPr>
            <w:tcW w:type="dxa" w:w="2520"/>
          </w:tcPr>
          <w:p>
            <w:pPr>
              <w:jc w:val="center"/>
            </w:pPr>
            <w:r>
              <w:rPr>
                <w:rFonts w:ascii="Verdana" w:hAnsi="Verdana"/>
                <w:color w:val="46535E"/>
                <w:sz w:val="16"/>
              </w:rPr>
              <w:t>Core</w:t>
            </w:r>
          </w:p>
        </w:tc>
        <w:tc>
          <w:tcPr>
            <w:tcW w:type="dxa" w:w="2520"/>
          </w:tcPr>
          <w:p>
            <w:pPr>
              <w:jc w:val="center"/>
            </w:pPr>
            <w:r>
              <w:rPr>
                <w:rFonts w:ascii="Verdana" w:hAnsi="Verdana"/>
                <w:color w:val="46535E"/>
                <w:sz w:val="16"/>
              </w:rPr>
              <w:t>Maryland, USA</w:t>
            </w:r>
          </w:p>
        </w:tc>
        <w:tc>
          <w:tcPr>
            <w:tcW w:type="dxa" w:w="2520"/>
          </w:tcPr>
          <w:p>
            <w:pPr>
              <w:jc w:val="center"/>
            </w:pPr>
            <w:r>
              <w:rPr>
                <w:rFonts w:ascii="Verdana" w:hAnsi="Verdana"/>
                <w:color w:val="46535E"/>
                <w:sz w:val="16"/>
              </w:rPr>
              <w:t>Architecture design, code refactoring, safety software implementation</w:t>
            </w:r>
          </w:p>
        </w:tc>
      </w:tr>
      <w:tr>
        <w:tc>
          <w:tcPr>
            <w:tcW w:type="dxa" w:w="2520"/>
          </w:tcPr>
          <w:p>
            <w:pPr>
              <w:jc w:val="center"/>
            </w:pPr>
            <w:r>
              <w:rPr>
                <w:rFonts w:ascii="Verdana" w:hAnsi="Verdana"/>
                <w:color w:val="46535E"/>
                <w:sz w:val="16"/>
              </w:rPr>
              <w:t>Embedded Software Engineers (2)</w:t>
            </w:r>
          </w:p>
        </w:tc>
        <w:tc>
          <w:tcPr>
            <w:tcW w:type="dxa" w:w="2520"/>
          </w:tcPr>
          <w:p>
            <w:pPr>
              <w:jc w:val="center"/>
            </w:pPr>
            <w:r>
              <w:rPr>
                <w:rFonts w:ascii="Verdana" w:hAnsi="Verdana"/>
                <w:color w:val="46535E"/>
                <w:sz w:val="16"/>
              </w:rPr>
              <w:t>Core</w:t>
            </w:r>
          </w:p>
        </w:tc>
        <w:tc>
          <w:tcPr>
            <w:tcW w:type="dxa" w:w="2520"/>
          </w:tcPr>
          <w:p>
            <w:pPr>
              <w:jc w:val="center"/>
            </w:pPr>
            <w:r>
              <w:rPr>
                <w:rFonts w:ascii="Verdana" w:hAnsi="Verdana"/>
                <w:color w:val="46535E"/>
                <w:sz w:val="16"/>
              </w:rPr>
              <w:t>Maryland, USA</w:t>
            </w:r>
          </w:p>
        </w:tc>
        <w:tc>
          <w:tcPr>
            <w:tcW w:type="dxa" w:w="2520"/>
          </w:tcPr>
          <w:p>
            <w:pPr>
              <w:jc w:val="center"/>
            </w:pPr>
            <w:r>
              <w:rPr>
                <w:rFonts w:ascii="Verdana" w:hAnsi="Verdana"/>
                <w:color w:val="46535E"/>
                <w:sz w:val="16"/>
              </w:rPr>
              <w:t>Software development, unit testing, code implementation</w:t>
            </w:r>
          </w:p>
        </w:tc>
      </w:tr>
      <w:tr>
        <w:tc>
          <w:tcPr>
            <w:tcW w:type="dxa" w:w="2520"/>
          </w:tcPr>
          <w:p>
            <w:pPr>
              <w:jc w:val="center"/>
            </w:pPr>
            <w:r>
              <w:rPr>
                <w:rFonts w:ascii="Verdana" w:hAnsi="Verdana"/>
                <w:color w:val="46535E"/>
                <w:sz w:val="16"/>
              </w:rPr>
              <w:t>Test Engineer</w:t>
            </w:r>
          </w:p>
        </w:tc>
        <w:tc>
          <w:tcPr>
            <w:tcW w:type="dxa" w:w="2520"/>
          </w:tcPr>
          <w:p>
            <w:pPr>
              <w:jc w:val="center"/>
            </w:pPr>
            <w:r>
              <w:rPr>
                <w:rFonts w:ascii="Verdana" w:hAnsi="Verdana"/>
                <w:color w:val="46535E"/>
                <w:sz w:val="16"/>
              </w:rPr>
              <w:t>Core</w:t>
            </w:r>
          </w:p>
        </w:tc>
        <w:tc>
          <w:tcPr>
            <w:tcW w:type="dxa" w:w="2520"/>
          </w:tcPr>
          <w:p>
            <w:pPr>
              <w:jc w:val="center"/>
            </w:pPr>
            <w:r>
              <w:rPr>
                <w:rFonts w:ascii="Verdana" w:hAnsi="Verdana"/>
                <w:color w:val="46535E"/>
                <w:sz w:val="16"/>
              </w:rPr>
              <w:t>Maryland, USA</w:t>
            </w:r>
          </w:p>
        </w:tc>
        <w:tc>
          <w:tcPr>
            <w:tcW w:type="dxa" w:w="2520"/>
          </w:tcPr>
          <w:p>
            <w:pPr>
              <w:jc w:val="center"/>
            </w:pPr>
            <w:r>
              <w:rPr>
                <w:rFonts w:ascii="Verdana" w:hAnsi="Verdana"/>
                <w:color w:val="46535E"/>
                <w:sz w:val="16"/>
              </w:rPr>
              <w:t>Test planning, HIL/Dyno testing, Vector Cast implementation</w:t>
            </w:r>
          </w:p>
        </w:tc>
      </w:tr>
      <w:tr>
        <w:tc>
          <w:tcPr>
            <w:tcW w:type="dxa" w:w="2520"/>
          </w:tcPr>
          <w:p>
            <w:pPr>
              <w:jc w:val="center"/>
            </w:pPr>
            <w:r>
              <w:rPr>
                <w:rFonts w:ascii="Verdana" w:hAnsi="Verdana"/>
                <w:color w:val="46535E"/>
                <w:sz w:val="16"/>
              </w:rPr>
              <w:t>CANoe/UDS Specialist</w:t>
            </w:r>
          </w:p>
        </w:tc>
        <w:tc>
          <w:tcPr>
            <w:tcW w:type="dxa" w:w="2520"/>
          </w:tcPr>
          <w:p>
            <w:pPr>
              <w:jc w:val="center"/>
            </w:pPr>
            <w:r>
              <w:rPr>
                <w:rFonts w:ascii="Verdana" w:hAnsi="Verdana"/>
                <w:color w:val="46535E"/>
                <w:sz w:val="16"/>
              </w:rPr>
              <w:t>Support</w:t>
            </w:r>
          </w:p>
        </w:tc>
        <w:tc>
          <w:tcPr>
            <w:tcW w:type="dxa" w:w="2520"/>
          </w:tcPr>
          <w:p>
            <w:pPr>
              <w:jc w:val="center"/>
            </w:pPr>
            <w:r>
              <w:rPr>
                <w:rFonts w:ascii="Verdana" w:hAnsi="Verdana"/>
                <w:color w:val="46535E"/>
                <w:sz w:val="16"/>
              </w:rPr>
              <w:t>Maryland, USA</w:t>
            </w:r>
          </w:p>
        </w:tc>
        <w:tc>
          <w:tcPr>
            <w:tcW w:type="dxa" w:w="2520"/>
          </w:tcPr>
          <w:p>
            <w:pPr>
              <w:jc w:val="center"/>
            </w:pPr>
            <w:r>
              <w:rPr>
                <w:rFonts w:ascii="Verdana" w:hAnsi="Verdana"/>
                <w:color w:val="46535E"/>
                <w:sz w:val="16"/>
              </w:rPr>
              <w:t>CANoe integration, UDS implementation, DBC file management</w:t>
            </w:r>
          </w:p>
        </w:tc>
      </w:tr>
      <w:tr>
        <w:tc>
          <w:tcPr>
            <w:tcW w:type="dxa" w:w="2520"/>
          </w:tcPr>
          <w:p>
            <w:pPr>
              <w:jc w:val="center"/>
            </w:pPr>
            <w:r>
              <w:rPr>
                <w:rFonts w:ascii="Verdana" w:hAnsi="Verdana"/>
                <w:color w:val="46535E"/>
                <w:sz w:val="16"/>
              </w:rPr>
              <w:t>Documentation Specialist</w:t>
            </w:r>
          </w:p>
        </w:tc>
        <w:tc>
          <w:tcPr>
            <w:tcW w:type="dxa" w:w="2520"/>
          </w:tcPr>
          <w:p>
            <w:pPr>
              <w:jc w:val="center"/>
            </w:pPr>
            <w:r>
              <w:rPr>
                <w:rFonts w:ascii="Verdana" w:hAnsi="Verdana"/>
                <w:color w:val="46535E"/>
                <w:sz w:val="16"/>
              </w:rPr>
              <w:t>Support</w:t>
            </w:r>
          </w:p>
        </w:tc>
        <w:tc>
          <w:tcPr>
            <w:tcW w:type="dxa" w:w="2520"/>
          </w:tcPr>
          <w:p>
            <w:pPr>
              <w:jc w:val="center"/>
            </w:pPr>
            <w:r>
              <w:rPr>
                <w:rFonts w:ascii="Verdana" w:hAnsi="Verdana"/>
                <w:color w:val="46535E"/>
                <w:sz w:val="16"/>
              </w:rPr>
              <w:t>Maryland, USA</w:t>
            </w:r>
          </w:p>
        </w:tc>
        <w:tc>
          <w:tcPr>
            <w:tcW w:type="dxa" w:w="2520"/>
          </w:tcPr>
          <w:p>
            <w:pPr>
              <w:jc w:val="center"/>
            </w:pPr>
            <w:r>
              <w:rPr>
                <w:rFonts w:ascii="Verdana" w:hAnsi="Verdana"/>
                <w:color w:val="46535E"/>
                <w:sz w:val="16"/>
              </w:rPr>
              <w:t>Technical documentation, ASIL documentation, traceability matrix</w:t>
            </w:r>
          </w:p>
        </w:tc>
      </w:tr>
      <w:tr>
        <w:tc>
          <w:tcPr>
            <w:tcW w:type="dxa" w:w="2520"/>
          </w:tcPr>
          <w:p>
            <w:pPr>
              <w:jc w:val="center"/>
            </w:pPr>
            <w:r>
              <w:rPr>
                <w:rFonts w:ascii="Verdana" w:hAnsi="Verdana"/>
                <w:color w:val="46535E"/>
                <w:sz w:val="16"/>
              </w:rPr>
              <w:t>Quality Assurance Engineer</w:t>
            </w:r>
          </w:p>
        </w:tc>
        <w:tc>
          <w:tcPr>
            <w:tcW w:type="dxa" w:w="2520"/>
          </w:tcPr>
          <w:p>
            <w:pPr>
              <w:jc w:val="center"/>
            </w:pPr>
            <w:r>
              <w:rPr>
                <w:rFonts w:ascii="Verdana" w:hAnsi="Verdana"/>
                <w:color w:val="46535E"/>
                <w:sz w:val="16"/>
              </w:rPr>
              <w:t>Support</w:t>
            </w:r>
          </w:p>
        </w:tc>
        <w:tc>
          <w:tcPr>
            <w:tcW w:type="dxa" w:w="2520"/>
          </w:tcPr>
          <w:p>
            <w:pPr>
              <w:jc w:val="center"/>
            </w:pPr>
            <w:r>
              <w:rPr>
                <w:rFonts w:ascii="Verdana" w:hAnsi="Verdana"/>
                <w:color w:val="46535E"/>
                <w:sz w:val="16"/>
              </w:rPr>
              <w:t>Maryland, USA</w:t>
            </w:r>
          </w:p>
        </w:tc>
        <w:tc>
          <w:tcPr>
            <w:tcW w:type="dxa" w:w="2520"/>
          </w:tcPr>
          <w:p>
            <w:pPr>
              <w:jc w:val="center"/>
            </w:pPr>
            <w:r>
              <w:rPr>
                <w:rFonts w:ascii="Verdana" w:hAnsi="Verdana"/>
                <w:color w:val="46535E"/>
                <w:sz w:val="16"/>
              </w:rPr>
              <w:t>Quality reviews, compliance verification, audit support</w:t>
            </w:r>
          </w:p>
        </w:tc>
      </w:tr>
    </w:tbl>
    <w:p>
      <w:pPr>
        <w:pStyle w:val="Heading2"/>
        <w:spacing w:before="240" w:after="120"/>
      </w:pPr>
      <w:r>
        <w:rPr>
          <w:rFonts w:ascii="Verdana" w:hAnsi="Verdana"/>
          <w:b/>
          <w:color w:val="43627D"/>
          <w:sz w:val="27"/>
        </w:rPr>
        <w:t>RASCI</w:t>
      </w:r>
    </w:p>
    <w:p>
      <w:pPr>
        <w:spacing w:line="276" w:lineRule="auto" w:after="160"/>
        <w:jc w:val="both"/>
      </w:pPr>
      <w:r>
        <w:rPr>
          <w:rFonts w:ascii="Verdana" w:hAnsi="Verdana"/>
          <w:color w:val="46535E"/>
          <w:sz w:val="22"/>
        </w:rPr>
        <w:t>This section includes a responsibility assignment matrix, or RASCI matrix, which describes the participation of various roles in completing tasks or deliverables for a project or business process.</w:t>
      </w:r>
    </w:p>
    <w:p>
      <w:pPr>
        <w:spacing w:line="276" w:lineRule="auto" w:after="160"/>
        <w:jc w:val="both"/>
      </w:pPr>
      <w:r>
        <w:rPr>
          <w:rFonts w:ascii="Verdana" w:hAnsi="Verdana"/>
          <w:color w:val="46535E"/>
          <w:sz w:val="22"/>
        </w:rPr>
        <w:t>Key: Responsible - R, Accountable - A, Supporting – S, Consulted - C, Informed - I</w:t>
      </w:r>
    </w:p>
    <w:tbl>
      <w:tblPr>
        <w:tblStyle w:val="TableGrid"/>
        <w:tblW w:type="auto" w:w="0"/>
        <w:tblLook w:firstColumn="1" w:firstRow="1" w:lastColumn="0" w:lastRow="0" w:noHBand="0" w:noVBand="1" w:val="04A0"/>
      </w:tblPr>
      <w:tblGrid>
        <w:gridCol w:w="1120"/>
        <w:gridCol w:w="1120"/>
        <w:gridCol w:w="1120"/>
        <w:gridCol w:w="1120"/>
        <w:gridCol w:w="1120"/>
        <w:gridCol w:w="1120"/>
        <w:gridCol w:w="1120"/>
        <w:gridCol w:w="1120"/>
        <w:gridCol w:w="1120"/>
      </w:tblGrid>
      <w:tr>
        <w:tc>
          <w:tcPr>
            <w:tcW w:type="dxa" w:w="1120"/>
            <w:shd w:fill="374351"/>
          </w:tcPr>
          <w:p>
            <w:pPr>
              <w:jc w:val="center"/>
            </w:pPr>
            <w:r>
              <w:rPr>
                <w:rFonts w:ascii="Verdana" w:hAnsi="Verdana"/>
                <w:b/>
                <w:color w:val="FFFFFF"/>
                <w:sz w:val="16"/>
              </w:rPr>
              <w:t>Task/Activity</w:t>
            </w:r>
          </w:p>
        </w:tc>
        <w:tc>
          <w:tcPr>
            <w:tcW w:type="dxa" w:w="1120"/>
            <w:shd w:fill="374351"/>
          </w:tcPr>
          <w:p>
            <w:pPr>
              <w:jc w:val="center"/>
            </w:pPr>
            <w:r>
              <w:rPr>
                <w:rFonts w:ascii="Verdana" w:hAnsi="Verdana"/>
                <w:b/>
                <w:color w:val="FFFFFF"/>
                <w:sz w:val="16"/>
              </w:rPr>
              <w:t>Project Manager</w:t>
            </w:r>
          </w:p>
        </w:tc>
        <w:tc>
          <w:tcPr>
            <w:tcW w:type="dxa" w:w="1120"/>
            <w:shd w:fill="374351"/>
          </w:tcPr>
          <w:p>
            <w:pPr>
              <w:jc w:val="center"/>
            </w:pPr>
            <w:r>
              <w:rPr>
                <w:rFonts w:ascii="Verdana" w:hAnsi="Verdana"/>
                <w:b/>
                <w:color w:val="FFFFFF"/>
                <w:sz w:val="16"/>
              </w:rPr>
              <w:t>Senior Safety Engineer</w:t>
            </w:r>
          </w:p>
        </w:tc>
        <w:tc>
          <w:tcPr>
            <w:tcW w:type="dxa" w:w="1120"/>
            <w:shd w:fill="374351"/>
          </w:tcPr>
          <w:p>
            <w:pPr>
              <w:jc w:val="center"/>
            </w:pPr>
            <w:r>
              <w:rPr>
                <w:rFonts w:ascii="Verdana" w:hAnsi="Verdana"/>
                <w:b/>
                <w:color w:val="FFFFFF"/>
                <w:sz w:val="16"/>
              </w:rPr>
              <w:t>Lead Software Engineer</w:t>
            </w:r>
          </w:p>
        </w:tc>
        <w:tc>
          <w:tcPr>
            <w:tcW w:type="dxa" w:w="1120"/>
            <w:shd w:fill="374351"/>
          </w:tcPr>
          <w:p>
            <w:pPr>
              <w:jc w:val="center"/>
            </w:pPr>
            <w:r>
              <w:rPr>
                <w:rFonts w:ascii="Verdana" w:hAnsi="Verdana"/>
                <w:b/>
                <w:color w:val="FFFFFF"/>
                <w:sz w:val="16"/>
              </w:rPr>
              <w:t>Software Engineers</w:t>
            </w:r>
          </w:p>
        </w:tc>
        <w:tc>
          <w:tcPr>
            <w:tcW w:type="dxa" w:w="1120"/>
            <w:shd w:fill="374351"/>
          </w:tcPr>
          <w:p>
            <w:pPr>
              <w:jc w:val="center"/>
            </w:pPr>
            <w:r>
              <w:rPr>
                <w:rFonts w:ascii="Verdana" w:hAnsi="Verdana"/>
                <w:b/>
                <w:color w:val="FFFFFF"/>
                <w:sz w:val="16"/>
              </w:rPr>
              <w:t>Test Engineer</w:t>
            </w:r>
          </w:p>
        </w:tc>
        <w:tc>
          <w:tcPr>
            <w:tcW w:type="dxa" w:w="1120"/>
            <w:shd w:fill="374351"/>
          </w:tcPr>
          <w:p>
            <w:pPr>
              <w:jc w:val="center"/>
            </w:pPr>
            <w:r>
              <w:rPr>
                <w:rFonts w:ascii="Verdana" w:hAnsi="Verdana"/>
                <w:b/>
                <w:color w:val="FFFFFF"/>
                <w:sz w:val="16"/>
              </w:rPr>
              <w:t>CANoe Specialist</w:t>
            </w:r>
          </w:p>
        </w:tc>
        <w:tc>
          <w:tcPr>
            <w:tcW w:type="dxa" w:w="1120"/>
            <w:shd w:fill="374351"/>
          </w:tcPr>
          <w:p>
            <w:pPr>
              <w:jc w:val="center"/>
            </w:pPr>
            <w:r>
              <w:rPr>
                <w:rFonts w:ascii="Verdana" w:hAnsi="Verdana"/>
                <w:b/>
                <w:color w:val="FFFFFF"/>
                <w:sz w:val="16"/>
              </w:rPr>
              <w:t>Documentation Specialist</w:t>
            </w:r>
          </w:p>
        </w:tc>
        <w:tc>
          <w:tcPr>
            <w:tcW w:type="dxa" w:w="1120"/>
            <w:shd w:fill="374351"/>
          </w:tcPr>
          <w:p>
            <w:pPr>
              <w:jc w:val="center"/>
            </w:pPr>
            <w:r>
              <w:rPr>
                <w:rFonts w:ascii="Verdana" w:hAnsi="Verdana"/>
                <w:b/>
                <w:color w:val="FFFFFF"/>
                <w:sz w:val="16"/>
              </w:rPr>
              <w:t>QA Engineer</w:t>
            </w:r>
          </w:p>
        </w:tc>
      </w:tr>
      <w:tr>
        <w:tc>
          <w:tcPr>
            <w:tcW w:type="dxa" w:w="1120"/>
          </w:tcPr>
          <w:p>
            <w:pPr>
              <w:jc w:val="center"/>
            </w:pPr>
            <w:r>
              <w:rPr>
                <w:rFonts w:ascii="Verdana" w:hAnsi="Verdana"/>
                <w:color w:val="46535E"/>
                <w:sz w:val="16"/>
              </w:rPr>
              <w:t>Project Planning</w:t>
            </w:r>
          </w:p>
        </w:tc>
        <w:tc>
          <w:tcPr>
            <w:tcW w:type="dxa" w:w="1120"/>
          </w:tcPr>
          <w:p>
            <w:pPr>
              <w:jc w:val="center"/>
            </w:pPr>
            <w:r>
              <w:rPr>
                <w:rFonts w:ascii="Verdana" w:hAnsi="Verdana"/>
                <w:color w:val="46535E"/>
                <w:sz w:val="16"/>
              </w:rPr>
              <w:t>A</w:t>
            </w:r>
          </w:p>
        </w:tc>
        <w:tc>
          <w:tcPr>
            <w:tcW w:type="dxa" w:w="1120"/>
          </w:tcPr>
          <w:p>
            <w:pPr>
              <w:jc w:val="center"/>
            </w:pPr>
            <w:r>
              <w:rPr>
                <w:rFonts w:ascii="Verdana" w:hAnsi="Verdana"/>
                <w:color w:val="46535E"/>
                <w:sz w:val="16"/>
              </w:rPr>
              <w:t>R</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I</w:t>
            </w:r>
          </w:p>
        </w:tc>
      </w:tr>
      <w:tr>
        <w:tc>
          <w:tcPr>
            <w:tcW w:type="dxa" w:w="1120"/>
          </w:tcPr>
          <w:p>
            <w:pPr>
              <w:jc w:val="center"/>
            </w:pPr>
            <w:r>
              <w:rPr>
                <w:rFonts w:ascii="Verdana" w:hAnsi="Verdana"/>
                <w:color w:val="46535E"/>
                <w:sz w:val="16"/>
              </w:rPr>
              <w:t>Safety Requirements Implementation</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A</w:t>
            </w:r>
          </w:p>
        </w:tc>
        <w:tc>
          <w:tcPr>
            <w:tcW w:type="dxa" w:w="1120"/>
          </w:tcPr>
          <w:p>
            <w:pPr>
              <w:jc w:val="center"/>
            </w:pPr>
            <w:r>
              <w:rPr>
                <w:rFonts w:ascii="Verdana" w:hAnsi="Verdana"/>
                <w:color w:val="46535E"/>
                <w:sz w:val="16"/>
              </w:rPr>
              <w:t>R</w:t>
            </w:r>
          </w:p>
        </w:tc>
        <w:tc>
          <w:tcPr>
            <w:tcW w:type="dxa" w:w="1120"/>
          </w:tcPr>
          <w:p>
            <w:pPr>
              <w:jc w:val="center"/>
            </w:pPr>
            <w:r>
              <w:rPr>
                <w:rFonts w:ascii="Verdana" w:hAnsi="Verdana"/>
                <w:color w:val="46535E"/>
                <w:sz w:val="16"/>
              </w:rPr>
              <w:t>R</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C</w:t>
            </w:r>
          </w:p>
        </w:tc>
      </w:tr>
      <w:tr>
        <w:tc>
          <w:tcPr>
            <w:tcW w:type="dxa" w:w="1120"/>
          </w:tcPr>
          <w:p>
            <w:pPr>
              <w:jc w:val="center"/>
            </w:pPr>
            <w:r>
              <w:rPr>
                <w:rFonts w:ascii="Verdana" w:hAnsi="Verdana"/>
                <w:color w:val="46535E"/>
                <w:sz w:val="16"/>
              </w:rPr>
              <w:t>Code Refactoring</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A</w:t>
            </w:r>
          </w:p>
        </w:tc>
        <w:tc>
          <w:tcPr>
            <w:tcW w:type="dxa" w:w="1120"/>
          </w:tcPr>
          <w:p>
            <w:pPr>
              <w:jc w:val="center"/>
            </w:pPr>
            <w:r>
              <w:rPr>
                <w:rFonts w:ascii="Verdana" w:hAnsi="Verdana"/>
                <w:color w:val="46535E"/>
                <w:sz w:val="16"/>
              </w:rPr>
              <w:t>R</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C</w:t>
            </w:r>
          </w:p>
        </w:tc>
      </w:tr>
      <w:tr>
        <w:tc>
          <w:tcPr>
            <w:tcW w:type="dxa" w:w="1120"/>
          </w:tcPr>
          <w:p>
            <w:pPr>
              <w:jc w:val="center"/>
            </w:pPr>
            <w:r>
              <w:rPr>
                <w:rFonts w:ascii="Verdana" w:hAnsi="Verdana"/>
                <w:color w:val="46535E"/>
                <w:sz w:val="16"/>
              </w:rPr>
              <w:t>Testing Activities</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A</w:t>
            </w:r>
          </w:p>
        </w:tc>
        <w:tc>
          <w:tcPr>
            <w:tcW w:type="dxa" w:w="1120"/>
          </w:tcPr>
          <w:p>
            <w:pPr>
              <w:jc w:val="center"/>
            </w:pPr>
            <w:r>
              <w:rPr>
                <w:rFonts w:ascii="Verdana" w:hAnsi="Verdana"/>
                <w:color w:val="46535E"/>
                <w:sz w:val="16"/>
              </w:rPr>
              <w:t>R</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C</w:t>
            </w:r>
          </w:p>
        </w:tc>
      </w:tr>
      <w:tr>
        <w:tc>
          <w:tcPr>
            <w:tcW w:type="dxa" w:w="1120"/>
          </w:tcPr>
          <w:p>
            <w:pPr>
              <w:jc w:val="center"/>
            </w:pPr>
            <w:r>
              <w:rPr>
                <w:rFonts w:ascii="Verdana" w:hAnsi="Verdana"/>
                <w:color w:val="46535E"/>
                <w:sz w:val="16"/>
              </w:rPr>
              <w:t>CANoe Integration</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A</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C</w:t>
            </w:r>
          </w:p>
        </w:tc>
      </w:tr>
      <w:tr>
        <w:tc>
          <w:tcPr>
            <w:tcW w:type="dxa" w:w="1120"/>
          </w:tcPr>
          <w:p>
            <w:pPr>
              <w:jc w:val="center"/>
            </w:pPr>
            <w:r>
              <w:rPr>
                <w:rFonts w:ascii="Verdana" w:hAnsi="Verdana"/>
                <w:color w:val="46535E"/>
                <w:sz w:val="16"/>
              </w:rPr>
              <w:t>Documentation Delivery</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S</w:t>
            </w:r>
          </w:p>
        </w:tc>
        <w:tc>
          <w:tcPr>
            <w:tcW w:type="dxa" w:w="1120"/>
          </w:tcPr>
          <w:p>
            <w:pPr>
              <w:jc w:val="center"/>
            </w:pPr>
            <w:r>
              <w:rPr>
                <w:rFonts w:ascii="Verdana" w:hAnsi="Verdana"/>
                <w:color w:val="46535E"/>
                <w:sz w:val="16"/>
              </w:rPr>
              <w:t>A</w:t>
            </w:r>
          </w:p>
        </w:tc>
        <w:tc>
          <w:tcPr>
            <w:tcW w:type="dxa" w:w="1120"/>
          </w:tcPr>
          <w:p>
            <w:pPr>
              <w:jc w:val="center"/>
            </w:pPr>
            <w:r>
              <w:rPr>
                <w:rFonts w:ascii="Verdana" w:hAnsi="Verdana"/>
                <w:color w:val="46535E"/>
                <w:sz w:val="16"/>
              </w:rPr>
              <w:t>C</w:t>
            </w:r>
          </w:p>
        </w:tc>
      </w:tr>
      <w:tr>
        <w:tc>
          <w:tcPr>
            <w:tcW w:type="dxa" w:w="1120"/>
          </w:tcPr>
          <w:p>
            <w:pPr>
              <w:jc w:val="center"/>
            </w:pPr>
            <w:r>
              <w:rPr>
                <w:rFonts w:ascii="Verdana" w:hAnsi="Verdana"/>
                <w:color w:val="46535E"/>
                <w:sz w:val="16"/>
              </w:rPr>
              <w:t>Quality Reviews</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A</w:t>
            </w:r>
          </w:p>
        </w:tc>
      </w:tr>
      <w:tr>
        <w:tc>
          <w:tcPr>
            <w:tcW w:type="dxa" w:w="1120"/>
          </w:tcPr>
          <w:p>
            <w:pPr>
              <w:jc w:val="center"/>
            </w:pPr>
            <w:r>
              <w:rPr>
                <w:rFonts w:ascii="Verdana" w:hAnsi="Verdana"/>
                <w:color w:val="46535E"/>
                <w:sz w:val="16"/>
              </w:rPr>
              <w:t>Client Communication</w:t>
            </w:r>
          </w:p>
        </w:tc>
        <w:tc>
          <w:tcPr>
            <w:tcW w:type="dxa" w:w="1120"/>
          </w:tcPr>
          <w:p>
            <w:pPr>
              <w:jc w:val="center"/>
            </w:pPr>
            <w:r>
              <w:rPr>
                <w:rFonts w:ascii="Verdana" w:hAnsi="Verdana"/>
                <w:color w:val="46535E"/>
                <w:sz w:val="16"/>
              </w:rPr>
              <w:t>A</w:t>
            </w:r>
          </w:p>
        </w:tc>
        <w:tc>
          <w:tcPr>
            <w:tcW w:type="dxa" w:w="1120"/>
          </w:tcPr>
          <w:p>
            <w:pPr>
              <w:jc w:val="center"/>
            </w:pPr>
            <w:r>
              <w:rPr>
                <w:rFonts w:ascii="Verdana" w:hAnsi="Verdana"/>
                <w:color w:val="46535E"/>
                <w:sz w:val="16"/>
              </w:rPr>
              <w:t>C</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I</w:t>
            </w:r>
          </w:p>
        </w:tc>
        <w:tc>
          <w:tcPr>
            <w:tcW w:type="dxa" w:w="1120"/>
          </w:tcPr>
          <w:p>
            <w:pPr>
              <w:jc w:val="center"/>
            </w:pPr>
            <w:r>
              <w:rPr>
                <w:rFonts w:ascii="Verdana" w:hAnsi="Verdana"/>
                <w:color w:val="46535E"/>
                <w:sz w:val="16"/>
              </w:rPr>
              <w:t>I</w:t>
            </w:r>
          </w:p>
        </w:tc>
      </w:tr>
    </w:tbl>
    <w:p>
      <w:pPr>
        <w:pStyle w:val="Heading1"/>
        <w:spacing w:before="360" w:after="120"/>
      </w:pPr>
      <w:r>
        <w:rPr>
          <w:rFonts w:ascii="Verdana" w:hAnsi="Verdana"/>
          <w:b/>
          <w:color w:val="374351"/>
          <w:sz w:val="32"/>
        </w:rPr>
        <w:t>Data Retention</w:t>
      </w:r>
    </w:p>
    <w:p>
      <w:pPr>
        <w:spacing w:line="276" w:lineRule="auto" w:after="160"/>
        <w:jc w:val="both"/>
      </w:pPr>
      <w:r>
        <w:rPr>
          <w:rFonts w:ascii="Verdana" w:hAnsi="Verdana"/>
          <w:color w:val="46535E"/>
          <w:sz w:val="22"/>
        </w:rPr>
        <w:t>This section includes a description of how project data will be retained, managed, and used. All project data, including safety documentation, software code, test results, and compliance artifacts will be retained for a minimum of 10 years in accordance with automotive industry standards. Data will be stored in secure, encrypted repositories with controlled access. Danfoss will receive complete copies of all project deliverables and documentation. CFeynmanCompany will maintain backup copies for reference and compliance purposes only.</w:t>
      </w:r>
    </w:p>
    <w:p>
      <w:pPr>
        <w:pStyle w:val="Heading1"/>
        <w:spacing w:before="360" w:after="120"/>
      </w:pPr>
      <w:r>
        <w:rPr>
          <w:rFonts w:ascii="Verdana" w:hAnsi="Verdana"/>
          <w:b/>
          <w:color w:val="374351"/>
          <w:sz w:val="32"/>
        </w:rPr>
        <w:t>Risk Management</w:t>
      </w:r>
    </w:p>
    <w:p>
      <w:pPr>
        <w:spacing w:line="276" w:lineRule="auto" w:after="160"/>
        <w:jc w:val="both"/>
      </w:pPr>
      <w:r>
        <w:rPr>
          <w:rFonts w:ascii="Verdana" w:hAnsi="Verdana"/>
          <w:color w:val="46535E"/>
          <w:sz w:val="22"/>
        </w:rPr>
        <w:t>This section presents a risk management plan, which includes identifying and evaluating potential risks, assigning ownership, as well as monitoring, and mitigating each. Key risks identified include: Year-end timeline pressure (High risk - managed through agile methodology and parallel workstreams), HIL environment development delays (Medium risk - contingency plans with alternative testing approaches), Safety requirement complexity and learning curves (Medium risk - mitigated through careful requirement prioritization), Hardware dependency risks (Low risk - QN rated ECUs are stable), Integration complexity with existing systems (Medium risk - managed through phased integration approach).</w:t>
      </w:r>
    </w:p>
    <w:p>
      <w:pPr>
        <w:pStyle w:val="Heading1"/>
        <w:spacing w:before="360" w:after="120"/>
      </w:pPr>
      <w:r>
        <w:rPr>
          <w:rFonts w:ascii="Verdana" w:hAnsi="Verdana"/>
          <w:b/>
          <w:color w:val="374351"/>
          <w:sz w:val="32"/>
        </w:rPr>
        <w:t>Change Management</w:t>
      </w:r>
    </w:p>
    <w:p>
      <w:pPr>
        <w:spacing w:line="276" w:lineRule="auto" w:after="160"/>
        <w:jc w:val="both"/>
      </w:pPr>
      <w:r>
        <w:rPr>
          <w:rFonts w:ascii="Verdana" w:hAnsi="Verdana"/>
          <w:color w:val="46535E"/>
          <w:sz w:val="22"/>
        </w:rPr>
        <w:t>This section refers to the identification, initiation, and management of a change. All changes to project scope, timeline, or deliverables must be formally documented through the Change Order process. Changes will be evaluated for impact on safety compliance, timeline, and cost. Critical path analysis will be performed for any changes affecting the year-end delivery timeline. Change approval requires mutual agreement from both parties and formal documentation as specified in the Terms and Conditions section.</w:t>
      </w:r>
    </w:p>
    <w:p>
      <w:pPr>
        <w:pStyle w:val="Heading1"/>
        <w:spacing w:before="360" w:after="120"/>
      </w:pPr>
      <w:r>
        <w:rPr>
          <w:rFonts w:ascii="Verdana" w:hAnsi="Verdana"/>
          <w:b/>
          <w:color w:val="374351"/>
          <w:sz w:val="32"/>
        </w:rPr>
        <w:t>Project Pricing</w:t>
      </w:r>
    </w:p>
    <w:p>
      <w:pPr>
        <w:spacing w:line="276" w:lineRule="auto" w:after="160"/>
        <w:jc w:val="both"/>
      </w:pPr>
      <w:r>
        <w:rPr>
          <w:rFonts w:ascii="Verdana" w:hAnsi="Verdana"/>
          <w:color w:val="46535E"/>
          <w:sz w:val="22"/>
        </w:rPr>
        <w:t>This section describes project pricing, including pricing tables, currency, payment schedules (if applicable), and assumptions.</w:t>
      </w:r>
    </w:p>
    <w:p>
      <w:pPr>
        <w:pStyle w:val="Heading2"/>
        <w:spacing w:before="240" w:after="120"/>
      </w:pPr>
      <w:r>
        <w:rPr>
          <w:rFonts w:ascii="Verdana" w:hAnsi="Verdana"/>
          <w:b/>
          <w:color w:val="43627D"/>
          <w:sz w:val="27"/>
        </w:rPr>
        <w:t>Pricing</w:t>
      </w:r>
    </w:p>
    <w:p>
      <w:pPr>
        <w:spacing w:line="276" w:lineRule="auto" w:after="160"/>
        <w:jc w:val="both"/>
      </w:pPr>
      <w:r>
        <w:rPr>
          <w:rFonts w:ascii="Verdana" w:hAnsi="Verdana"/>
          <w:color w:val="46535E"/>
          <w:sz w:val="22"/>
        </w:rPr>
        <w:t>Pricing is based on a Fixed-Price for Work. The total project cost is $485,000 USD.</w:t>
      </w:r>
    </w:p>
    <w:tbl>
      <w:tblPr>
        <w:tblStyle w:val="TableGrid"/>
        <w:tblW w:type="auto" w:w="0"/>
        <w:tblLook w:firstColumn="1" w:firstRow="1" w:lastColumn="0" w:lastRow="0" w:noHBand="0" w:noVBand="1" w:val="04A0"/>
      </w:tblPr>
      <w:tblGrid>
        <w:gridCol w:w="3360"/>
        <w:gridCol w:w="3360"/>
        <w:gridCol w:w="3360"/>
      </w:tblGrid>
      <w:tr>
        <w:tc>
          <w:tcPr>
            <w:tcW w:type="dxa" w:w="3360"/>
            <w:shd w:fill="374351"/>
          </w:tcPr>
          <w:p>
            <w:pPr>
              <w:jc w:val="center"/>
            </w:pPr>
            <w:r>
              <w:rPr>
                <w:rFonts w:ascii="Verdana" w:hAnsi="Verdana"/>
                <w:b/>
                <w:color w:val="FFFFFF"/>
                <w:sz w:val="16"/>
              </w:rPr>
              <w:t>Job Title</w:t>
            </w:r>
          </w:p>
        </w:tc>
        <w:tc>
          <w:tcPr>
            <w:tcW w:type="dxa" w:w="3360"/>
            <w:shd w:fill="374351"/>
          </w:tcPr>
          <w:p>
            <w:pPr>
              <w:jc w:val="center"/>
            </w:pPr>
            <w:r>
              <w:rPr>
                <w:rFonts w:ascii="Verdana" w:hAnsi="Verdana"/>
                <w:b/>
                <w:color w:val="FFFFFF"/>
                <w:sz w:val="16"/>
              </w:rPr>
              <w:t>Description</w:t>
            </w:r>
          </w:p>
        </w:tc>
        <w:tc>
          <w:tcPr>
            <w:tcW w:type="dxa" w:w="3360"/>
            <w:shd w:fill="374351"/>
          </w:tcPr>
          <w:p>
            <w:pPr>
              <w:jc w:val="center"/>
            </w:pPr>
            <w:r>
              <w:rPr>
                <w:rFonts w:ascii="Verdana" w:hAnsi="Verdana"/>
                <w:b/>
                <w:color w:val="FFFFFF"/>
                <w:sz w:val="16"/>
              </w:rPr>
              <w:t>Monthly Fee (USD)</w:t>
            </w:r>
          </w:p>
        </w:tc>
      </w:tr>
      <w:tr>
        <w:tc>
          <w:tcPr>
            <w:tcW w:type="dxa" w:w="3360"/>
          </w:tcPr>
          <w:p>
            <w:pPr>
              <w:jc w:val="center"/>
            </w:pPr>
            <w:r>
              <w:rPr>
                <w:rFonts w:ascii="Verdana" w:hAnsi="Verdana"/>
                <w:color w:val="46535E"/>
                <w:sz w:val="16"/>
              </w:rPr>
              <w:t>Project Manager</w:t>
            </w:r>
          </w:p>
        </w:tc>
        <w:tc>
          <w:tcPr>
            <w:tcW w:type="dxa" w:w="3360"/>
          </w:tcPr>
          <w:p>
            <w:pPr>
              <w:jc w:val="center"/>
            </w:pPr>
            <w:r>
              <w:rPr>
                <w:rFonts w:ascii="Verdana" w:hAnsi="Verdana"/>
                <w:color w:val="46535E"/>
                <w:sz w:val="16"/>
              </w:rPr>
              <w:t>Project coordination and management</w:t>
            </w:r>
          </w:p>
        </w:tc>
        <w:tc>
          <w:tcPr>
            <w:tcW w:type="dxa" w:w="3360"/>
          </w:tcPr>
          <w:p>
            <w:pPr>
              <w:jc w:val="center"/>
            </w:pPr>
            <w:r>
              <w:rPr>
                <w:rFonts w:ascii="Verdana" w:hAnsi="Verdana"/>
                <w:color w:val="46535E"/>
                <w:sz w:val="16"/>
              </w:rPr>
              <w:t>$12,000</w:t>
            </w:r>
          </w:p>
        </w:tc>
      </w:tr>
      <w:tr>
        <w:tc>
          <w:tcPr>
            <w:tcW w:type="dxa" w:w="3360"/>
          </w:tcPr>
          <w:p>
            <w:pPr>
              <w:jc w:val="center"/>
            </w:pPr>
            <w:r>
              <w:rPr>
                <w:rFonts w:ascii="Verdana" w:hAnsi="Verdana"/>
                <w:color w:val="46535E"/>
                <w:sz w:val="16"/>
              </w:rPr>
              <w:t>Senior Safety Engineer</w:t>
            </w:r>
          </w:p>
        </w:tc>
        <w:tc>
          <w:tcPr>
            <w:tcW w:type="dxa" w:w="3360"/>
          </w:tcPr>
          <w:p>
            <w:pPr>
              <w:jc w:val="center"/>
            </w:pPr>
            <w:r>
              <w:rPr>
                <w:rFonts w:ascii="Verdana" w:hAnsi="Verdana"/>
                <w:color w:val="46535E"/>
                <w:sz w:val="16"/>
              </w:rPr>
              <w:t>ASIL compliance and safety requirements</w:t>
            </w:r>
          </w:p>
        </w:tc>
        <w:tc>
          <w:tcPr>
            <w:tcW w:type="dxa" w:w="3360"/>
          </w:tcPr>
          <w:p>
            <w:pPr>
              <w:jc w:val="center"/>
            </w:pPr>
            <w:r>
              <w:rPr>
                <w:rFonts w:ascii="Verdana" w:hAnsi="Verdana"/>
                <w:color w:val="46535E"/>
                <w:sz w:val="16"/>
              </w:rPr>
              <w:t>$15,000</w:t>
            </w:r>
          </w:p>
        </w:tc>
      </w:tr>
      <w:tr>
        <w:tc>
          <w:tcPr>
            <w:tcW w:type="dxa" w:w="3360"/>
          </w:tcPr>
          <w:p>
            <w:pPr>
              <w:jc w:val="center"/>
            </w:pPr>
            <w:r>
              <w:rPr>
                <w:rFonts w:ascii="Verdana" w:hAnsi="Verdana"/>
                <w:color w:val="46535E"/>
                <w:sz w:val="16"/>
              </w:rPr>
              <w:t>Lead Embedded Software Engineer</w:t>
            </w:r>
          </w:p>
        </w:tc>
        <w:tc>
          <w:tcPr>
            <w:tcW w:type="dxa" w:w="3360"/>
          </w:tcPr>
          <w:p>
            <w:pPr>
              <w:jc w:val="center"/>
            </w:pPr>
            <w:r>
              <w:rPr>
                <w:rFonts w:ascii="Verdana" w:hAnsi="Verdana"/>
                <w:color w:val="46535E"/>
                <w:sz w:val="16"/>
              </w:rPr>
              <w:t>Architecture and code refactoring</w:t>
            </w:r>
          </w:p>
        </w:tc>
        <w:tc>
          <w:tcPr>
            <w:tcW w:type="dxa" w:w="3360"/>
          </w:tcPr>
          <w:p>
            <w:pPr>
              <w:jc w:val="center"/>
            </w:pPr>
            <w:r>
              <w:rPr>
                <w:rFonts w:ascii="Verdana" w:hAnsi="Verdana"/>
                <w:color w:val="46535E"/>
                <w:sz w:val="16"/>
              </w:rPr>
              <w:t>$18,000</w:t>
            </w:r>
          </w:p>
        </w:tc>
      </w:tr>
      <w:tr>
        <w:tc>
          <w:tcPr>
            <w:tcW w:type="dxa" w:w="3360"/>
          </w:tcPr>
          <w:p>
            <w:pPr>
              <w:jc w:val="center"/>
            </w:pPr>
            <w:r>
              <w:rPr>
                <w:rFonts w:ascii="Verdana" w:hAnsi="Verdana"/>
                <w:color w:val="46535E"/>
                <w:sz w:val="16"/>
              </w:rPr>
              <w:t>Embedded Software Engineers (2)</w:t>
            </w:r>
          </w:p>
        </w:tc>
        <w:tc>
          <w:tcPr>
            <w:tcW w:type="dxa" w:w="3360"/>
          </w:tcPr>
          <w:p>
            <w:pPr>
              <w:jc w:val="center"/>
            </w:pPr>
            <w:r>
              <w:rPr>
                <w:rFonts w:ascii="Verdana" w:hAnsi="Verdana"/>
                <w:color w:val="46535E"/>
                <w:sz w:val="16"/>
              </w:rPr>
              <w:t>Software development and implementation</w:t>
            </w:r>
          </w:p>
        </w:tc>
        <w:tc>
          <w:tcPr>
            <w:tcW w:type="dxa" w:w="3360"/>
          </w:tcPr>
          <w:p>
            <w:pPr>
              <w:jc w:val="center"/>
            </w:pPr>
            <w:r>
              <w:rPr>
                <w:rFonts w:ascii="Verdana" w:hAnsi="Verdana"/>
                <w:color w:val="46535E"/>
                <w:sz w:val="16"/>
              </w:rPr>
              <w:t>$28,000</w:t>
            </w:r>
          </w:p>
        </w:tc>
      </w:tr>
      <w:tr>
        <w:tc>
          <w:tcPr>
            <w:tcW w:type="dxa" w:w="3360"/>
          </w:tcPr>
          <w:p>
            <w:pPr>
              <w:jc w:val="center"/>
            </w:pPr>
            <w:r>
              <w:rPr>
                <w:rFonts w:ascii="Verdana" w:hAnsi="Verdana"/>
                <w:color w:val="46535E"/>
                <w:sz w:val="16"/>
              </w:rPr>
              <w:t>Test Engineer</w:t>
            </w:r>
          </w:p>
        </w:tc>
        <w:tc>
          <w:tcPr>
            <w:tcW w:type="dxa" w:w="3360"/>
          </w:tcPr>
          <w:p>
            <w:pPr>
              <w:jc w:val="center"/>
            </w:pPr>
            <w:r>
              <w:rPr>
                <w:rFonts w:ascii="Verdana" w:hAnsi="Verdana"/>
                <w:color w:val="46535E"/>
                <w:sz w:val="16"/>
              </w:rPr>
              <w:t>Testing across all environments</w:t>
            </w:r>
          </w:p>
        </w:tc>
        <w:tc>
          <w:tcPr>
            <w:tcW w:type="dxa" w:w="3360"/>
          </w:tcPr>
          <w:p>
            <w:pPr>
              <w:jc w:val="center"/>
            </w:pPr>
            <w:r>
              <w:rPr>
                <w:rFonts w:ascii="Verdana" w:hAnsi="Verdana"/>
                <w:color w:val="46535E"/>
                <w:sz w:val="16"/>
              </w:rPr>
              <w:t>$14,000</w:t>
            </w:r>
          </w:p>
        </w:tc>
      </w:tr>
      <w:tr>
        <w:tc>
          <w:tcPr>
            <w:tcW w:type="dxa" w:w="3360"/>
          </w:tcPr>
          <w:p>
            <w:pPr>
              <w:jc w:val="center"/>
            </w:pPr>
            <w:r>
              <w:rPr>
                <w:rFonts w:ascii="Verdana" w:hAnsi="Verdana"/>
                <w:color w:val="46535E"/>
                <w:sz w:val="16"/>
              </w:rPr>
              <w:t>CANoe/UDS Specialist</w:t>
            </w:r>
          </w:p>
        </w:tc>
        <w:tc>
          <w:tcPr>
            <w:tcW w:type="dxa" w:w="3360"/>
          </w:tcPr>
          <w:p>
            <w:pPr>
              <w:jc w:val="center"/>
            </w:pPr>
            <w:r>
              <w:rPr>
                <w:rFonts w:ascii="Verdana" w:hAnsi="Verdana"/>
                <w:color w:val="46535E"/>
                <w:sz w:val="16"/>
              </w:rPr>
              <w:t>CANoe integration and UDS work</w:t>
            </w:r>
          </w:p>
        </w:tc>
        <w:tc>
          <w:tcPr>
            <w:tcW w:type="dxa" w:w="3360"/>
          </w:tcPr>
          <w:p>
            <w:pPr>
              <w:jc w:val="center"/>
            </w:pPr>
            <w:r>
              <w:rPr>
                <w:rFonts w:ascii="Verdana" w:hAnsi="Verdana"/>
                <w:color w:val="46535E"/>
                <w:sz w:val="16"/>
              </w:rPr>
              <w:t>$10,000</w:t>
            </w:r>
          </w:p>
        </w:tc>
      </w:tr>
      <w:tr>
        <w:tc>
          <w:tcPr>
            <w:tcW w:type="dxa" w:w="3360"/>
          </w:tcPr>
          <w:p>
            <w:pPr>
              <w:jc w:val="center"/>
            </w:pPr>
            <w:r>
              <w:rPr>
                <w:rFonts w:ascii="Verdana" w:hAnsi="Verdana"/>
                <w:color w:val="46535E"/>
                <w:sz w:val="16"/>
              </w:rPr>
              <w:t>Documentation Specialist</w:t>
            </w:r>
          </w:p>
        </w:tc>
        <w:tc>
          <w:tcPr>
            <w:tcW w:type="dxa" w:w="3360"/>
          </w:tcPr>
          <w:p>
            <w:pPr>
              <w:jc w:val="center"/>
            </w:pPr>
            <w:r>
              <w:rPr>
                <w:rFonts w:ascii="Verdana" w:hAnsi="Verdana"/>
                <w:color w:val="46535E"/>
                <w:sz w:val="16"/>
              </w:rPr>
              <w:t>Technical and compliance documentation</w:t>
            </w:r>
          </w:p>
        </w:tc>
        <w:tc>
          <w:tcPr>
            <w:tcW w:type="dxa" w:w="3360"/>
          </w:tcPr>
          <w:p>
            <w:pPr>
              <w:jc w:val="center"/>
            </w:pPr>
            <w:r>
              <w:rPr>
                <w:rFonts w:ascii="Verdana" w:hAnsi="Verdana"/>
                <w:color w:val="46535E"/>
                <w:sz w:val="16"/>
              </w:rPr>
              <w:t>$8,000</w:t>
            </w:r>
          </w:p>
        </w:tc>
      </w:tr>
      <w:tr>
        <w:tc>
          <w:tcPr>
            <w:tcW w:type="dxa" w:w="3360"/>
          </w:tcPr>
          <w:p>
            <w:pPr>
              <w:jc w:val="center"/>
            </w:pPr>
            <w:r>
              <w:rPr>
                <w:rFonts w:ascii="Verdana" w:hAnsi="Verdana"/>
                <w:color w:val="46535E"/>
                <w:sz w:val="16"/>
              </w:rPr>
              <w:t>Quality Assurance Engineer</w:t>
            </w:r>
          </w:p>
        </w:tc>
        <w:tc>
          <w:tcPr>
            <w:tcW w:type="dxa" w:w="3360"/>
          </w:tcPr>
          <w:p>
            <w:pPr>
              <w:jc w:val="center"/>
            </w:pPr>
            <w:r>
              <w:rPr>
                <w:rFonts w:ascii="Verdana" w:hAnsi="Verdana"/>
                <w:color w:val="46535E"/>
                <w:sz w:val="16"/>
              </w:rPr>
              <w:t>Quality reviews and compliance verification</w:t>
            </w:r>
          </w:p>
        </w:tc>
        <w:tc>
          <w:tcPr>
            <w:tcW w:type="dxa" w:w="3360"/>
          </w:tcPr>
          <w:p>
            <w:pPr>
              <w:jc w:val="center"/>
            </w:pPr>
            <w:r>
              <w:rPr>
                <w:rFonts w:ascii="Verdana" w:hAnsi="Verdana"/>
                <w:color w:val="46535E"/>
                <w:sz w:val="16"/>
              </w:rPr>
              <w:t>$6,000</w:t>
            </w:r>
          </w:p>
        </w:tc>
      </w:tr>
    </w:tbl>
    <w:p>
      <w:pPr>
        <w:pStyle w:val="Heading2"/>
        <w:spacing w:before="240" w:after="120"/>
      </w:pPr>
      <w:r>
        <w:rPr>
          <w:rFonts w:ascii="Verdana" w:hAnsi="Verdana"/>
          <w:b/>
          <w:color w:val="43627D"/>
          <w:sz w:val="27"/>
        </w:rPr>
        <w:t>Milestone Payment Schedule</w:t>
      </w:r>
    </w:p>
    <w:p>
      <w:pPr>
        <w:spacing w:line="276" w:lineRule="auto" w:after="160"/>
        <w:jc w:val="both"/>
      </w:pPr>
      <w:r>
        <w:rPr>
          <w:rFonts w:ascii="Verdana" w:hAnsi="Verdana"/>
          <w:color w:val="46535E"/>
          <w:sz w:val="22"/>
        </w:rPr>
        <w:t>CFeynmanCompany shall deliver the work product and Client shall pay CFeynmanCompany upon acceptance of Deliverables or timely completion of a milestone, all according to the following schedule:</w:t>
      </w:r>
    </w:p>
    <w:tbl>
      <w:tblPr>
        <w:tblStyle w:val="TableGrid"/>
        <w:tblW w:type="auto" w:w="0"/>
        <w:tblLook w:firstColumn="1" w:firstRow="1" w:lastColumn="0" w:lastRow="0" w:noHBand="0" w:noVBand="1" w:val="04A0"/>
      </w:tblPr>
      <w:tblGrid>
        <w:gridCol w:w="3360"/>
        <w:gridCol w:w="3360"/>
        <w:gridCol w:w="3360"/>
      </w:tblGrid>
      <w:tr>
        <w:tc>
          <w:tcPr>
            <w:tcW w:type="dxa" w:w="3360"/>
            <w:shd w:fill="374351"/>
          </w:tcPr>
          <w:p>
            <w:pPr>
              <w:jc w:val="center"/>
            </w:pPr>
            <w:r>
              <w:rPr>
                <w:rFonts w:ascii="Verdana" w:hAnsi="Verdana"/>
                <w:b/>
                <w:color w:val="FFFFFF"/>
                <w:sz w:val="16"/>
              </w:rPr>
              <w:t>Milestone/Deliverable</w:t>
            </w:r>
          </w:p>
        </w:tc>
        <w:tc>
          <w:tcPr>
            <w:tcW w:type="dxa" w:w="3360"/>
            <w:shd w:fill="374351"/>
          </w:tcPr>
          <w:p>
            <w:pPr>
              <w:jc w:val="center"/>
            </w:pPr>
            <w:r>
              <w:rPr>
                <w:rFonts w:ascii="Verdana" w:hAnsi="Verdana"/>
                <w:b/>
                <w:color w:val="FFFFFF"/>
                <w:sz w:val="16"/>
              </w:rPr>
              <w:t>Due Date</w:t>
            </w:r>
          </w:p>
        </w:tc>
        <w:tc>
          <w:tcPr>
            <w:tcW w:type="dxa" w:w="3360"/>
            <w:shd w:fill="374351"/>
          </w:tcPr>
          <w:p>
            <w:pPr>
              <w:jc w:val="center"/>
            </w:pPr>
            <w:r>
              <w:rPr>
                <w:rFonts w:ascii="Verdana" w:hAnsi="Verdana"/>
                <w:b/>
                <w:color w:val="FFFFFF"/>
                <w:sz w:val="16"/>
              </w:rPr>
              <w:t>Amount Payable Upon Completion</w:t>
            </w:r>
          </w:p>
        </w:tc>
      </w:tr>
      <w:tr>
        <w:tc>
          <w:tcPr>
            <w:tcW w:type="dxa" w:w="3360"/>
          </w:tcPr>
          <w:p>
            <w:pPr>
              <w:jc w:val="center"/>
            </w:pPr>
            <w:r>
              <w:rPr>
                <w:rFonts w:ascii="Verdana" w:hAnsi="Verdana"/>
                <w:color w:val="46535E"/>
                <w:sz w:val="16"/>
              </w:rPr>
              <w:t>Project Initiation and Planning</w:t>
            </w:r>
          </w:p>
        </w:tc>
        <w:tc>
          <w:tcPr>
            <w:tcW w:type="dxa" w:w="3360"/>
          </w:tcPr>
          <w:p>
            <w:pPr>
              <w:jc w:val="center"/>
            </w:pPr>
            <w:r>
              <w:rPr>
                <w:rFonts w:ascii="Verdana" w:hAnsi="Verdana"/>
                <w:color w:val="46535E"/>
                <w:sz w:val="16"/>
              </w:rPr>
              <w:t>August 15, 2025</w:t>
            </w:r>
          </w:p>
        </w:tc>
        <w:tc>
          <w:tcPr>
            <w:tcW w:type="dxa" w:w="3360"/>
          </w:tcPr>
          <w:p>
            <w:pPr>
              <w:jc w:val="center"/>
            </w:pPr>
            <w:r>
              <w:rPr>
                <w:rFonts w:ascii="Verdana" w:hAnsi="Verdana"/>
                <w:color w:val="46535E"/>
                <w:sz w:val="16"/>
              </w:rPr>
              <w:t>$48,500</w:t>
            </w:r>
          </w:p>
        </w:tc>
      </w:tr>
      <w:tr>
        <w:tc>
          <w:tcPr>
            <w:tcW w:type="dxa" w:w="3360"/>
          </w:tcPr>
          <w:p>
            <w:pPr>
              <w:jc w:val="center"/>
            </w:pPr>
            <w:r>
              <w:rPr>
                <w:rFonts w:ascii="Verdana" w:hAnsi="Verdana"/>
                <w:color w:val="46535E"/>
                <w:sz w:val="16"/>
              </w:rPr>
              <w:t>Safety Requirements Analysis and Prioritization</w:t>
            </w:r>
          </w:p>
        </w:tc>
        <w:tc>
          <w:tcPr>
            <w:tcW w:type="dxa" w:w="3360"/>
          </w:tcPr>
          <w:p>
            <w:pPr>
              <w:jc w:val="center"/>
            </w:pPr>
            <w:r>
              <w:rPr>
                <w:rFonts w:ascii="Verdana" w:hAnsi="Verdana"/>
                <w:color w:val="46535E"/>
                <w:sz w:val="16"/>
              </w:rPr>
              <w:t>September 30, 2025</w:t>
            </w:r>
          </w:p>
        </w:tc>
        <w:tc>
          <w:tcPr>
            <w:tcW w:type="dxa" w:w="3360"/>
          </w:tcPr>
          <w:p>
            <w:pPr>
              <w:jc w:val="center"/>
            </w:pPr>
            <w:r>
              <w:rPr>
                <w:rFonts w:ascii="Verdana" w:hAnsi="Verdana"/>
                <w:color w:val="46535E"/>
                <w:sz w:val="16"/>
              </w:rPr>
              <w:t>$97,000</w:t>
            </w:r>
          </w:p>
        </w:tc>
      </w:tr>
      <w:tr>
        <w:tc>
          <w:tcPr>
            <w:tcW w:type="dxa" w:w="3360"/>
          </w:tcPr>
          <w:p>
            <w:pPr>
              <w:jc w:val="center"/>
            </w:pPr>
            <w:r>
              <w:rPr>
                <w:rFonts w:ascii="Verdana" w:hAnsi="Verdana"/>
                <w:color w:val="46535E"/>
                <w:sz w:val="16"/>
              </w:rPr>
              <w:t>Code Refactoring and Architecture Implementation</w:t>
            </w:r>
          </w:p>
        </w:tc>
        <w:tc>
          <w:tcPr>
            <w:tcW w:type="dxa" w:w="3360"/>
          </w:tcPr>
          <w:p>
            <w:pPr>
              <w:jc w:val="center"/>
            </w:pPr>
            <w:r>
              <w:rPr>
                <w:rFonts w:ascii="Verdana" w:hAnsi="Verdana"/>
                <w:color w:val="46535E"/>
                <w:sz w:val="16"/>
              </w:rPr>
              <w:t>November 15, 2025</w:t>
            </w:r>
          </w:p>
        </w:tc>
        <w:tc>
          <w:tcPr>
            <w:tcW w:type="dxa" w:w="3360"/>
          </w:tcPr>
          <w:p>
            <w:pPr>
              <w:jc w:val="center"/>
            </w:pPr>
            <w:r>
              <w:rPr>
                <w:rFonts w:ascii="Verdana" w:hAnsi="Verdana"/>
                <w:color w:val="46535E"/>
                <w:sz w:val="16"/>
              </w:rPr>
              <w:t>$145,500</w:t>
            </w:r>
          </w:p>
        </w:tc>
      </w:tr>
      <w:tr>
        <w:tc>
          <w:tcPr>
            <w:tcW w:type="dxa" w:w="3360"/>
          </w:tcPr>
          <w:p>
            <w:pPr>
              <w:jc w:val="center"/>
            </w:pPr>
            <w:r>
              <w:rPr>
                <w:rFonts w:ascii="Verdana" w:hAnsi="Verdana"/>
                <w:color w:val="46535E"/>
                <w:sz w:val="16"/>
              </w:rPr>
              <w:t>Testing and Integration Phase</w:t>
            </w:r>
          </w:p>
        </w:tc>
        <w:tc>
          <w:tcPr>
            <w:tcW w:type="dxa" w:w="3360"/>
          </w:tcPr>
          <w:p>
            <w:pPr>
              <w:jc w:val="center"/>
            </w:pPr>
            <w:r>
              <w:rPr>
                <w:rFonts w:ascii="Verdana" w:hAnsi="Verdana"/>
                <w:color w:val="46535E"/>
                <w:sz w:val="16"/>
              </w:rPr>
              <w:t>December 15, 2025</w:t>
            </w:r>
          </w:p>
        </w:tc>
        <w:tc>
          <w:tcPr>
            <w:tcW w:type="dxa" w:w="3360"/>
          </w:tcPr>
          <w:p>
            <w:pPr>
              <w:jc w:val="center"/>
            </w:pPr>
            <w:r>
              <w:rPr>
                <w:rFonts w:ascii="Verdana" w:hAnsi="Verdana"/>
                <w:color w:val="46535E"/>
                <w:sz w:val="16"/>
              </w:rPr>
              <w:t>$145,500</w:t>
            </w:r>
          </w:p>
        </w:tc>
      </w:tr>
      <w:tr>
        <w:tc>
          <w:tcPr>
            <w:tcW w:type="dxa" w:w="3360"/>
          </w:tcPr>
          <w:p>
            <w:pPr>
              <w:jc w:val="center"/>
            </w:pPr>
            <w:r>
              <w:rPr>
                <w:rFonts w:ascii="Verdana" w:hAnsi="Verdana"/>
                <w:color w:val="46535E"/>
                <w:sz w:val="16"/>
              </w:rPr>
              <w:t>Final Deliverables and Documentation</w:t>
            </w:r>
          </w:p>
        </w:tc>
        <w:tc>
          <w:tcPr>
            <w:tcW w:type="dxa" w:w="3360"/>
          </w:tcPr>
          <w:p>
            <w:pPr>
              <w:jc w:val="center"/>
            </w:pPr>
            <w:r>
              <w:rPr>
                <w:rFonts w:ascii="Verdana" w:hAnsi="Verdana"/>
                <w:color w:val="46535E"/>
                <w:sz w:val="16"/>
              </w:rPr>
              <w:t>December 31, 2025</w:t>
            </w:r>
          </w:p>
        </w:tc>
        <w:tc>
          <w:tcPr>
            <w:tcW w:type="dxa" w:w="3360"/>
          </w:tcPr>
          <w:p>
            <w:pPr>
              <w:jc w:val="center"/>
            </w:pPr>
            <w:r>
              <w:rPr>
                <w:rFonts w:ascii="Verdana" w:hAnsi="Verdana"/>
                <w:color w:val="46535E"/>
                <w:sz w:val="16"/>
              </w:rPr>
              <w:t>$48,500</w:t>
            </w:r>
          </w:p>
        </w:tc>
      </w:tr>
    </w:tbl>
    <w:p>
      <w:pPr>
        <w:pStyle w:val="Heading1"/>
        <w:spacing w:before="360" w:after="120"/>
      </w:pPr>
      <w:r>
        <w:rPr>
          <w:rFonts w:ascii="Verdana" w:hAnsi="Verdana"/>
          <w:b/>
          <w:color w:val="374351"/>
          <w:sz w:val="32"/>
        </w:rPr>
        <w:t>Project Assumptions and Client Responsibilities</w:t>
      </w:r>
    </w:p>
    <w:p>
      <w:pPr>
        <w:spacing w:line="276" w:lineRule="auto" w:after="160"/>
        <w:jc w:val="both"/>
      </w:pPr>
      <w:r>
        <w:rPr>
          <w:rFonts w:ascii="Verdana" w:hAnsi="Verdana"/>
          <w:color w:val="46535E"/>
          <w:sz w:val="22"/>
        </w:rPr>
        <w:t>The success of this project will require close cooperation among the team and the Client organization. Information provided by the Client was used to determine the level of effort and pricing contained in this SOW. The following assumptions and Client Responsibilities are associated with the planning and execution of this engagement.</w:t>
      </w:r>
    </w:p>
    <w:p>
      <w:pPr>
        <w:pStyle w:val="Heading2"/>
        <w:spacing w:before="240" w:after="120"/>
      </w:pPr>
      <w:r>
        <w:rPr>
          <w:rFonts w:ascii="Verdana" w:hAnsi="Verdana"/>
          <w:b/>
          <w:color w:val="43627D"/>
          <w:sz w:val="27"/>
        </w:rPr>
        <w:t>Project Assumptions</w:t>
      </w:r>
    </w:p>
    <w:p>
      <w:pPr>
        <w:pStyle w:val="ListBullet"/>
        <w:jc w:val="left"/>
      </w:pPr>
      <w:r>
        <w:rPr>
          <w:rFonts w:ascii="Verdana" w:hAnsi="Verdana"/>
          <w:sz w:val="22"/>
        </w:rPr>
        <w:t>This SOW encompasses only the Danfoss Safety Software Implementation project identified in the Scope of Work section</w:t>
      </w:r>
    </w:p>
    <w:p>
      <w:pPr>
        <w:pStyle w:val="ListBullet"/>
        <w:jc w:val="left"/>
      </w:pPr>
      <w:r>
        <w:rPr>
          <w:rFonts w:ascii="Verdana" w:hAnsi="Verdana"/>
          <w:sz w:val="22"/>
        </w:rPr>
        <w:t>CFeynmanCompany pricing does not include travel expenses related to performance of this SOW</w:t>
      </w:r>
    </w:p>
    <w:p>
      <w:pPr>
        <w:pStyle w:val="ListBullet"/>
        <w:jc w:val="left"/>
      </w:pPr>
      <w:r>
        <w:rPr>
          <w:rFonts w:ascii="Verdana" w:hAnsi="Verdana"/>
          <w:sz w:val="22"/>
        </w:rPr>
        <w:t>Travel expenses, if required, will be invoiced to Client at reasonable and actual rates</w:t>
      </w:r>
    </w:p>
    <w:p>
      <w:pPr>
        <w:pStyle w:val="ListBullet"/>
        <w:jc w:val="left"/>
      </w:pPr>
      <w:r>
        <w:rPr>
          <w:rFonts w:ascii="Verdana" w:hAnsi="Verdana"/>
          <w:sz w:val="22"/>
        </w:rPr>
        <w:t>Remote work capabilities are available and sufficient for project execution</w:t>
      </w:r>
    </w:p>
    <w:p>
      <w:pPr>
        <w:pStyle w:val="ListBullet"/>
        <w:jc w:val="left"/>
      </w:pPr>
      <w:r>
        <w:rPr>
          <w:rFonts w:ascii="Verdana" w:hAnsi="Verdana"/>
          <w:sz w:val="22"/>
        </w:rPr>
        <w:t>All required software licenses and development tools will be provided by the Client</w:t>
      </w:r>
    </w:p>
    <w:p>
      <w:pPr>
        <w:pStyle w:val="ListBullet"/>
        <w:jc w:val="left"/>
      </w:pPr>
      <w:r>
        <w:rPr>
          <w:rFonts w:ascii="Verdana" w:hAnsi="Verdana"/>
          <w:sz w:val="22"/>
        </w:rPr>
        <w:t>Year-end delivery timeline is non-negotiable and critical to project success</w:t>
      </w:r>
    </w:p>
    <w:p>
      <w:pPr>
        <w:pStyle w:val="Heading2"/>
        <w:spacing w:before="240" w:after="120"/>
      </w:pPr>
      <w:r>
        <w:rPr>
          <w:rFonts w:ascii="Verdana" w:hAnsi="Verdana"/>
          <w:b/>
          <w:color w:val="43627D"/>
          <w:sz w:val="27"/>
        </w:rPr>
        <w:t>Client Responsibilities</w:t>
      </w:r>
    </w:p>
    <w:p>
      <w:pPr>
        <w:spacing w:line="276" w:lineRule="auto" w:after="160"/>
        <w:jc w:val="both"/>
      </w:pPr>
      <w:r>
        <w:rPr>
          <w:rFonts w:ascii="Verdana" w:hAnsi="Verdana"/>
          <w:color w:val="46535E"/>
          <w:sz w:val="22"/>
        </w:rPr>
        <w:t>The CFeynmanCompany team resources will need the following:</w:t>
      </w:r>
    </w:p>
    <w:p>
      <w:pPr>
        <w:pStyle w:val="ListBullet"/>
        <w:jc w:val="left"/>
      </w:pPr>
      <w:r>
        <w:rPr>
          <w:rFonts w:ascii="Verdana" w:hAnsi="Verdana"/>
          <w:sz w:val="22"/>
        </w:rPr>
        <w:t>Access to Client project management to review priorities, steer the project, attend status meetings, and approve project deliverables</w:t>
      </w:r>
    </w:p>
    <w:p>
      <w:pPr>
        <w:pStyle w:val="ListBullet"/>
        <w:jc w:val="left"/>
      </w:pPr>
      <w:r>
        <w:rPr>
          <w:rFonts w:ascii="Verdana" w:hAnsi="Verdana"/>
          <w:sz w:val="22"/>
        </w:rPr>
        <w:t>Access to and cooperation from Client Development, QA, IT, and Safety Engineering resources</w:t>
      </w:r>
    </w:p>
    <w:p>
      <w:pPr>
        <w:pStyle w:val="ListBullet"/>
        <w:jc w:val="left"/>
      </w:pPr>
      <w:r>
        <w:rPr>
          <w:rFonts w:ascii="Verdana" w:hAnsi="Verdana"/>
          <w:sz w:val="22"/>
        </w:rPr>
        <w:t>Access to all project documentation including safety requirements, architecture documentation, existing codebase, and safety case materials</w:t>
      </w:r>
    </w:p>
    <w:p>
      <w:pPr>
        <w:pStyle w:val="ListBullet"/>
        <w:jc w:val="left"/>
      </w:pPr>
      <w:r>
        <w:rPr>
          <w:rFonts w:ascii="Verdana" w:hAnsi="Verdana"/>
          <w:sz w:val="22"/>
        </w:rPr>
        <w:t>Uninterrupted access to Vector Cast testing environment and HIL testing facilities</w:t>
      </w:r>
    </w:p>
    <w:p>
      <w:pPr>
        <w:pStyle w:val="ListBullet"/>
        <w:jc w:val="left"/>
      </w:pPr>
      <w:r>
        <w:rPr>
          <w:rFonts w:ascii="Verdana" w:hAnsi="Verdana"/>
          <w:sz w:val="22"/>
        </w:rPr>
        <w:t>Provision of all required DBC files and CANoe configuration files</w:t>
      </w:r>
    </w:p>
    <w:p>
      <w:pPr>
        <w:pStyle w:val="ListBullet"/>
        <w:jc w:val="left"/>
      </w:pPr>
      <w:r>
        <w:rPr>
          <w:rFonts w:ascii="Verdana" w:hAnsi="Verdana"/>
          <w:sz w:val="22"/>
        </w:rPr>
        <w:t>Access to dyno testing facilities and equipment</w:t>
      </w:r>
    </w:p>
    <w:p>
      <w:pPr>
        <w:pStyle w:val="ListBullet"/>
        <w:jc w:val="left"/>
      </w:pPr>
      <w:r>
        <w:rPr>
          <w:rFonts w:ascii="Verdana" w:hAnsi="Verdana"/>
          <w:sz w:val="22"/>
        </w:rPr>
        <w:t>Timely provision of HIL testing environment once development is complete</w:t>
      </w:r>
    </w:p>
    <w:p>
      <w:pPr>
        <w:pStyle w:val="ListBullet"/>
        <w:jc w:val="left"/>
      </w:pPr>
      <w:r>
        <w:rPr>
          <w:rFonts w:ascii="Verdana" w:hAnsi="Verdana"/>
          <w:sz w:val="22"/>
        </w:rPr>
        <w:t>Responsiveness of Client team members to CFeynmanCompany requests within 24-48 hours</w:t>
      </w:r>
    </w:p>
    <w:p>
      <w:pPr>
        <w:pStyle w:val="ListBullet"/>
        <w:jc w:val="left"/>
      </w:pPr>
      <w:r>
        <w:rPr>
          <w:rFonts w:ascii="Verdana" w:hAnsi="Verdana"/>
          <w:sz w:val="22"/>
        </w:rPr>
        <w:t>Dedicated Client safety engineer for consultation and approval processes</w:t>
      </w:r>
    </w:p>
    <w:p>
      <w:pPr>
        <w:pStyle w:val="ListBullet"/>
        <w:jc w:val="left"/>
      </w:pPr>
      <w:r>
        <w:rPr>
          <w:rFonts w:ascii="Verdana" w:hAnsi="Verdana"/>
          <w:sz w:val="22"/>
        </w:rPr>
        <w:t>Access to existing ECU hardware for testing and validation</w:t>
      </w:r>
    </w:p>
    <w:p>
      <w:pPr>
        <w:pStyle w:val="Heading1"/>
        <w:spacing w:before="360" w:after="120"/>
      </w:pPr>
      <w:r>
        <w:rPr>
          <w:rFonts w:ascii="Verdana" w:hAnsi="Verdana"/>
          <w:b/>
          <w:color w:val="374351"/>
          <w:sz w:val="32"/>
        </w:rPr>
        <w:t>Contact Information</w:t>
      </w:r>
    </w:p>
    <w:tbl>
      <w:tblPr>
        <w:tblStyle w:val="TableGrid"/>
        <w:tblW w:type="auto" w:w="0"/>
        <w:tblLook w:firstColumn="1" w:firstRow="1" w:lastColumn="0" w:lastRow="0" w:noHBand="0" w:noVBand="1" w:val="04A0"/>
      </w:tblPr>
      <w:tblGrid>
        <w:gridCol w:w="2520"/>
        <w:gridCol w:w="2520"/>
        <w:gridCol w:w="2520"/>
        <w:gridCol w:w="2520"/>
      </w:tblGrid>
      <w:tr>
        <w:tc>
          <w:tcPr>
            <w:tcW w:type="dxa" w:w="2520"/>
            <w:shd w:fill="374351"/>
          </w:tcPr>
          <w:p>
            <w:pPr>
              <w:jc w:val="center"/>
            </w:pPr>
            <w:r>
              <w:rPr>
                <w:rFonts w:ascii="Verdana" w:hAnsi="Verdana"/>
                <w:b/>
                <w:color w:val="FFFFFF"/>
                <w:sz w:val="16"/>
              </w:rPr>
              <w:t>Name</w:t>
            </w:r>
          </w:p>
        </w:tc>
        <w:tc>
          <w:tcPr>
            <w:tcW w:type="dxa" w:w="2520"/>
            <w:shd w:fill="374351"/>
          </w:tcPr>
          <w:p>
            <w:pPr>
              <w:jc w:val="center"/>
            </w:pPr>
            <w:r>
              <w:rPr>
                <w:rFonts w:ascii="Verdana" w:hAnsi="Verdana"/>
                <w:b/>
                <w:color w:val="FFFFFF"/>
                <w:sz w:val="16"/>
              </w:rPr>
              <w:t>Role</w:t>
            </w:r>
          </w:p>
        </w:tc>
        <w:tc>
          <w:tcPr>
            <w:tcW w:type="dxa" w:w="2520"/>
            <w:shd w:fill="374351"/>
          </w:tcPr>
          <w:p>
            <w:pPr>
              <w:jc w:val="center"/>
            </w:pPr>
            <w:r>
              <w:rPr>
                <w:rFonts w:ascii="Verdana" w:hAnsi="Verdana"/>
                <w:b/>
                <w:color w:val="FFFFFF"/>
                <w:sz w:val="16"/>
              </w:rPr>
              <w:t>Phone</w:t>
            </w:r>
          </w:p>
        </w:tc>
        <w:tc>
          <w:tcPr>
            <w:tcW w:type="dxa" w:w="2520"/>
            <w:shd w:fill="374351"/>
          </w:tcPr>
          <w:p>
            <w:pPr>
              <w:jc w:val="center"/>
            </w:pPr>
            <w:r>
              <w:rPr>
                <w:rFonts w:ascii="Verdana" w:hAnsi="Verdana"/>
                <w:b/>
                <w:color w:val="FFFFFF"/>
                <w:sz w:val="16"/>
              </w:rPr>
              <w:t>Email</w:t>
            </w:r>
          </w:p>
        </w:tc>
      </w:tr>
      <w:tr>
        <w:tc>
          <w:tcPr>
            <w:tcW w:type="dxa" w:w="2520"/>
          </w:tcPr>
          <w:p>
            <w:pPr>
              <w:jc w:val="center"/>
            </w:pPr>
            <w:r>
              <w:rPr>
                <w:rFonts w:ascii="Verdana" w:hAnsi="Verdana"/>
                <w:color w:val="46535E"/>
                <w:sz w:val="16"/>
              </w:rPr>
              <w:t>John Smith</w:t>
            </w:r>
          </w:p>
        </w:tc>
        <w:tc>
          <w:tcPr>
            <w:tcW w:type="dxa" w:w="2520"/>
          </w:tcPr>
          <w:p>
            <w:pPr>
              <w:jc w:val="center"/>
            </w:pPr>
            <w:r>
              <w:rPr>
                <w:rFonts w:ascii="Verdana" w:hAnsi="Verdana"/>
                <w:color w:val="46535E"/>
                <w:sz w:val="16"/>
              </w:rPr>
              <w:t>Project Manager</w:t>
            </w:r>
          </w:p>
        </w:tc>
        <w:tc>
          <w:tcPr>
            <w:tcW w:type="dxa" w:w="2520"/>
          </w:tcPr>
          <w:p>
            <w:pPr>
              <w:jc w:val="center"/>
            </w:pPr>
            <w:r>
              <w:rPr>
                <w:rFonts w:ascii="Verdana" w:hAnsi="Verdana"/>
                <w:color w:val="46535E"/>
                <w:sz w:val="16"/>
              </w:rPr>
              <w:t>+1 (410) 555-0123</w:t>
            </w:r>
          </w:p>
        </w:tc>
        <w:tc>
          <w:tcPr>
            <w:tcW w:type="dxa" w:w="2520"/>
          </w:tcPr>
          <w:p>
            <w:pPr>
              <w:jc w:val="center"/>
            </w:pPr>
            <w:r>
              <w:rPr>
                <w:rFonts w:ascii="Verdana" w:hAnsi="Verdana"/>
                <w:color w:val="46535E"/>
                <w:sz w:val="16"/>
              </w:rPr>
              <w:t>john.smith@cfeynmancompany.com</w:t>
            </w:r>
          </w:p>
        </w:tc>
      </w:tr>
      <w:tr>
        <w:tc>
          <w:tcPr>
            <w:tcW w:type="dxa" w:w="2520"/>
          </w:tcPr>
          <w:p>
            <w:pPr>
              <w:jc w:val="center"/>
            </w:pPr>
            <w:r>
              <w:rPr>
                <w:rFonts w:ascii="Verdana" w:hAnsi="Verdana"/>
                <w:color w:val="46535E"/>
                <w:sz w:val="16"/>
              </w:rPr>
              <w:t>Sarah Johnson</w:t>
            </w:r>
          </w:p>
        </w:tc>
        <w:tc>
          <w:tcPr>
            <w:tcW w:type="dxa" w:w="2520"/>
          </w:tcPr>
          <w:p>
            <w:pPr>
              <w:jc w:val="center"/>
            </w:pPr>
            <w:r>
              <w:rPr>
                <w:rFonts w:ascii="Verdana" w:hAnsi="Verdana"/>
                <w:color w:val="46535E"/>
                <w:sz w:val="16"/>
              </w:rPr>
              <w:t>Senior Safety Engineer</w:t>
            </w:r>
          </w:p>
        </w:tc>
        <w:tc>
          <w:tcPr>
            <w:tcW w:type="dxa" w:w="2520"/>
          </w:tcPr>
          <w:p>
            <w:pPr>
              <w:jc w:val="center"/>
            </w:pPr>
            <w:r>
              <w:rPr>
                <w:rFonts w:ascii="Verdana" w:hAnsi="Verdana"/>
                <w:color w:val="46535E"/>
                <w:sz w:val="16"/>
              </w:rPr>
              <w:t>+1 (410) 555-0124</w:t>
            </w:r>
          </w:p>
        </w:tc>
        <w:tc>
          <w:tcPr>
            <w:tcW w:type="dxa" w:w="2520"/>
          </w:tcPr>
          <w:p>
            <w:pPr>
              <w:jc w:val="center"/>
            </w:pPr>
            <w:r>
              <w:rPr>
                <w:rFonts w:ascii="Verdana" w:hAnsi="Verdana"/>
                <w:color w:val="46535E"/>
                <w:sz w:val="16"/>
              </w:rPr>
              <w:t>sarah.johnson@cfeynmancompany.com</w:t>
            </w:r>
          </w:p>
        </w:tc>
      </w:tr>
      <w:tr>
        <w:tc>
          <w:tcPr>
            <w:tcW w:type="dxa" w:w="2520"/>
          </w:tcPr>
          <w:p>
            <w:pPr>
              <w:jc w:val="center"/>
            </w:pPr>
            <w:r>
              <w:rPr>
                <w:rFonts w:ascii="Verdana" w:hAnsi="Verdana"/>
                <w:color w:val="46535E"/>
                <w:sz w:val="16"/>
              </w:rPr>
              <w:t>Michael Chen</w:t>
            </w:r>
          </w:p>
        </w:tc>
        <w:tc>
          <w:tcPr>
            <w:tcW w:type="dxa" w:w="2520"/>
          </w:tcPr>
          <w:p>
            <w:pPr>
              <w:jc w:val="center"/>
            </w:pPr>
            <w:r>
              <w:rPr>
                <w:rFonts w:ascii="Verdana" w:hAnsi="Verdana"/>
                <w:color w:val="46535E"/>
                <w:sz w:val="16"/>
              </w:rPr>
              <w:t>Lead Software Engineer</w:t>
            </w:r>
          </w:p>
        </w:tc>
        <w:tc>
          <w:tcPr>
            <w:tcW w:type="dxa" w:w="2520"/>
          </w:tcPr>
          <w:p>
            <w:pPr>
              <w:jc w:val="center"/>
            </w:pPr>
            <w:r>
              <w:rPr>
                <w:rFonts w:ascii="Verdana" w:hAnsi="Verdana"/>
                <w:color w:val="46535E"/>
                <w:sz w:val="16"/>
              </w:rPr>
              <w:t>+1 (410) 555-0125</w:t>
            </w:r>
          </w:p>
        </w:tc>
        <w:tc>
          <w:tcPr>
            <w:tcW w:type="dxa" w:w="2520"/>
          </w:tcPr>
          <w:p>
            <w:pPr>
              <w:jc w:val="center"/>
            </w:pPr>
            <w:r>
              <w:rPr>
                <w:rFonts w:ascii="Verdana" w:hAnsi="Verdana"/>
                <w:color w:val="46535E"/>
                <w:sz w:val="16"/>
              </w:rPr>
              <w:t>michael.chen@cfeynmancompany.com</w:t>
            </w:r>
          </w:p>
        </w:tc>
      </w:tr>
      <w:tr>
        <w:tc>
          <w:tcPr>
            <w:tcW w:type="dxa" w:w="2520"/>
          </w:tcPr>
          <w:p>
            <w:pPr>
              <w:jc w:val="center"/>
            </w:pPr>
            <w:r>
              <w:rPr>
                <w:rFonts w:ascii="Verdana" w:hAnsi="Verdana"/>
                <w:color w:val="46535E"/>
                <w:sz w:val="16"/>
              </w:rPr>
              <w:t>Lars Andersen</w:t>
            </w:r>
          </w:p>
        </w:tc>
        <w:tc>
          <w:tcPr>
            <w:tcW w:type="dxa" w:w="2520"/>
          </w:tcPr>
          <w:p>
            <w:pPr>
              <w:jc w:val="center"/>
            </w:pPr>
            <w:r>
              <w:rPr>
                <w:rFonts w:ascii="Verdana" w:hAnsi="Verdana"/>
                <w:color w:val="46535E"/>
                <w:sz w:val="16"/>
              </w:rPr>
              <w:t>Technical Lead</w:t>
            </w:r>
          </w:p>
        </w:tc>
        <w:tc>
          <w:tcPr>
            <w:tcW w:type="dxa" w:w="2520"/>
          </w:tcPr>
          <w:p>
            <w:pPr>
              <w:jc w:val="center"/>
            </w:pPr>
            <w:r>
              <w:rPr>
                <w:rFonts w:ascii="Verdana" w:hAnsi="Verdana"/>
                <w:color w:val="46535E"/>
                <w:sz w:val="16"/>
              </w:rPr>
              <w:t>+45 7488 2222</w:t>
            </w:r>
          </w:p>
        </w:tc>
        <w:tc>
          <w:tcPr>
            <w:tcW w:type="dxa" w:w="2520"/>
          </w:tcPr>
          <w:p>
            <w:pPr>
              <w:jc w:val="center"/>
            </w:pPr>
            <w:r>
              <w:rPr>
                <w:rFonts w:ascii="Verdana" w:hAnsi="Verdana"/>
                <w:color w:val="46535E"/>
                <w:sz w:val="16"/>
              </w:rPr>
              <w:t>lars.andersen@danfoss.com</w:t>
            </w:r>
          </w:p>
        </w:tc>
      </w:tr>
      <w:tr>
        <w:tc>
          <w:tcPr>
            <w:tcW w:type="dxa" w:w="2520"/>
          </w:tcPr>
          <w:p>
            <w:pPr>
              <w:jc w:val="center"/>
            </w:pPr>
            <w:r>
              <w:rPr>
                <w:rFonts w:ascii="Verdana" w:hAnsi="Verdana"/>
                <w:color w:val="46535E"/>
                <w:sz w:val="16"/>
              </w:rPr>
              <w:t>Henrik Nielsen</w:t>
            </w:r>
          </w:p>
        </w:tc>
        <w:tc>
          <w:tcPr>
            <w:tcW w:type="dxa" w:w="2520"/>
          </w:tcPr>
          <w:p>
            <w:pPr>
              <w:jc w:val="center"/>
            </w:pPr>
            <w:r>
              <w:rPr>
                <w:rFonts w:ascii="Verdana" w:hAnsi="Verdana"/>
                <w:color w:val="46535E"/>
                <w:sz w:val="16"/>
              </w:rPr>
              <w:t>Safety Engineering Manager</w:t>
            </w:r>
          </w:p>
        </w:tc>
        <w:tc>
          <w:tcPr>
            <w:tcW w:type="dxa" w:w="2520"/>
          </w:tcPr>
          <w:p>
            <w:pPr>
              <w:jc w:val="center"/>
            </w:pPr>
            <w:r>
              <w:rPr>
                <w:rFonts w:ascii="Verdana" w:hAnsi="Verdana"/>
                <w:color w:val="46535E"/>
                <w:sz w:val="16"/>
              </w:rPr>
              <w:t>+45 7488 2223</w:t>
            </w:r>
          </w:p>
        </w:tc>
        <w:tc>
          <w:tcPr>
            <w:tcW w:type="dxa" w:w="2520"/>
          </w:tcPr>
          <w:p>
            <w:pPr>
              <w:jc w:val="center"/>
            </w:pPr>
            <w:r>
              <w:rPr>
                <w:rFonts w:ascii="Verdana" w:hAnsi="Verdana"/>
                <w:color w:val="46535E"/>
                <w:sz w:val="16"/>
              </w:rPr>
              <w:t>henrik.nielsen@danfoss.com</w:t>
            </w:r>
          </w:p>
        </w:tc>
      </w:tr>
      <w:tr>
        <w:tc>
          <w:tcPr>
            <w:tcW w:type="dxa" w:w="2520"/>
          </w:tcPr>
          <w:p>
            <w:pPr>
              <w:jc w:val="center"/>
            </w:pPr>
            <w:r>
              <w:rPr>
                <w:rFonts w:ascii="Verdana" w:hAnsi="Verdana"/>
                <w:color w:val="46535E"/>
                <w:sz w:val="16"/>
              </w:rPr>
              <w:t>Morten Jensen</w:t>
            </w:r>
          </w:p>
        </w:tc>
        <w:tc>
          <w:tcPr>
            <w:tcW w:type="dxa" w:w="2520"/>
          </w:tcPr>
          <w:p>
            <w:pPr>
              <w:jc w:val="center"/>
            </w:pPr>
            <w:r>
              <w:rPr>
                <w:rFonts w:ascii="Verdana" w:hAnsi="Verdana"/>
                <w:color w:val="46535E"/>
                <w:sz w:val="16"/>
              </w:rPr>
              <w:t>Project Coordinator</w:t>
            </w:r>
          </w:p>
        </w:tc>
        <w:tc>
          <w:tcPr>
            <w:tcW w:type="dxa" w:w="2520"/>
          </w:tcPr>
          <w:p>
            <w:pPr>
              <w:jc w:val="center"/>
            </w:pPr>
            <w:r>
              <w:rPr>
                <w:rFonts w:ascii="Verdana" w:hAnsi="Verdana"/>
                <w:color w:val="46535E"/>
                <w:sz w:val="16"/>
              </w:rPr>
              <w:t>+45 7488 2224</w:t>
            </w:r>
          </w:p>
        </w:tc>
        <w:tc>
          <w:tcPr>
            <w:tcW w:type="dxa" w:w="2520"/>
          </w:tcPr>
          <w:p>
            <w:pPr>
              <w:jc w:val="center"/>
            </w:pPr>
            <w:r>
              <w:rPr>
                <w:rFonts w:ascii="Verdana" w:hAnsi="Verdana"/>
                <w:color w:val="46535E"/>
                <w:sz w:val="16"/>
              </w:rPr>
              <w:t>morten.jensen@danfoss.com</w:t>
            </w:r>
          </w:p>
        </w:tc>
      </w:tr>
    </w:tbl>
    <w:p>
      <w:pPr>
        <w:pStyle w:val="Heading1"/>
        <w:spacing w:before="360" w:after="120"/>
      </w:pPr>
      <w:r>
        <w:rPr>
          <w:rFonts w:ascii="Verdana" w:hAnsi="Verdana"/>
          <w:b/>
          <w:color w:val="374351"/>
          <w:sz w:val="32"/>
        </w:rPr>
        <w:t>Terms and Conditions</w:t>
      </w:r>
    </w:p>
    <w:p>
      <w:pPr>
        <w:spacing w:line="276" w:lineRule="auto" w:after="160"/>
        <w:jc w:val="both"/>
      </w:pPr>
      <w:r>
        <w:rPr>
          <w:rFonts w:ascii="Verdana" w:hAnsi="Verdana"/>
          <w:color w:val="46535E"/>
          <w:sz w:val="22"/>
        </w:rPr>
        <w:t>This Statement of Work shall be governed by the standard CFeynmanCompany Terms and Conditions for Professional Services, which include provisions for:</w:t>
      </w:r>
    </w:p>
    <w:p>
      <w:pPr>
        <w:pStyle w:val="ListBullet"/>
        <w:jc w:val="left"/>
      </w:pPr>
      <w:r>
        <w:rPr>
          <w:rFonts w:ascii="Verdana" w:hAnsi="Verdana"/>
          <w:sz w:val="22"/>
        </w:rPr>
        <w:t>Services definition and change order procedures</w:t>
      </w:r>
    </w:p>
    <w:p>
      <w:pPr>
        <w:pStyle w:val="ListBullet"/>
        <w:jc w:val="left"/>
      </w:pPr>
      <w:r>
        <w:rPr>
          <w:rFonts w:ascii="Verdana" w:hAnsi="Verdana"/>
          <w:sz w:val="22"/>
        </w:rPr>
        <w:t>Acceptance of services and deliverables</w:t>
      </w:r>
    </w:p>
    <w:p>
      <w:pPr>
        <w:pStyle w:val="ListBullet"/>
        <w:jc w:val="left"/>
      </w:pPr>
      <w:r>
        <w:rPr>
          <w:rFonts w:ascii="Verdana" w:hAnsi="Verdana"/>
          <w:sz w:val="22"/>
        </w:rPr>
        <w:t>Records and reports requirements</w:t>
      </w:r>
    </w:p>
    <w:p>
      <w:pPr>
        <w:pStyle w:val="ListBullet"/>
        <w:jc w:val="left"/>
      </w:pPr>
      <w:r>
        <w:rPr>
          <w:rFonts w:ascii="Verdana" w:hAnsi="Verdana"/>
          <w:sz w:val="22"/>
        </w:rPr>
        <w:t>Audit rights and procedures</w:t>
      </w:r>
    </w:p>
    <w:p>
      <w:pPr>
        <w:pStyle w:val="ListBullet"/>
        <w:jc w:val="left"/>
      </w:pPr>
      <w:r>
        <w:rPr>
          <w:rFonts w:ascii="Verdana" w:hAnsi="Verdana"/>
          <w:sz w:val="22"/>
        </w:rPr>
        <w:t>Client premises and safety requirements</w:t>
      </w:r>
    </w:p>
    <w:p>
      <w:pPr>
        <w:pStyle w:val="ListBullet"/>
        <w:jc w:val="left"/>
      </w:pPr>
      <w:r>
        <w:rPr>
          <w:rFonts w:ascii="Verdana" w:hAnsi="Verdana"/>
          <w:sz w:val="22"/>
        </w:rPr>
        <w:t>Data protection and security measures</w:t>
      </w:r>
    </w:p>
    <w:p>
      <w:pPr>
        <w:pStyle w:val="ListBullet"/>
        <w:jc w:val="left"/>
      </w:pPr>
      <w:r>
        <w:rPr>
          <w:rFonts w:ascii="Verdana" w:hAnsi="Verdana"/>
          <w:sz w:val="22"/>
        </w:rPr>
        <w:t>Export control compliance</w:t>
      </w:r>
    </w:p>
    <w:p>
      <w:pPr>
        <w:pStyle w:val="ListBullet"/>
        <w:jc w:val="left"/>
      </w:pPr>
      <w:r>
        <w:rPr>
          <w:rFonts w:ascii="Verdana" w:hAnsi="Verdana"/>
          <w:sz w:val="22"/>
        </w:rPr>
        <w:t>Termination provisions</w:t>
      </w:r>
    </w:p>
    <w:p>
      <w:pPr>
        <w:pStyle w:val="ListBullet"/>
        <w:jc w:val="left"/>
      </w:pPr>
      <w:r>
        <w:rPr>
          <w:rFonts w:ascii="Verdana" w:hAnsi="Verdana"/>
          <w:sz w:val="22"/>
        </w:rPr>
        <w:t>Indemnification clauses</w:t>
      </w:r>
    </w:p>
    <w:p>
      <w:pPr>
        <w:pStyle w:val="ListBullet"/>
        <w:jc w:val="left"/>
      </w:pPr>
      <w:r>
        <w:rPr>
          <w:rFonts w:ascii="Verdana" w:hAnsi="Verdana"/>
          <w:sz w:val="22"/>
        </w:rPr>
        <w:t>Intellectual property rights</w:t>
      </w:r>
    </w:p>
    <w:p>
      <w:pPr>
        <w:pStyle w:val="ListBullet"/>
        <w:jc w:val="left"/>
      </w:pPr>
      <w:r>
        <w:rPr>
          <w:rFonts w:ascii="Verdana" w:hAnsi="Verdana"/>
          <w:sz w:val="22"/>
        </w:rPr>
        <w:t>Payment terms and conditions</w:t>
      </w:r>
    </w:p>
    <w:p>
      <w:pPr>
        <w:pStyle w:val="ListBullet"/>
        <w:jc w:val="left"/>
      </w:pPr>
      <w:r>
        <w:rPr>
          <w:rFonts w:ascii="Verdana" w:hAnsi="Verdana"/>
          <w:sz w:val="22"/>
        </w:rPr>
        <w:t>Limitation of liability</w:t>
      </w:r>
    </w:p>
    <w:p>
      <w:pPr>
        <w:pStyle w:val="Heading2"/>
        <w:spacing w:before="240" w:after="120"/>
      </w:pPr>
      <w:r>
        <w:rPr>
          <w:rFonts w:ascii="Verdana" w:hAnsi="Verdana"/>
          <w:b/>
          <w:color w:val="43627D"/>
          <w:sz w:val="27"/>
        </w:rPr>
        <w:t>T&amp;C Exceptions</w:t>
      </w:r>
    </w:p>
    <w:tbl>
      <w:tblPr>
        <w:tblStyle w:val="TableGrid"/>
        <w:tblW w:type="auto" w:w="0"/>
        <w:tblLook w:firstColumn="1" w:firstRow="1" w:lastColumn="0" w:lastRow="0" w:noHBand="0" w:noVBand="1" w:val="04A0"/>
      </w:tblPr>
      <w:tblGrid>
        <w:gridCol w:w="3360"/>
        <w:gridCol w:w="3360"/>
        <w:gridCol w:w="3360"/>
      </w:tblGrid>
      <w:tr>
        <w:tc>
          <w:tcPr>
            <w:tcW w:type="dxa" w:w="3360"/>
            <w:shd w:fill="374351"/>
          </w:tcPr>
          <w:p>
            <w:pPr>
              <w:jc w:val="center"/>
            </w:pPr>
            <w:r>
              <w:rPr>
                <w:rFonts w:ascii="Verdana" w:hAnsi="Verdana"/>
                <w:b/>
                <w:color w:val="FFFFFF"/>
                <w:sz w:val="16"/>
              </w:rPr>
              <w:t>T&amp;C Item Number</w:t>
            </w:r>
          </w:p>
        </w:tc>
        <w:tc>
          <w:tcPr>
            <w:tcW w:type="dxa" w:w="3360"/>
            <w:shd w:fill="374351"/>
          </w:tcPr>
          <w:p>
            <w:pPr>
              <w:jc w:val="center"/>
            </w:pPr>
            <w:r>
              <w:rPr>
                <w:rFonts w:ascii="Verdana" w:hAnsi="Verdana"/>
                <w:b/>
                <w:color w:val="FFFFFF"/>
                <w:sz w:val="16"/>
              </w:rPr>
              <w:t>Change</w:t>
            </w:r>
          </w:p>
        </w:tc>
        <w:tc>
          <w:tcPr>
            <w:tcW w:type="dxa" w:w="3360"/>
            <w:shd w:fill="374351"/>
          </w:tcPr>
          <w:p>
            <w:pPr>
              <w:jc w:val="center"/>
            </w:pPr>
            <w:r>
              <w:rPr>
                <w:rFonts w:ascii="Verdana" w:hAnsi="Verdana"/>
                <w:b/>
                <w:color w:val="FFFFFF"/>
                <w:sz w:val="16"/>
              </w:rPr>
              <w:t>Approval Status</w:t>
            </w:r>
          </w:p>
        </w:tc>
      </w:tr>
      <w:tr>
        <w:tc>
          <w:tcPr>
            <w:tcW w:type="dxa" w:w="3360"/>
          </w:tcPr>
          <w:p>
            <w:pPr>
              <w:jc w:val="center"/>
            </w:pPr>
            <w:r>
              <w:rPr>
                <w:rFonts w:ascii="Verdana" w:hAnsi="Verdana"/>
                <w:color w:val="46535E"/>
                <w:sz w:val="16"/>
              </w:rPr>
              <w:t>Section 3.2</w:t>
            </w:r>
          </w:p>
        </w:tc>
        <w:tc>
          <w:tcPr>
            <w:tcW w:type="dxa" w:w="3360"/>
          </w:tcPr>
          <w:p>
            <w:pPr>
              <w:jc w:val="center"/>
            </w:pPr>
            <w:r>
              <w:rPr>
                <w:rFonts w:ascii="Verdana" w:hAnsi="Verdana"/>
                <w:color w:val="46535E"/>
                <w:sz w:val="16"/>
              </w:rPr>
              <w:t>Modified acceptance period to 30 days for safety-critical deliverables</w:t>
            </w:r>
          </w:p>
        </w:tc>
        <w:tc>
          <w:tcPr>
            <w:tcW w:type="dxa" w:w="3360"/>
          </w:tcPr>
          <w:p>
            <w:pPr>
              <w:jc w:val="center"/>
            </w:pPr>
            <w:r>
              <w:rPr>
                <w:rFonts w:ascii="Verdana" w:hAnsi="Verdana"/>
                <w:color w:val="46535E"/>
                <w:sz w:val="16"/>
              </w:rPr>
              <w:t>Approved</w:t>
            </w:r>
          </w:p>
        </w:tc>
      </w:tr>
      <w:tr>
        <w:tc>
          <w:tcPr>
            <w:tcW w:type="dxa" w:w="3360"/>
          </w:tcPr>
          <w:p>
            <w:pPr>
              <w:jc w:val="center"/>
            </w:pPr>
            <w:r>
              <w:rPr>
                <w:rFonts w:ascii="Verdana" w:hAnsi="Verdana"/>
                <w:color w:val="46535E"/>
                <w:sz w:val="16"/>
              </w:rPr>
              <w:t>Section 8.1</w:t>
            </w:r>
          </w:p>
        </w:tc>
        <w:tc>
          <w:tcPr>
            <w:tcW w:type="dxa" w:w="3360"/>
          </w:tcPr>
          <w:p>
            <w:pPr>
              <w:jc w:val="center"/>
            </w:pPr>
            <w:r>
              <w:rPr>
                <w:rFonts w:ascii="Verdana" w:hAnsi="Verdana"/>
                <w:color w:val="46535E"/>
                <w:sz w:val="16"/>
              </w:rPr>
              <w:t>Extended data retention period to 10 years for automotive compliance</w:t>
            </w:r>
          </w:p>
        </w:tc>
        <w:tc>
          <w:tcPr>
            <w:tcW w:type="dxa" w:w="3360"/>
          </w:tcPr>
          <w:p>
            <w:pPr>
              <w:jc w:val="center"/>
            </w:pPr>
            <w:r>
              <w:rPr>
                <w:rFonts w:ascii="Verdana" w:hAnsi="Verdana"/>
                <w:color w:val="46535E"/>
                <w:sz w:val="16"/>
              </w:rPr>
              <w:t>Approved</w:t>
            </w:r>
          </w:p>
        </w:tc>
      </w:tr>
      <w:tr>
        <w:tc>
          <w:tcPr>
            <w:tcW w:type="dxa" w:w="3360"/>
          </w:tcPr>
          <w:p>
            <w:pPr>
              <w:jc w:val="center"/>
            </w:pPr>
            <w:r>
              <w:rPr>
                <w:rFonts w:ascii="Verdana" w:hAnsi="Verdana"/>
                <w:color w:val="46535E"/>
                <w:sz w:val="16"/>
              </w:rPr>
              <w:t>Section 12.3</w:t>
            </w:r>
          </w:p>
        </w:tc>
        <w:tc>
          <w:tcPr>
            <w:tcW w:type="dxa" w:w="3360"/>
          </w:tcPr>
          <w:p>
            <w:pPr>
              <w:jc w:val="center"/>
            </w:pPr>
            <w:r>
              <w:rPr>
                <w:rFonts w:ascii="Verdana" w:hAnsi="Verdana"/>
                <w:color w:val="46535E"/>
                <w:sz w:val="16"/>
              </w:rPr>
              <w:t>Additional safety compliance indemnification for ASIL C requirements</w:t>
            </w:r>
          </w:p>
        </w:tc>
        <w:tc>
          <w:tcPr>
            <w:tcW w:type="dxa" w:w="3360"/>
          </w:tcPr>
          <w:p>
            <w:pPr>
              <w:jc w:val="center"/>
            </w:pPr>
            <w:r>
              <w:rPr>
                <w:rFonts w:ascii="Verdana" w:hAnsi="Verdana"/>
                <w:color w:val="46535E"/>
                <w:sz w:val="16"/>
              </w:rPr>
              <w:t>Pending Approval</w:t>
            </w:r>
          </w:p>
        </w:tc>
      </w:tr>
    </w:tbl>
    <w:p>
      <w:pPr>
        <w:pStyle w:val="Heading2"/>
        <w:spacing w:before="240" w:after="120"/>
      </w:pPr>
      <w:r>
        <w:rPr>
          <w:rFonts w:ascii="Verdana" w:hAnsi="Verdana"/>
          <w:b/>
          <w:color w:val="43627D"/>
          <w:sz w:val="27"/>
        </w:rPr>
        <w:t>Authorization</w:t>
      </w:r>
    </w:p>
    <w:tbl>
      <w:tblPr>
        <w:tblStyle w:val="TableGrid"/>
        <w:tblW w:type="auto" w:w="0"/>
        <w:tblLook w:firstColumn="1" w:firstRow="1" w:lastColumn="0" w:lastRow="0" w:noHBand="0" w:noVBand="1" w:val="04A0"/>
      </w:tblPr>
      <w:tblGrid>
        <w:gridCol w:w="3360"/>
        <w:gridCol w:w="3360"/>
        <w:gridCol w:w="3360"/>
      </w:tblGrid>
      <w:tr>
        <w:tc>
          <w:tcPr>
            <w:tcW w:type="dxa" w:w="3360"/>
            <w:shd w:fill="374351"/>
          </w:tcPr>
          <w:p>
            <w:pPr>
              <w:jc w:val="center"/>
            </w:pPr>
            <w:r>
              <w:rPr>
                <w:rFonts w:ascii="Verdana" w:hAnsi="Verdana"/>
                <w:b/>
                <w:color w:val="FFFFFF"/>
                <w:sz w:val="16"/>
              </w:rPr>
              <w:t>Party</w:t>
            </w:r>
          </w:p>
        </w:tc>
        <w:tc>
          <w:tcPr>
            <w:tcW w:type="dxa" w:w="3360"/>
            <w:shd w:fill="374351"/>
          </w:tcPr>
          <w:p>
            <w:pPr>
              <w:jc w:val="center"/>
            </w:pPr>
            <w:r>
              <w:rPr>
                <w:rFonts w:ascii="Verdana" w:hAnsi="Verdana"/>
                <w:b/>
                <w:color w:val="FFFFFF"/>
                <w:sz w:val="16"/>
              </w:rPr>
              <w:t>Signature</w:t>
            </w:r>
          </w:p>
        </w:tc>
        <w:tc>
          <w:tcPr>
            <w:tcW w:type="dxa" w:w="3360"/>
            <w:shd w:fill="374351"/>
          </w:tcPr>
          <w:p>
            <w:pPr>
              <w:jc w:val="center"/>
            </w:pPr>
            <w:r>
              <w:rPr>
                <w:rFonts w:ascii="Verdana" w:hAnsi="Verdana"/>
                <w:b/>
                <w:color w:val="FFFFFF"/>
                <w:sz w:val="16"/>
              </w:rPr>
              <w:t>Details</w:t>
            </w:r>
          </w:p>
        </w:tc>
      </w:tr>
      <w:tr>
        <w:tc>
          <w:tcPr>
            <w:tcW w:type="dxa" w:w="3360"/>
          </w:tcPr>
          <w:p>
            <w:pPr>
              <w:jc w:val="center"/>
            </w:pPr>
            <w:r>
              <w:rPr>
                <w:rFonts w:ascii="Verdana" w:hAnsi="Verdana"/>
                <w:color w:val="46535E"/>
                <w:sz w:val="16"/>
              </w:rPr>
              <w:t>Client Authorization</w:t>
            </w:r>
          </w:p>
        </w:tc>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r>
          </w:p>
        </w:tc>
      </w:tr>
      <w:tr>
        <w:tc>
          <w:tcPr>
            <w:tcW w:type="dxa" w:w="3360"/>
          </w:tcPr>
          <w:p>
            <w:pPr>
              <w:jc w:val="center"/>
            </w:pPr>
            <w:r>
              <w:rPr>
                <w:rFonts w:ascii="Verdana" w:hAnsi="Verdana"/>
                <w:color w:val="46535E"/>
                <w:sz w:val="16"/>
              </w:rPr>
              <w:t>Name: ________________</w:t>
            </w:r>
          </w:p>
        </w:tc>
        <w:tc>
          <w:tcPr>
            <w:tcW w:type="dxa" w:w="3360"/>
          </w:tcPr>
          <w:p>
            <w:pPr>
              <w:jc w:val="center"/>
            </w:pPr>
            <w:r>
              <w:rPr>
                <w:rFonts w:ascii="Verdana" w:hAnsi="Verdana"/>
                <w:color w:val="46535E"/>
                <w:sz w:val="16"/>
              </w:rPr>
              <w:t>Title: ________________</w:t>
            </w:r>
          </w:p>
        </w:tc>
        <w:tc>
          <w:tcPr>
            <w:tcW w:type="dxa" w:w="3360"/>
          </w:tcPr>
          <w:p>
            <w:pPr>
              <w:jc w:val="center"/>
            </w:pPr>
            <w:r>
              <w:rPr>
                <w:rFonts w:ascii="Verdana" w:hAnsi="Verdana"/>
                <w:color w:val="46535E"/>
                <w:sz w:val="16"/>
              </w:rPr>
              <w:t>Date: ________________</w:t>
            </w:r>
          </w:p>
        </w:tc>
      </w:tr>
      <w:tr>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r>
          </w:p>
        </w:tc>
      </w:tr>
      <w:tr>
        <w:tc>
          <w:tcPr>
            <w:tcW w:type="dxa" w:w="3360"/>
          </w:tcPr>
          <w:p>
            <w:pPr>
              <w:jc w:val="center"/>
            </w:pPr>
            <w:r>
              <w:rPr>
                <w:rFonts w:ascii="Verdana" w:hAnsi="Verdana"/>
                <w:color w:val="46535E"/>
                <w:sz w:val="16"/>
              </w:rPr>
              <w:t>CFeynmanCompany Authorization</w:t>
            </w:r>
          </w:p>
        </w:tc>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r>
          </w:p>
        </w:tc>
      </w:tr>
      <w:tr>
        <w:tc>
          <w:tcPr>
            <w:tcW w:type="dxa" w:w="3360"/>
          </w:tcPr>
          <w:p>
            <w:pPr>
              <w:jc w:val="center"/>
            </w:pPr>
            <w:r>
              <w:rPr>
                <w:rFonts w:ascii="Verdana" w:hAnsi="Verdana"/>
                <w:color w:val="46535E"/>
                <w:sz w:val="16"/>
              </w:rPr>
              <w:t>Name: ________________</w:t>
            </w:r>
          </w:p>
        </w:tc>
        <w:tc>
          <w:tcPr>
            <w:tcW w:type="dxa" w:w="3360"/>
          </w:tcPr>
          <w:p>
            <w:pPr>
              <w:jc w:val="center"/>
            </w:pPr>
            <w:r>
              <w:rPr>
                <w:rFonts w:ascii="Verdana" w:hAnsi="Verdana"/>
                <w:color w:val="46535E"/>
                <w:sz w:val="16"/>
              </w:rPr>
              <w:t>Title: ________________</w:t>
            </w:r>
          </w:p>
        </w:tc>
        <w:tc>
          <w:tcPr>
            <w:tcW w:type="dxa" w:w="3360"/>
          </w:tcPr>
          <w:p>
            <w:pPr>
              <w:jc w:val="center"/>
            </w:pPr>
            <w:r>
              <w:rPr>
                <w:rFonts w:ascii="Verdana" w:hAnsi="Verdana"/>
                <w:color w:val="46535E"/>
                <w:sz w:val="16"/>
              </w:rPr>
              <w:t>Date: ________________</w:t>
            </w:r>
          </w:p>
        </w:tc>
      </w:tr>
    </w:tbl>
    <w:p>
      <w:r>
        <w:br w:type="page"/>
      </w:r>
    </w:p>
    <w:p>
      <w:pPr>
        <w:pStyle w:val="Heading1"/>
        <w:spacing w:before="360" w:after="120"/>
      </w:pPr>
      <w:r>
        <w:rPr>
          <w:rFonts w:ascii="Verdana" w:hAnsi="Verdana"/>
          <w:b/>
          <w:color w:val="374351"/>
          <w:sz w:val="32"/>
        </w:rPr>
        <w:t>Exhibit A – Change Order</w:t>
      </w:r>
    </w:p>
    <w:p>
      <w:pPr>
        <w:spacing w:line="276" w:lineRule="auto" w:after="160"/>
        <w:jc w:val="both"/>
      </w:pPr>
      <w:r>
        <w:rPr>
          <w:rFonts w:ascii="Verdana" w:hAnsi="Verdana"/>
          <w:color w:val="46535E"/>
          <w:sz w:val="22"/>
        </w:rPr>
        <w:t>This Change Order template shall be used for any modifications to the original Statement of Work.</w:t>
      </w:r>
    </w:p>
    <w:tbl>
      <w:tblPr>
        <w:tblStyle w:val="TableGrid"/>
        <w:tblW w:type="auto" w:w="0"/>
        <w:tblLook w:firstColumn="1" w:firstRow="1" w:lastColumn="0" w:lastRow="0" w:noHBand="0" w:noVBand="1" w:val="04A0"/>
      </w:tblPr>
      <w:tblGrid>
        <w:gridCol w:w="5040"/>
        <w:gridCol w:w="5040"/>
      </w:tblGrid>
      <w:tr>
        <w:tc>
          <w:tcPr>
            <w:tcW w:type="dxa" w:w="5040"/>
            <w:shd w:fill="374351"/>
          </w:tcPr>
          <w:p>
            <w:pPr>
              <w:jc w:val="center"/>
            </w:pPr>
            <w:r>
              <w:rPr>
                <w:rFonts w:ascii="Verdana" w:hAnsi="Verdana"/>
                <w:b/>
                <w:color w:val="FFFFFF"/>
                <w:sz w:val="16"/>
              </w:rPr>
              <w:t>Field</w:t>
            </w:r>
          </w:p>
        </w:tc>
        <w:tc>
          <w:tcPr>
            <w:tcW w:type="dxa" w:w="5040"/>
            <w:shd w:fill="374351"/>
          </w:tcPr>
          <w:p>
            <w:pPr>
              <w:jc w:val="center"/>
            </w:pPr>
            <w:r>
              <w:rPr>
                <w:rFonts w:ascii="Verdana" w:hAnsi="Verdana"/>
                <w:b/>
                <w:color w:val="FFFFFF"/>
                <w:sz w:val="16"/>
              </w:rPr>
              <w:t>Value</w:t>
            </w:r>
          </w:p>
        </w:tc>
      </w:tr>
      <w:tr>
        <w:tc>
          <w:tcPr>
            <w:tcW w:type="dxa" w:w="5040"/>
          </w:tcPr>
          <w:p>
            <w:pPr>
              <w:jc w:val="center"/>
            </w:pPr>
            <w:r>
              <w:rPr>
                <w:rFonts w:ascii="Verdana" w:hAnsi="Verdana"/>
                <w:color w:val="46535E"/>
                <w:sz w:val="16"/>
              </w:rPr>
              <w:t>Change Order Number:</w:t>
            </w:r>
          </w:p>
        </w:tc>
        <w:tc>
          <w:tcPr>
            <w:tcW w:type="dxa" w:w="5040"/>
          </w:tcPr>
          <w:p>
            <w:pPr>
              <w:jc w:val="center"/>
            </w:pPr>
            <w:r>
              <w:rPr>
                <w:rFonts w:ascii="Verdana" w:hAnsi="Verdana"/>
                <w:color w:val="46535E"/>
                <w:sz w:val="16"/>
              </w:rPr>
              <w:t>CO-DANFOSS-001</w:t>
            </w:r>
          </w:p>
        </w:tc>
      </w:tr>
      <w:tr>
        <w:tc>
          <w:tcPr>
            <w:tcW w:type="dxa" w:w="5040"/>
          </w:tcPr>
          <w:p>
            <w:pPr>
              <w:jc w:val="center"/>
            </w:pPr>
            <w:r>
              <w:rPr>
                <w:rFonts w:ascii="Verdana" w:hAnsi="Verdana"/>
                <w:color w:val="46535E"/>
                <w:sz w:val="16"/>
              </w:rPr>
              <w:t>Date:</w:t>
            </w:r>
          </w:p>
        </w:tc>
        <w:tc>
          <w:tcPr>
            <w:tcW w:type="dxa" w:w="5040"/>
          </w:tcPr>
          <w:p>
            <w:pPr>
              <w:jc w:val="center"/>
            </w:pPr>
            <w:r>
              <w:rPr>
                <w:rFonts w:ascii="Verdana" w:hAnsi="Verdana"/>
                <w:color w:val="46535E"/>
                <w:sz w:val="16"/>
              </w:rPr>
              <w:t>______________</w:t>
            </w:r>
          </w:p>
        </w:tc>
      </w:tr>
      <w:tr>
        <w:tc>
          <w:tcPr>
            <w:tcW w:type="dxa" w:w="5040"/>
          </w:tcPr>
          <w:p>
            <w:pPr>
              <w:jc w:val="center"/>
            </w:pPr>
            <w:r>
              <w:rPr>
                <w:rFonts w:ascii="Verdana" w:hAnsi="Verdana"/>
                <w:color w:val="46535E"/>
                <w:sz w:val="16"/>
              </w:rPr>
              <w:t>Requested By:</w:t>
            </w:r>
          </w:p>
        </w:tc>
        <w:tc>
          <w:tcPr>
            <w:tcW w:type="dxa" w:w="5040"/>
          </w:tcPr>
          <w:p>
            <w:pPr>
              <w:jc w:val="center"/>
            </w:pPr>
            <w:r>
              <w:rPr>
                <w:rFonts w:ascii="Verdana" w:hAnsi="Verdana"/>
                <w:color w:val="46535E"/>
                <w:sz w:val="16"/>
              </w:rPr>
              <w:t>______________</w:t>
            </w:r>
          </w:p>
        </w:tc>
      </w:tr>
      <w:tr>
        <w:tc>
          <w:tcPr>
            <w:tcW w:type="dxa" w:w="5040"/>
          </w:tcPr>
          <w:p>
            <w:pPr>
              <w:jc w:val="center"/>
            </w:pPr>
            <w:r>
              <w:rPr>
                <w:rFonts w:ascii="Verdana" w:hAnsi="Verdana"/>
                <w:color w:val="46535E"/>
                <w:sz w:val="16"/>
              </w:rPr>
              <w:t>Description of Change:</w:t>
            </w:r>
          </w:p>
        </w:tc>
        <w:tc>
          <w:tcPr>
            <w:tcW w:type="dxa" w:w="5040"/>
          </w:tcPr>
          <w:p>
            <w:pPr>
              <w:jc w:val="center"/>
            </w:pPr>
            <w:r>
              <w:rPr>
                <w:rFonts w:ascii="Verdana" w:hAnsi="Verdana"/>
                <w:color w:val="46535E"/>
                <w:sz w:val="16"/>
              </w:rPr>
              <w:t>______________</w:t>
            </w:r>
          </w:p>
        </w:tc>
      </w:tr>
      <w:tr>
        <w:tc>
          <w:tcPr>
            <w:tcW w:type="dxa" w:w="5040"/>
          </w:tcPr>
          <w:p>
            <w:pPr>
              <w:jc w:val="center"/>
            </w:pPr>
            <w:r>
              <w:rPr>
                <w:rFonts w:ascii="Verdana" w:hAnsi="Verdana"/>
                <w:color w:val="46535E"/>
                <w:sz w:val="16"/>
              </w:rPr>
              <w:t>Reason for Change:</w:t>
            </w:r>
          </w:p>
        </w:tc>
        <w:tc>
          <w:tcPr>
            <w:tcW w:type="dxa" w:w="5040"/>
          </w:tcPr>
          <w:p>
            <w:pPr>
              <w:jc w:val="center"/>
            </w:pPr>
            <w:r>
              <w:rPr>
                <w:rFonts w:ascii="Verdana" w:hAnsi="Verdana"/>
                <w:color w:val="46535E"/>
                <w:sz w:val="16"/>
              </w:rPr>
              <w:t>______________</w:t>
            </w:r>
          </w:p>
        </w:tc>
      </w:tr>
      <w:tr>
        <w:tc>
          <w:tcPr>
            <w:tcW w:type="dxa" w:w="5040"/>
          </w:tcPr>
          <w:p>
            <w:pPr>
              <w:jc w:val="center"/>
            </w:pPr>
            <w:r>
              <w:rPr>
                <w:rFonts w:ascii="Verdana" w:hAnsi="Verdana"/>
                <w:color w:val="46535E"/>
                <w:sz w:val="16"/>
              </w:rPr>
              <w:t>Impact on Schedule:</w:t>
            </w:r>
          </w:p>
        </w:tc>
        <w:tc>
          <w:tcPr>
            <w:tcW w:type="dxa" w:w="5040"/>
          </w:tcPr>
          <w:p>
            <w:pPr>
              <w:jc w:val="center"/>
            </w:pPr>
            <w:r>
              <w:rPr>
                <w:rFonts w:ascii="Verdana" w:hAnsi="Verdana"/>
                <w:color w:val="46535E"/>
                <w:sz w:val="16"/>
              </w:rPr>
              <w:t>______________</w:t>
            </w:r>
          </w:p>
        </w:tc>
      </w:tr>
      <w:tr>
        <w:tc>
          <w:tcPr>
            <w:tcW w:type="dxa" w:w="5040"/>
          </w:tcPr>
          <w:p>
            <w:pPr>
              <w:jc w:val="center"/>
            </w:pPr>
            <w:r>
              <w:rPr>
                <w:rFonts w:ascii="Verdana" w:hAnsi="Verdana"/>
                <w:color w:val="46535E"/>
                <w:sz w:val="16"/>
              </w:rPr>
              <w:t>Impact on Budget:</w:t>
            </w:r>
          </w:p>
        </w:tc>
        <w:tc>
          <w:tcPr>
            <w:tcW w:type="dxa" w:w="5040"/>
          </w:tcPr>
          <w:p>
            <w:pPr>
              <w:jc w:val="center"/>
            </w:pPr>
            <w:r>
              <w:rPr>
                <w:rFonts w:ascii="Verdana" w:hAnsi="Verdana"/>
                <w:color w:val="46535E"/>
                <w:sz w:val="16"/>
              </w:rPr>
              <w:t>______________</w:t>
            </w:r>
          </w:p>
        </w:tc>
      </w:tr>
    </w:tbl>
    <w:p>
      <w:pPr>
        <w:pStyle w:val="Heading2"/>
        <w:spacing w:before="240" w:after="120"/>
      </w:pPr>
      <w:r>
        <w:rPr>
          <w:rFonts w:ascii="Verdana" w:hAnsi="Verdana"/>
          <w:b/>
          <w:color w:val="43627D"/>
          <w:sz w:val="27"/>
        </w:rPr>
        <w:t>Cost Impact</w:t>
      </w:r>
    </w:p>
    <w:tbl>
      <w:tblPr>
        <w:tblStyle w:val="TableGrid"/>
        <w:tblW w:type="auto" w:w="0"/>
        <w:tblLook w:firstColumn="1" w:firstRow="1" w:lastColumn="0" w:lastRow="0" w:noHBand="0" w:noVBand="1" w:val="04A0"/>
      </w:tblPr>
      <w:tblGrid>
        <w:gridCol w:w="3360"/>
        <w:gridCol w:w="3360"/>
        <w:gridCol w:w="3360"/>
      </w:tblGrid>
      <w:tr>
        <w:tc>
          <w:tcPr>
            <w:tcW w:type="dxa" w:w="3360"/>
            <w:shd w:fill="374351"/>
          </w:tcPr>
          <w:p>
            <w:pPr>
              <w:jc w:val="center"/>
            </w:pPr>
            <w:r>
              <w:rPr>
                <w:rFonts w:ascii="Verdana" w:hAnsi="Verdana"/>
                <w:b/>
                <w:color w:val="FFFFFF"/>
                <w:sz w:val="16"/>
              </w:rPr>
              <w:t>Cost Category</w:t>
            </w:r>
          </w:p>
        </w:tc>
        <w:tc>
          <w:tcPr>
            <w:tcW w:type="dxa" w:w="3360"/>
            <w:shd w:fill="374351"/>
          </w:tcPr>
          <w:p>
            <w:pPr>
              <w:jc w:val="center"/>
            </w:pPr>
            <w:r>
              <w:rPr>
                <w:rFonts w:ascii="Verdana" w:hAnsi="Verdana"/>
                <w:b/>
                <w:color w:val="FFFFFF"/>
                <w:sz w:val="16"/>
              </w:rPr>
              <w:t>Quantity</w:t>
            </w:r>
          </w:p>
        </w:tc>
        <w:tc>
          <w:tcPr>
            <w:tcW w:type="dxa" w:w="3360"/>
            <w:shd w:fill="374351"/>
          </w:tcPr>
          <w:p>
            <w:pPr>
              <w:jc w:val="center"/>
            </w:pPr>
            <w:r>
              <w:rPr>
                <w:rFonts w:ascii="Verdana" w:hAnsi="Verdana"/>
                <w:b/>
                <w:color w:val="FFFFFF"/>
                <w:sz w:val="16"/>
              </w:rPr>
              <w:t>Amount (USD)</w:t>
            </w:r>
          </w:p>
        </w:tc>
      </w:tr>
      <w:tr>
        <w:tc>
          <w:tcPr>
            <w:tcW w:type="dxa" w:w="3360"/>
          </w:tcPr>
          <w:p>
            <w:pPr>
              <w:jc w:val="center"/>
            </w:pPr>
            <w:r>
              <w:rPr>
                <w:rFonts w:ascii="Verdana" w:hAnsi="Verdana"/>
                <w:color w:val="46535E"/>
                <w:sz w:val="16"/>
              </w:rPr>
              <w:t>Additional Hours Required</w:t>
            </w:r>
          </w:p>
        </w:tc>
        <w:tc>
          <w:tcPr>
            <w:tcW w:type="dxa" w:w="3360"/>
          </w:tcPr>
          <w:p>
            <w:pPr>
              <w:jc w:val="center"/>
            </w:pPr>
            <w:r>
              <w:rPr>
                <w:rFonts w:ascii="Verdana" w:hAnsi="Verdana"/>
                <w:color w:val="46535E"/>
                <w:sz w:val="16"/>
              </w:rPr>
              <w:t>TBD</w:t>
            </w:r>
          </w:p>
        </w:tc>
        <w:tc>
          <w:tcPr>
            <w:tcW w:type="dxa" w:w="3360"/>
          </w:tcPr>
          <w:p>
            <w:pPr>
              <w:jc w:val="center"/>
            </w:pPr>
            <w:r>
              <w:rPr>
                <w:rFonts w:ascii="Verdana" w:hAnsi="Verdana"/>
                <w:color w:val="46535E"/>
                <w:sz w:val="16"/>
              </w:rPr>
              <w:t>$TBD</w:t>
            </w:r>
          </w:p>
        </w:tc>
      </w:tr>
      <w:tr>
        <w:tc>
          <w:tcPr>
            <w:tcW w:type="dxa" w:w="3360"/>
          </w:tcPr>
          <w:p>
            <w:pPr>
              <w:jc w:val="center"/>
            </w:pPr>
            <w:r>
              <w:rPr>
                <w:rFonts w:ascii="Verdana" w:hAnsi="Verdana"/>
                <w:color w:val="46535E"/>
                <w:sz w:val="16"/>
              </w:rPr>
              <w:t>Material Costs</w:t>
            </w:r>
          </w:p>
        </w:tc>
        <w:tc>
          <w:tcPr>
            <w:tcW w:type="dxa" w:w="3360"/>
          </w:tcPr>
          <w:p>
            <w:pPr>
              <w:jc w:val="center"/>
            </w:pPr>
            <w:r>
              <w:rPr>
                <w:rFonts w:ascii="Verdana" w:hAnsi="Verdana"/>
                <w:color w:val="46535E"/>
                <w:sz w:val="16"/>
              </w:rPr>
              <w:t>TBD</w:t>
            </w:r>
          </w:p>
        </w:tc>
        <w:tc>
          <w:tcPr>
            <w:tcW w:type="dxa" w:w="3360"/>
          </w:tcPr>
          <w:p>
            <w:pPr>
              <w:jc w:val="center"/>
            </w:pPr>
            <w:r>
              <w:rPr>
                <w:rFonts w:ascii="Verdana" w:hAnsi="Verdana"/>
                <w:color w:val="46535E"/>
                <w:sz w:val="16"/>
              </w:rPr>
              <w:t>$TBD</w:t>
            </w:r>
          </w:p>
        </w:tc>
      </w:tr>
      <w:tr>
        <w:tc>
          <w:tcPr>
            <w:tcW w:type="dxa" w:w="3360"/>
          </w:tcPr>
          <w:p>
            <w:pPr>
              <w:jc w:val="center"/>
            </w:pPr>
            <w:r>
              <w:rPr>
                <w:rFonts w:ascii="Verdana" w:hAnsi="Verdana"/>
                <w:color w:val="46535E"/>
                <w:sz w:val="16"/>
              </w:rPr>
              <w:t>Travel Expenses</w:t>
            </w:r>
          </w:p>
        </w:tc>
        <w:tc>
          <w:tcPr>
            <w:tcW w:type="dxa" w:w="3360"/>
          </w:tcPr>
          <w:p>
            <w:pPr>
              <w:jc w:val="center"/>
            </w:pPr>
            <w:r>
              <w:rPr>
                <w:rFonts w:ascii="Verdana" w:hAnsi="Verdana"/>
                <w:color w:val="46535E"/>
                <w:sz w:val="16"/>
              </w:rPr>
              <w:t>TBD</w:t>
            </w:r>
          </w:p>
        </w:tc>
        <w:tc>
          <w:tcPr>
            <w:tcW w:type="dxa" w:w="3360"/>
          </w:tcPr>
          <w:p>
            <w:pPr>
              <w:jc w:val="center"/>
            </w:pPr>
            <w:r>
              <w:rPr>
                <w:rFonts w:ascii="Verdana" w:hAnsi="Verdana"/>
                <w:color w:val="46535E"/>
                <w:sz w:val="16"/>
              </w:rPr>
              <w:t>$TBD</w:t>
            </w:r>
          </w:p>
        </w:tc>
      </w:tr>
      <w:tr>
        <w:tc>
          <w:tcPr>
            <w:tcW w:type="dxa" w:w="3360"/>
          </w:tcPr>
          <w:p>
            <w:pPr>
              <w:jc w:val="center"/>
            </w:pPr>
            <w:r>
              <w:rPr>
                <w:rFonts w:ascii="Verdana" w:hAnsi="Verdana"/>
                <w:color w:val="46535E"/>
                <w:sz w:val="16"/>
              </w:rPr>
              <w:t>Total Change Order Cost</w:t>
            </w:r>
          </w:p>
        </w:tc>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t>$TBD</w:t>
            </w:r>
          </w:p>
        </w:tc>
      </w:tr>
    </w:tbl>
    <w:tbl>
      <w:tblPr>
        <w:tblStyle w:val="TableGrid"/>
        <w:tblW w:type="auto" w:w="0"/>
        <w:tblLook w:firstColumn="1" w:firstRow="1" w:lastColumn="0" w:lastRow="0" w:noHBand="0" w:noVBand="1" w:val="04A0"/>
      </w:tblPr>
      <w:tblGrid>
        <w:gridCol w:w="3360"/>
        <w:gridCol w:w="3360"/>
        <w:gridCol w:w="3360"/>
      </w:tblGrid>
      <w:tr>
        <w:tc>
          <w:tcPr>
            <w:tcW w:type="dxa" w:w="3360"/>
            <w:shd w:fill="374351"/>
          </w:tcPr>
          <w:p>
            <w:pPr>
              <w:jc w:val="center"/>
            </w:pPr>
            <w:r>
              <w:rPr>
                <w:rFonts w:ascii="Verdana" w:hAnsi="Verdana"/>
                <w:b/>
                <w:color w:val="FFFFFF"/>
                <w:sz w:val="16"/>
              </w:rPr>
              <w:t>Party</w:t>
            </w:r>
          </w:p>
        </w:tc>
        <w:tc>
          <w:tcPr>
            <w:tcW w:type="dxa" w:w="3360"/>
            <w:shd w:fill="374351"/>
          </w:tcPr>
          <w:p>
            <w:pPr>
              <w:jc w:val="center"/>
            </w:pPr>
            <w:r>
              <w:rPr>
                <w:rFonts w:ascii="Verdana" w:hAnsi="Verdana"/>
                <w:b/>
                <w:color w:val="FFFFFF"/>
                <w:sz w:val="16"/>
              </w:rPr>
              <w:t>Signature</w:t>
            </w:r>
          </w:p>
        </w:tc>
        <w:tc>
          <w:tcPr>
            <w:tcW w:type="dxa" w:w="3360"/>
            <w:shd w:fill="374351"/>
          </w:tcPr>
          <w:p>
            <w:pPr>
              <w:jc w:val="center"/>
            </w:pPr>
            <w:r>
              <w:rPr>
                <w:rFonts w:ascii="Verdana" w:hAnsi="Verdana"/>
                <w:b/>
                <w:color w:val="FFFFFF"/>
                <w:sz w:val="16"/>
              </w:rPr>
              <w:t>Details</w:t>
            </w:r>
          </w:p>
        </w:tc>
      </w:tr>
      <w:tr>
        <w:tc>
          <w:tcPr>
            <w:tcW w:type="dxa" w:w="3360"/>
          </w:tcPr>
          <w:p>
            <w:pPr>
              <w:jc w:val="center"/>
            </w:pPr>
            <w:r>
              <w:rPr>
                <w:rFonts w:ascii="Verdana" w:hAnsi="Verdana"/>
                <w:color w:val="46535E"/>
                <w:sz w:val="16"/>
              </w:rPr>
              <w:t>Client Approval</w:t>
            </w:r>
          </w:p>
        </w:tc>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r>
          </w:p>
        </w:tc>
      </w:tr>
      <w:tr>
        <w:tc>
          <w:tcPr>
            <w:tcW w:type="dxa" w:w="3360"/>
          </w:tcPr>
          <w:p>
            <w:pPr>
              <w:jc w:val="center"/>
            </w:pPr>
            <w:r>
              <w:rPr>
                <w:rFonts w:ascii="Verdana" w:hAnsi="Verdana"/>
                <w:color w:val="46535E"/>
                <w:sz w:val="16"/>
              </w:rPr>
              <w:t>Name: ________________</w:t>
            </w:r>
          </w:p>
        </w:tc>
        <w:tc>
          <w:tcPr>
            <w:tcW w:type="dxa" w:w="3360"/>
          </w:tcPr>
          <w:p>
            <w:pPr>
              <w:jc w:val="center"/>
            </w:pPr>
            <w:r>
              <w:rPr>
                <w:rFonts w:ascii="Verdana" w:hAnsi="Verdana"/>
                <w:color w:val="46535E"/>
                <w:sz w:val="16"/>
              </w:rPr>
              <w:t>Title: ________________</w:t>
            </w:r>
          </w:p>
        </w:tc>
        <w:tc>
          <w:tcPr>
            <w:tcW w:type="dxa" w:w="3360"/>
          </w:tcPr>
          <w:p>
            <w:pPr>
              <w:jc w:val="center"/>
            </w:pPr>
            <w:r>
              <w:rPr>
                <w:rFonts w:ascii="Verdana" w:hAnsi="Verdana"/>
                <w:color w:val="46535E"/>
                <w:sz w:val="16"/>
              </w:rPr>
              <w:t>Date: ________________</w:t>
            </w:r>
          </w:p>
        </w:tc>
      </w:tr>
      <w:tr>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r>
          </w:p>
        </w:tc>
      </w:tr>
      <w:tr>
        <w:tc>
          <w:tcPr>
            <w:tcW w:type="dxa" w:w="3360"/>
          </w:tcPr>
          <w:p>
            <w:pPr>
              <w:jc w:val="center"/>
            </w:pPr>
            <w:r>
              <w:rPr>
                <w:rFonts w:ascii="Verdana" w:hAnsi="Verdana"/>
                <w:color w:val="46535E"/>
                <w:sz w:val="16"/>
              </w:rPr>
              <w:t>CFeynmanCompany Approval</w:t>
            </w:r>
          </w:p>
        </w:tc>
        <w:tc>
          <w:tcPr>
            <w:tcW w:type="dxa" w:w="3360"/>
          </w:tcPr>
          <w:p>
            <w:pPr>
              <w:jc w:val="center"/>
            </w:pPr>
            <w:r>
              <w:rPr>
                <w:rFonts w:ascii="Verdana" w:hAnsi="Verdana"/>
                <w:color w:val="46535E"/>
                <w:sz w:val="16"/>
              </w:rPr>
            </w:r>
          </w:p>
        </w:tc>
        <w:tc>
          <w:tcPr>
            <w:tcW w:type="dxa" w:w="3360"/>
          </w:tcPr>
          <w:p>
            <w:pPr>
              <w:jc w:val="center"/>
            </w:pPr>
            <w:r>
              <w:rPr>
                <w:rFonts w:ascii="Verdana" w:hAnsi="Verdana"/>
                <w:color w:val="46535E"/>
                <w:sz w:val="16"/>
              </w:rPr>
            </w:r>
          </w:p>
        </w:tc>
      </w:tr>
      <w:tr>
        <w:tc>
          <w:tcPr>
            <w:tcW w:type="dxa" w:w="3360"/>
          </w:tcPr>
          <w:p>
            <w:pPr>
              <w:jc w:val="center"/>
            </w:pPr>
            <w:r>
              <w:rPr>
                <w:rFonts w:ascii="Verdana" w:hAnsi="Verdana"/>
                <w:color w:val="46535E"/>
                <w:sz w:val="16"/>
              </w:rPr>
              <w:t>Name: ________________</w:t>
            </w:r>
          </w:p>
        </w:tc>
        <w:tc>
          <w:tcPr>
            <w:tcW w:type="dxa" w:w="3360"/>
          </w:tcPr>
          <w:p>
            <w:pPr>
              <w:jc w:val="center"/>
            </w:pPr>
            <w:r>
              <w:rPr>
                <w:rFonts w:ascii="Verdana" w:hAnsi="Verdana"/>
                <w:color w:val="46535E"/>
                <w:sz w:val="16"/>
              </w:rPr>
              <w:t>Title: ________________</w:t>
            </w:r>
          </w:p>
        </w:tc>
        <w:tc>
          <w:tcPr>
            <w:tcW w:type="dxa" w:w="3360"/>
          </w:tcPr>
          <w:p>
            <w:pPr>
              <w:jc w:val="center"/>
            </w:pPr>
            <w:r>
              <w:rPr>
                <w:rFonts w:ascii="Verdana" w:hAnsi="Verdana"/>
                <w:color w:val="46535E"/>
                <w:sz w:val="16"/>
              </w:rPr>
              <w:t>Date: ________________</w:t>
            </w:r>
          </w:p>
        </w:tc>
      </w:tr>
    </w:tbl>
    <w:sectPr w:rsidR="002F254D" w:rsidRPr="0068138C" w:rsidSect="00A56371">
      <w:pgSz w:w="12240" w:h="15840"/>
      <w:pgMar w:top="1080" w:right="1080" w:bottom="180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DA901" w14:textId="77777777" w:rsidR="00F51B3D" w:rsidRDefault="00F51B3D" w:rsidP="002D518D">
      <w:r>
        <w:separator/>
      </w:r>
    </w:p>
  </w:endnote>
  <w:endnote w:type="continuationSeparator" w:id="0">
    <w:p w14:paraId="118973D9" w14:textId="77777777" w:rsidR="00F51B3D" w:rsidRDefault="00F51B3D" w:rsidP="002D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ibson">
    <w:panose1 w:val="00000000000000000000"/>
    <w:charset w:val="00"/>
    <w:family w:val="modern"/>
    <w:notTrueType/>
    <w:pitch w:val="variable"/>
    <w:sig w:usb0="A000002F" w:usb1="50000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stem Font Regular">
    <w:altName w:val="Cambria"/>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D6CF" w14:textId="5CD02702" w:rsidR="00584EFF" w:rsidRDefault="000F70F3" w:rsidP="002D518D">
    <w:pPr>
      <w:pStyle w:val="Footer"/>
    </w:pPr>
    <w:r>
      <w:rPr>
        <w:noProof/>
      </w:rPr>
      <mc:AlternateContent>
        <mc:Choice Requires="wps">
          <w:drawing>
            <wp:anchor distT="45720" distB="45720" distL="114300" distR="114300" simplePos="0" relativeHeight="251665408" behindDoc="0" locked="0" layoutInCell="1" allowOverlap="1" wp14:anchorId="387561E7" wp14:editId="4F32087D">
              <wp:simplePos x="0" y="0"/>
              <wp:positionH relativeFrom="margin">
                <wp:align>center</wp:align>
              </wp:positionH>
              <wp:positionV relativeFrom="paragraph">
                <wp:posOffset>-207645</wp:posOffset>
              </wp:positionV>
              <wp:extent cx="2145665" cy="249555"/>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249555"/>
                      </a:xfrm>
                      <a:prstGeom prst="rect">
                        <a:avLst/>
                      </a:prstGeom>
                      <a:solidFill>
                        <a:srgbClr val="FFFFFF"/>
                      </a:solidFill>
                      <a:ln w="9525">
                        <a:noFill/>
                        <a:miter lim="800000"/>
                        <a:headEnd/>
                        <a:tailEnd/>
                      </a:ln>
                    </wps:spPr>
                    <wps:txbx>
                      <w:txbxContent>
                        <w:p w14:paraId="5D844F58" w14:textId="78281C2D" w:rsidR="000F70F3" w:rsidRDefault="00D437B9" w:rsidP="00D437B9">
                          <w:pPr>
                            <w:pStyle w:val="ContactInfo"/>
                          </w:pPr>
                          <w:r>
                            <w:t>Confidential and Company Proprietary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561E7" id="_x0000_t202" coordsize="21600,21600" o:spt="202" path="m,l,21600r21600,l21600,xe">
              <v:stroke joinstyle="miter"/>
              <v:path gradientshapeok="t" o:connecttype="rect"/>
            </v:shapetype>
            <v:shape id="_x0000_s1027" type="#_x0000_t202" style="position:absolute;margin-left:0;margin-top:-16.35pt;width:168.95pt;height:19.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NNDQIAAPYDAAAOAAAAZHJzL2Uyb0RvYy54bWysU8GO0zAQvSPxD5bvNG3UlG3UdLV0KUJa&#10;FqSFD3Acp7GwPcZ2m5SvZ+xkuwVuCB8sj2f8ZubN8+Z20IqchPMSTEUXszklwnBopDlU9NvX/Zsb&#10;SnxgpmEKjKjoWXh6u339atPbUuTQgWqEIwhifNnbinYh2DLLPO+EZn4GVhh0tuA0C2i6Q9Y41iO6&#10;Vlk+n6+yHlxjHXDhPd7ej066TfhtK3j43LZeBKIqirWFtLu013HPthtWHhyzneRTGewfqtBMGkx6&#10;gbpngZGjk39BackdeGjDjIPOoG0lF6kH7GYx/6Obp45ZkXpBcry90OT/Hyx/PD3ZL46E4R0MOMDU&#10;hLcPwL97YmDXMXMQd85B3wnWYOJFpCzrrS+np5FqX/oIUvefoMEhs2OABDS0TkdWsE+C6DiA84V0&#10;MQTC8TJfLIvVqqCEoy9frouiSClY+fzaOh8+CNAkHirqcKgJnZ0efIjVsPI5JCbzoGSzl0olwx3q&#10;nXLkxFAA+7Qm9N/ClCF9RddFXiRkA/F90oaWAQWqpK7ozTyuUTKRjfemSSGBSTWesRJlJnoiIyM3&#10;YagHDIw01dCckSgHoxDx4+ChA/eTkh5FWFH/48icoER9NEj2erFcRtUmY1m8zdFw15762sMMR6iK&#10;BkrG4y4kpUceDNzhUFqZ+HqpZKoVxZVonD5CVO+1naJevuv2FwAAAP//AwBQSwMEFAAGAAgAAAAh&#10;AEKwBwHcAAAABgEAAA8AAABkcnMvZG93bnJldi54bWxMj0FPg0AUhO8m/ofNM/Fi2sWiYCmPRk00&#10;Xlv7Ax7wCqTsW8JuC/33ric9TmYy802+nU2vLjy6zgrC4zICxVLZupMG4fD9sXgB5TxJTb0VRriy&#10;g21xe5NTVttJdnzZ+0aFEnEZIbTeD5nWrmrZkFvagSV4Rzsa8kGOja5HmkK56fUqihJtqJOw0NLA&#10;7y1Xp/3ZIBy/pofn9VR++kO6e0reqEtLe0W8v5tfN6A8z/4vDL/4AR2KwFTas9RO9QjhiEdYxKsU&#10;VLDjOF2DKhGSBHSR6//4xQ8AAAD//wMAUEsBAi0AFAAGAAgAAAAhALaDOJL+AAAA4QEAABMAAAAA&#10;AAAAAAAAAAAAAAAAAFtDb250ZW50X1R5cGVzXS54bWxQSwECLQAUAAYACAAAACEAOP0h/9YAAACU&#10;AQAACwAAAAAAAAAAAAAAAAAvAQAAX3JlbHMvLnJlbHNQSwECLQAUAAYACAAAACEAnAsjTQ0CAAD2&#10;AwAADgAAAAAAAAAAAAAAAAAuAgAAZHJzL2Uyb0RvYy54bWxQSwECLQAUAAYACAAAACEAQrAHAdwA&#10;AAAGAQAADwAAAAAAAAAAAAAAAABnBAAAZHJzL2Rvd25yZXYueG1sUEsFBgAAAAAEAAQA8wAAAHAF&#10;AAAAAA==&#10;" stroked="f">
              <v:textbox>
                <w:txbxContent>
                  <w:p w14:paraId="5D844F58" w14:textId="78281C2D" w:rsidR="000F70F3" w:rsidRDefault="00D437B9" w:rsidP="00D437B9">
                    <w:pPr>
                      <w:pStyle w:val="ContactInfo"/>
                    </w:pPr>
                    <w:r>
                      <w:t>Confidential and Company Proprietary</w:t>
                    </w:r>
                  </w:p>
                </w:txbxContent>
              </v:textbox>
              <w10:wrap type="square" anchorx="margin"/>
            </v:shape>
          </w:pict>
        </mc:Fallback>
      </mc:AlternateContent>
    </w:r>
    <w:r w:rsidR="00A02543">
      <w:rPr>
        <w:noProof/>
      </w:rPr>
      <mc:AlternateContent>
        <mc:Choice Requires="wps">
          <w:drawing>
            <wp:anchor distT="45720" distB="45720" distL="114300" distR="114300" simplePos="0" relativeHeight="251663360" behindDoc="0" locked="0" layoutInCell="1" allowOverlap="1" wp14:anchorId="5421AAC7" wp14:editId="75A9DD96">
              <wp:simplePos x="0" y="0"/>
              <wp:positionH relativeFrom="margin">
                <wp:posOffset>6524625</wp:posOffset>
              </wp:positionH>
              <wp:positionV relativeFrom="paragraph">
                <wp:posOffset>-304496</wp:posOffset>
              </wp:positionV>
              <wp:extent cx="921385" cy="2565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6540"/>
                      </a:xfrm>
                      <a:prstGeom prst="rect">
                        <a:avLst/>
                      </a:prstGeom>
                      <a:noFill/>
                      <a:ln w="9525">
                        <a:noFill/>
                        <a:miter lim="800000"/>
                        <a:headEnd/>
                        <a:tailEnd/>
                      </a:ln>
                    </wps:spPr>
                    <wps:txbx>
                      <w:txbxContent>
                        <w:p w14:paraId="7E16D5D4"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1AAC7" id="_x0000_s1028" type="#_x0000_t202" style="position:absolute;margin-left:513.75pt;margin-top:-24pt;width:72.55pt;height:2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kj+gEAANMDAAAOAAAAZHJzL2Uyb0RvYy54bWysU9tu2zAMfR+wfxD0vtjx4i414hRduw4D&#10;ugvQ7gNkWY6FSaImKbGzry8lu2mwvg3zg0CK5iHPIbW5GrUiB+G8BFPT5SKnRBgOrTS7mv58vHu3&#10;psQHZlqmwIiaHoWnV9u3bzaDrUQBPahWOIIgxleDrWkfgq2yzPNeaOYXYIXBYAdOs4Cu22WtYwOi&#10;a5UVeX6RDeBa64AL7/H2dgrSbcLvOsHD967zIhBVU+wtpNOls4lntt2waueY7SWf22D/0IVm0mDR&#10;E9QtC4zsnXwFpSV34KELCw46g66TXCQOyGaZ/8XmoWdWJC4ojrcnmfz/g+XfDg/2hyNh/AgjDjCR&#10;8PYe+C9PDNz0zOzEtXMw9IK1WHgZJcsG66s5NUrtKx9BmuErtDhktg+QgMbO6agK8iSIjgM4nkQX&#10;YyAcLy+L5ft1SQnHUFFelKs0lIxVz8nW+fBZgCbRqKnDmSZwdrj3ITbDqudfYi0Dd1KpNFdlyIAF&#10;yqJMCWcRLQOunZK6pus8ftMiRI6fTJuSA5NqsrGAMjPpyHNiHMZmJLKdFYkaNNAeUQUH05bhq0Cj&#10;B/eHkgE3rKb+9545QYn6YlDJy+UKuZKQnFX5oUDHnUea8wgzHKFqGiiZzJuQ1niifI2KdzKp8dLJ&#10;3DJuThJp3vK4mud++uvlLW6fAAAA//8DAFBLAwQUAAYACAAAACEAFW2LRt8AAAAMAQAADwAAAGRy&#10;cy9kb3ducmV2LnhtbEyPzU7DMBCE70i8g7VI3Fq7UZu0IU6FQFxBlB+pNzfeJhHxOordJrw92xM9&#10;zuyn2ZliO7lOnHEIrScNi7kCgVR521Kt4fPjZbYGEaIhazpPqOEXA2zL25vC5NaP9I7nXawFh1DI&#10;jYYmxj6XMlQNOhPmvkfi29EPzkSWQy3tYEYOd51MlEqlMy3xh8b0+NRg9bM7OQ1fr8f991K91c9u&#10;1Y9+UpLcRmp9fzc9PoCIOMV/GC71uTqU3OngT2SD6FirJFsxq2G2XPOqC7LIkhTEga0sBVkW8npE&#10;+QcAAP//AwBQSwECLQAUAAYACAAAACEAtoM4kv4AAADhAQAAEwAAAAAAAAAAAAAAAAAAAAAAW0Nv&#10;bnRlbnRfVHlwZXNdLnhtbFBLAQItABQABgAIAAAAIQA4/SH/1gAAAJQBAAALAAAAAAAAAAAAAAAA&#10;AC8BAABfcmVscy8ucmVsc1BLAQItABQABgAIAAAAIQDARLkj+gEAANMDAAAOAAAAAAAAAAAAAAAA&#10;AC4CAABkcnMvZTJvRG9jLnhtbFBLAQItABQABgAIAAAAIQAVbYtG3wAAAAwBAAAPAAAAAAAAAAAA&#10;AAAAAFQEAABkcnMvZG93bnJldi54bWxQSwUGAAAAAAQABADzAAAAYAUAAAAA&#10;" filled="f" stroked="f">
              <v:textbox>
                <w:txbxContent>
                  <w:p w14:paraId="7E16D5D4"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v:textbox>
              <w10:wrap type="square" anchorx="margin"/>
            </v:shape>
          </w:pict>
        </mc:Fallback>
      </mc:AlternateContent>
    </w:r>
    <w:r w:rsidR="00E4192E">
      <w:rPr>
        <w:noProof/>
      </w:rPr>
      <w:drawing>
        <wp:anchor distT="0" distB="0" distL="114300" distR="114300" simplePos="0" relativeHeight="251659264" behindDoc="1" locked="0" layoutInCell="1" allowOverlap="1" wp14:anchorId="048BC65E" wp14:editId="49281560">
          <wp:simplePos x="0" y="0"/>
          <wp:positionH relativeFrom="page">
            <wp:align>left</wp:align>
          </wp:positionH>
          <wp:positionV relativeFrom="paragraph">
            <wp:posOffset>-729754</wp:posOffset>
          </wp:positionV>
          <wp:extent cx="7772400" cy="91404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91404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1FB66" w14:textId="77777777" w:rsidR="00F51B3D" w:rsidRDefault="00F51B3D" w:rsidP="002D518D">
      <w:r>
        <w:separator/>
      </w:r>
    </w:p>
  </w:footnote>
  <w:footnote w:type="continuationSeparator" w:id="0">
    <w:p w14:paraId="7B4A5E24" w14:textId="77777777" w:rsidR="00F51B3D" w:rsidRDefault="00F51B3D" w:rsidP="002D5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5C73B" w14:textId="1B058BAD" w:rsidR="003D095F" w:rsidRDefault="003D095F" w:rsidP="003D095F">
    <w:pPr>
      <w:pStyle w:val="Header"/>
    </w:pPr>
  </w:p>
  <w:p w14:paraId="3ECC2BB0" w14:textId="39B4CF7C" w:rsidR="0034289F" w:rsidRDefault="0034289F" w:rsidP="003D095F">
    <w:pPr>
      <w:pStyle w:val="Header"/>
    </w:pPr>
  </w:p>
  <w:p w14:paraId="6888AC00" w14:textId="3EEE4C9D" w:rsidR="0034289F" w:rsidRDefault="001A37EF" w:rsidP="0034289F">
    <w:pPr>
      <w:pStyle w:val="Header"/>
      <w:tabs>
        <w:tab w:val="clear" w:pos="9360"/>
        <w:tab w:val="right" w:pos="10080"/>
      </w:tabs>
    </w:pPr>
    <w:r>
      <w:t>USA-FIN-TMP-0008</w:t>
    </w:r>
    <w:r w:rsidR="0034289F">
      <w:tab/>
    </w:r>
    <w:r w:rsidR="0034289F">
      <w:tab/>
      <w:t xml:space="preserve">Rev </w:t>
    </w:r>
    <w:r w:rsidR="00DC52F8">
      <w:t>4</w:t>
    </w:r>
  </w:p>
  <w:p w14:paraId="119235EC" w14:textId="312B476C" w:rsidR="003E37ED" w:rsidRDefault="003E37ED" w:rsidP="0034289F">
    <w:pPr>
      <w:pStyle w:val="Header"/>
      <w:tabs>
        <w:tab w:val="clear" w:pos="9360"/>
        <w:tab w:val="right" w:pos="10080"/>
      </w:tabs>
    </w:pPr>
  </w:p>
  <w:p w14:paraId="645FC5E9" w14:textId="77777777" w:rsidR="003E37ED" w:rsidRPr="003D095F" w:rsidRDefault="003E37ED" w:rsidP="0034289F">
    <w:pPr>
      <w:pStyle w:val="Header"/>
      <w:tabs>
        <w:tab w:val="clear" w:pos="9360"/>
        <w:tab w:val="righ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9B32D" w14:textId="3367649B" w:rsidR="00CB6FCC" w:rsidRDefault="00D050C4">
    <w:pPr>
      <w:pStyle w:val="Header"/>
    </w:pPr>
    <w:r w:rsidRPr="00C73908">
      <w:rPr>
        <w:noProof/>
      </w:rPr>
      <w:drawing>
        <wp:anchor distT="0" distB="0" distL="114300" distR="114300" simplePos="0" relativeHeight="251655168" behindDoc="1" locked="0" layoutInCell="1" allowOverlap="1" wp14:anchorId="1B48FBBA" wp14:editId="16E0D270">
          <wp:simplePos x="0" y="0"/>
          <wp:positionH relativeFrom="page">
            <wp:align>right</wp:align>
          </wp:positionH>
          <wp:positionV relativeFrom="paragraph">
            <wp:posOffset>-12700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1482">
      <w:t xml:space="preserve">   </w:t>
    </w:r>
  </w:p>
  <w:p w14:paraId="208B6694" w14:textId="77777777" w:rsidR="00D51482" w:rsidRPr="0000104A" w:rsidRDefault="00D51482">
    <w:pPr>
      <w:pStyle w:val="Header"/>
      <w:rPr>
        <w:sz w:val="21"/>
        <w:szCs w:val="21"/>
      </w:rPr>
    </w:pPr>
  </w:p>
  <w:p w14:paraId="6C9676D3" w14:textId="2D26CFB9" w:rsidR="00D050C4" w:rsidRPr="0000104A" w:rsidRDefault="00D050C4">
    <w:pPr>
      <w:pStyle w:val="Header"/>
      <w:rPr>
        <w:sz w:val="21"/>
        <w:szCs w:val="21"/>
      </w:rPr>
    </w:pPr>
  </w:p>
  <w:p w14:paraId="44FBB9C2" w14:textId="77777777" w:rsidR="00D51482" w:rsidRPr="0000104A" w:rsidRDefault="00D51482">
    <w:pPr>
      <w:pStyle w:val="Header"/>
      <w:rPr>
        <w:sz w:val="21"/>
        <w:szCs w:val="21"/>
      </w:rPr>
    </w:pPr>
  </w:p>
  <w:p w14:paraId="78B08AFA" w14:textId="27D09F18" w:rsidR="00D050C4" w:rsidRPr="0000104A" w:rsidRDefault="00D050C4">
    <w:pPr>
      <w:pStyle w:val="Header"/>
      <w:rPr>
        <w:sz w:val="21"/>
        <w:szCs w:val="21"/>
      </w:rPr>
    </w:pPr>
  </w:p>
  <w:p w14:paraId="09742261" w14:textId="4757A1BA" w:rsidR="00D050C4" w:rsidRPr="0000104A" w:rsidRDefault="00D050C4">
    <w:pPr>
      <w:pStyle w:val="Header"/>
      <w:rPr>
        <w:sz w:val="21"/>
        <w:szCs w:val="21"/>
      </w:rPr>
    </w:pPr>
  </w:p>
  <w:p w14:paraId="07E44925" w14:textId="5BD6CB7C" w:rsidR="00D050C4" w:rsidRPr="0000104A" w:rsidRDefault="00D050C4">
    <w:pPr>
      <w:pStyle w:val="Header"/>
      <w:rPr>
        <w:sz w:val="21"/>
        <w:szCs w:val="21"/>
      </w:rPr>
    </w:pPr>
  </w:p>
  <w:p w14:paraId="5A4932FB" w14:textId="193C8464" w:rsidR="00D050C4" w:rsidRPr="0000104A" w:rsidRDefault="003B30B6" w:rsidP="003B30B6">
    <w:pPr>
      <w:pStyle w:val="Header"/>
      <w:tabs>
        <w:tab w:val="clear" w:pos="4680"/>
        <w:tab w:val="clear" w:pos="9360"/>
        <w:tab w:val="left" w:pos="8260"/>
      </w:tabs>
      <w:rPr>
        <w:sz w:val="21"/>
        <w:szCs w:val="21"/>
      </w:rPr>
    </w:pPr>
    <w:r>
      <w:rPr>
        <w:sz w:val="21"/>
        <w:szCs w:val="21"/>
      </w:rPr>
      <w:tab/>
    </w:r>
  </w:p>
  <w:p w14:paraId="363B4BAC" w14:textId="41AFA005" w:rsidR="00D050C4" w:rsidRPr="0000104A" w:rsidRDefault="003B30B6" w:rsidP="003B30B6">
    <w:pPr>
      <w:pStyle w:val="Header"/>
      <w:tabs>
        <w:tab w:val="clear" w:pos="4680"/>
        <w:tab w:val="clear" w:pos="9360"/>
        <w:tab w:val="left" w:pos="8260"/>
      </w:tabs>
      <w:rPr>
        <w:sz w:val="21"/>
        <w:szCs w:val="21"/>
      </w:rPr>
    </w:pPr>
    <w:r>
      <w:rPr>
        <w:sz w:val="21"/>
        <w:szCs w:val="21"/>
      </w:rPr>
      <w:tab/>
    </w:r>
  </w:p>
  <w:p w14:paraId="00224F1E" w14:textId="099ABE0B" w:rsidR="00D050C4" w:rsidRPr="0000104A" w:rsidRDefault="003B30B6" w:rsidP="003B30B6">
    <w:pPr>
      <w:pStyle w:val="Header"/>
      <w:tabs>
        <w:tab w:val="clear" w:pos="4680"/>
        <w:tab w:val="clear" w:pos="9360"/>
        <w:tab w:val="left" w:pos="8260"/>
      </w:tabs>
      <w:rPr>
        <w:sz w:val="21"/>
        <w:szCs w:val="21"/>
      </w:rPr>
    </w:pPr>
    <w:r>
      <w:rPr>
        <w:sz w:val="21"/>
        <w:szCs w:val="21"/>
      </w:rPr>
      <w:tab/>
    </w:r>
  </w:p>
  <w:p w14:paraId="5EB2FDEB" w14:textId="13C3FB30" w:rsidR="00D050C4" w:rsidRPr="0000104A" w:rsidRDefault="00D050C4">
    <w:pPr>
      <w:pStyle w:val="Header"/>
      <w:rPr>
        <w:sz w:val="21"/>
        <w:szCs w:val="21"/>
      </w:rPr>
    </w:pPr>
  </w:p>
  <w:p w14:paraId="6088199B" w14:textId="604B3FD9" w:rsidR="00D050C4" w:rsidRPr="0000104A" w:rsidRDefault="00D050C4">
    <w:pPr>
      <w:pStyle w:val="Header"/>
      <w:rPr>
        <w:sz w:val="21"/>
        <w:szCs w:val="21"/>
      </w:rPr>
    </w:pPr>
  </w:p>
  <w:p w14:paraId="41DD614A" w14:textId="31E78A56" w:rsidR="00D050C4" w:rsidRPr="0000104A" w:rsidRDefault="0000104A" w:rsidP="0000104A">
    <w:pPr>
      <w:pStyle w:val="Header"/>
      <w:tabs>
        <w:tab w:val="clear" w:pos="4680"/>
        <w:tab w:val="clear" w:pos="9360"/>
        <w:tab w:val="left" w:pos="1298"/>
      </w:tabs>
      <w:rPr>
        <w:sz w:val="21"/>
        <w:szCs w:val="21"/>
      </w:rPr>
    </w:pPr>
    <w:r w:rsidRPr="0000104A">
      <w:rPr>
        <w:sz w:val="21"/>
        <w:szCs w:val="21"/>
      </w:rPr>
      <w:tab/>
    </w:r>
  </w:p>
  <w:p w14:paraId="096FA6C9" w14:textId="1B5E1988" w:rsidR="00D050C4" w:rsidRPr="0000104A" w:rsidRDefault="00D050C4">
    <w:pPr>
      <w:pStyle w:val="Header"/>
      <w:rPr>
        <w:sz w:val="21"/>
        <w:szCs w:val="21"/>
      </w:rPr>
    </w:pPr>
  </w:p>
  <w:p w14:paraId="040625D7" w14:textId="3A4688AC" w:rsidR="00D050C4" w:rsidRPr="0000104A" w:rsidRDefault="002A6926" w:rsidP="002A6926">
    <w:pPr>
      <w:pStyle w:val="Header"/>
      <w:tabs>
        <w:tab w:val="clear" w:pos="4680"/>
        <w:tab w:val="clear" w:pos="9360"/>
        <w:tab w:val="left" w:pos="8952"/>
      </w:tabs>
      <w:rPr>
        <w:sz w:val="21"/>
        <w:szCs w:val="21"/>
      </w:rPr>
    </w:pPr>
    <w:r>
      <w:rPr>
        <w:sz w:val="21"/>
        <w:szCs w:val="21"/>
      </w:rPr>
      <w:tab/>
    </w:r>
  </w:p>
  <w:p w14:paraId="725AF338" w14:textId="2631B224" w:rsidR="00D050C4" w:rsidRPr="0000104A" w:rsidRDefault="00D050C4">
    <w:pPr>
      <w:pStyle w:val="Header"/>
      <w:rPr>
        <w:sz w:val="21"/>
        <w:szCs w:val="21"/>
      </w:rPr>
    </w:pPr>
  </w:p>
  <w:p w14:paraId="5B8BE039" w14:textId="2025E00C" w:rsidR="00D050C4" w:rsidRPr="0000104A" w:rsidRDefault="00D050C4">
    <w:pPr>
      <w:pStyle w:val="Header"/>
      <w:rPr>
        <w:sz w:val="21"/>
        <w:szCs w:val="21"/>
      </w:rPr>
    </w:pPr>
  </w:p>
  <w:p w14:paraId="6810F111" w14:textId="6CFD08AB" w:rsidR="00D050C4" w:rsidRPr="0000104A" w:rsidRDefault="00D050C4">
    <w:pPr>
      <w:pStyle w:val="Header"/>
      <w:rPr>
        <w:sz w:val="21"/>
        <w:szCs w:val="21"/>
      </w:rPr>
    </w:pPr>
  </w:p>
  <w:p w14:paraId="4A6E8526" w14:textId="634FD185" w:rsidR="00D050C4" w:rsidRPr="0000104A" w:rsidRDefault="00D050C4" w:rsidP="00505F3F">
    <w:pPr>
      <w:pStyle w:val="Header"/>
      <w:tabs>
        <w:tab w:val="clear" w:pos="9360"/>
        <w:tab w:val="left" w:pos="1824"/>
        <w:tab w:val="left" w:pos="4680"/>
      </w:tabs>
      <w:rPr>
        <w:sz w:val="21"/>
        <w:szCs w:val="21"/>
      </w:rPr>
    </w:pPr>
    <w:r w:rsidRPr="0000104A">
      <w:rPr>
        <w:sz w:val="21"/>
        <w:szCs w:val="21"/>
      </w:rPr>
      <w:tab/>
    </w:r>
    <w:r w:rsidR="00505F3F">
      <w:rPr>
        <w:sz w:val="21"/>
        <w:szCs w:val="21"/>
      </w:rPr>
      <w:tab/>
    </w:r>
    <w:r w:rsidR="00505F3F">
      <w:rPr>
        <w:sz w:val="21"/>
        <w:szCs w:val="21"/>
      </w:rPr>
      <w:tab/>
    </w:r>
  </w:p>
  <w:p w14:paraId="7575B7DE" w14:textId="401BC7A5" w:rsidR="00D050C4" w:rsidRPr="0000104A" w:rsidRDefault="00D050C4" w:rsidP="00D51482">
    <w:pPr>
      <w:pStyle w:val="Header"/>
      <w:jc w:val="right"/>
      <w:rPr>
        <w:sz w:val="21"/>
        <w:szCs w:val="21"/>
      </w:rPr>
    </w:pPr>
  </w:p>
  <w:p w14:paraId="04C6D27F" w14:textId="5A860589" w:rsidR="00D050C4" w:rsidRPr="0000104A" w:rsidRDefault="00D050C4">
    <w:pPr>
      <w:pStyle w:val="Header"/>
      <w:rPr>
        <w:sz w:val="21"/>
        <w:szCs w:val="21"/>
      </w:rPr>
    </w:pPr>
  </w:p>
  <w:p w14:paraId="628F49D6" w14:textId="0594852F" w:rsidR="00D050C4" w:rsidRPr="0000104A" w:rsidRDefault="0048760D" w:rsidP="0048760D">
    <w:pPr>
      <w:pStyle w:val="Header"/>
      <w:tabs>
        <w:tab w:val="left" w:pos="4508"/>
      </w:tabs>
      <w:rPr>
        <w:sz w:val="21"/>
        <w:szCs w:val="21"/>
      </w:rPr>
    </w:pPr>
    <w:r>
      <w:rPr>
        <w:sz w:val="21"/>
        <w:szCs w:val="21"/>
      </w:rPr>
      <w:tab/>
    </w:r>
    <w:r>
      <w:rPr>
        <w:sz w:val="21"/>
        <w:szCs w:val="21"/>
      </w:rPr>
      <w:tab/>
    </w:r>
  </w:p>
  <w:p w14:paraId="2E2B80FE" w14:textId="77777777" w:rsidR="00B819A5" w:rsidRPr="0000104A" w:rsidRDefault="00B819A5">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2748902"/>
    <w:lvl w:ilvl="0">
      <w:start w:val="1"/>
      <w:numFmt w:val="decimal"/>
      <w:pStyle w:val="ListNumber"/>
      <w:lvlText w:val="%1."/>
      <w:lvlJc w:val="left"/>
      <w:pPr>
        <w:ind w:left="360" w:hanging="360"/>
      </w:pPr>
    </w:lvl>
  </w:abstractNum>
  <w:abstractNum w:abstractNumId="1" w15:restartNumberingAfterBreak="0">
    <w:nsid w:val="FFFFFF89"/>
    <w:multiLevelType w:val="singleLevel"/>
    <w:tmpl w:val="F4F87AF6"/>
    <w:lvl w:ilvl="0">
      <w:start w:val="1"/>
      <w:numFmt w:val="bullet"/>
      <w:pStyle w:val="ListBullet"/>
      <w:lvlText w:val="+"/>
      <w:lvlJc w:val="left"/>
      <w:pPr>
        <w:ind w:left="360" w:hanging="360"/>
      </w:pPr>
      <w:rPr>
        <w:rFonts w:ascii="Verdana" w:hAnsi="Verdana" w:hint="default"/>
        <w:color w:val="C1D82F" w:themeColor="accent2"/>
      </w:rPr>
    </w:lvl>
  </w:abstractNum>
  <w:abstractNum w:abstractNumId="2" w15:restartNumberingAfterBreak="0">
    <w:nsid w:val="078D61F3"/>
    <w:multiLevelType w:val="multilevel"/>
    <w:tmpl w:val="6D76A5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E6825"/>
    <w:multiLevelType w:val="hybridMultilevel"/>
    <w:tmpl w:val="37006D62"/>
    <w:lvl w:ilvl="0" w:tplc="29EA5F10">
      <w:start w:val="1"/>
      <w:numFmt w:val="bullet"/>
      <w:lvlText w:val="»"/>
      <w:lvlJc w:val="left"/>
      <w:pPr>
        <w:ind w:left="720" w:hanging="360"/>
      </w:pPr>
      <w:rPr>
        <w:rFonts w:ascii="Arial" w:hAnsi="Arial" w:hint="default"/>
        <w:b/>
        <w:i w:val="0"/>
        <w:color w:val="FFFFFF" w:themeColor="background2"/>
        <w:sz w:val="26"/>
        <w:u w:val="none"/>
      </w:rPr>
    </w:lvl>
    <w:lvl w:ilvl="1" w:tplc="979007B6">
      <w:start w:val="1"/>
      <w:numFmt w:val="bullet"/>
      <w:lvlText w:val="›"/>
      <w:lvlJc w:val="left"/>
      <w:pPr>
        <w:ind w:left="1440" w:hanging="360"/>
      </w:pPr>
      <w:rPr>
        <w:rFonts w:ascii="Gibson" w:hAnsi="Gibso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15C6C"/>
    <w:multiLevelType w:val="hybridMultilevel"/>
    <w:tmpl w:val="EB48E84C"/>
    <w:lvl w:ilvl="0" w:tplc="3E1AE2EC">
      <w:start w:val="1"/>
      <w:numFmt w:val="bullet"/>
      <w:lvlText w:val="»"/>
      <w:lvlJc w:val="left"/>
      <w:pPr>
        <w:ind w:left="720" w:hanging="360"/>
      </w:pPr>
      <w:rPr>
        <w:rFonts w:ascii="Arial" w:hAnsi="Arial" w:hint="default"/>
        <w:b/>
        <w:i w:val="0"/>
        <w:color w:val="FFFFFF" w:themeColor="background2"/>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879"/>
    <w:multiLevelType w:val="multilevel"/>
    <w:tmpl w:val="36FE123E"/>
    <w:lvl w:ilvl="0">
      <w:start w:val="1"/>
      <w:numFmt w:val="decimal"/>
      <w:pStyle w:val="Heading1"/>
      <w:lvlText w:val="%1"/>
      <w:lvlJc w:val="left"/>
      <w:pPr>
        <w:ind w:left="43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54008B"/>
    <w:multiLevelType w:val="hybridMultilevel"/>
    <w:tmpl w:val="119E3C94"/>
    <w:lvl w:ilvl="0" w:tplc="29EA5F10">
      <w:start w:val="1"/>
      <w:numFmt w:val="bullet"/>
      <w:lvlText w:val="»"/>
      <w:lvlJc w:val="left"/>
      <w:pPr>
        <w:ind w:left="720" w:hanging="360"/>
      </w:pPr>
      <w:rPr>
        <w:rFonts w:ascii="Arial" w:hAnsi="Arial" w:hint="default"/>
        <w:b/>
        <w:i w:val="0"/>
        <w:color w:val="FFFFFF" w:themeColor="background2"/>
        <w:sz w:val="26"/>
        <w:u w:val="none"/>
      </w:rPr>
    </w:lvl>
    <w:lvl w:ilvl="1" w:tplc="0DC4623E">
      <w:start w:val="1"/>
      <w:numFmt w:val="bullet"/>
      <w:lvlText w:val="›"/>
      <w:lvlJc w:val="left"/>
      <w:pPr>
        <w:ind w:left="1368" w:hanging="288"/>
      </w:pPr>
      <w:rPr>
        <w:rFonts w:ascii="Gibson" w:hAnsi="Gibson" w:hint="default"/>
        <w:color w:val="021A32" w:themeColor="text2"/>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0223A"/>
    <w:multiLevelType w:val="hybridMultilevel"/>
    <w:tmpl w:val="81D8D9D2"/>
    <w:lvl w:ilvl="0" w:tplc="29EA5F10">
      <w:start w:val="1"/>
      <w:numFmt w:val="bullet"/>
      <w:lvlText w:val="»"/>
      <w:lvlJc w:val="left"/>
      <w:pPr>
        <w:ind w:left="720" w:hanging="360"/>
      </w:pPr>
      <w:rPr>
        <w:rFonts w:ascii="Arial" w:hAnsi="Arial" w:hint="default"/>
        <w:b/>
        <w:i w:val="0"/>
        <w:color w:val="FFFFFF" w:themeColor="background2"/>
        <w:sz w:val="26"/>
        <w:u w:val="none"/>
      </w:rPr>
    </w:lvl>
    <w:lvl w:ilvl="1" w:tplc="A246EFEE">
      <w:start w:val="1"/>
      <w:numFmt w:val="bullet"/>
      <w:lvlText w:val="›"/>
      <w:lvlJc w:val="left"/>
      <w:pPr>
        <w:ind w:left="1440" w:hanging="72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2273B"/>
    <w:multiLevelType w:val="hybridMultilevel"/>
    <w:tmpl w:val="6B18EEAE"/>
    <w:lvl w:ilvl="0" w:tplc="29EA5F10">
      <w:start w:val="1"/>
      <w:numFmt w:val="bullet"/>
      <w:lvlText w:val="»"/>
      <w:lvlJc w:val="left"/>
      <w:pPr>
        <w:ind w:left="720" w:hanging="360"/>
      </w:pPr>
      <w:rPr>
        <w:rFonts w:ascii="Arial" w:hAnsi="Arial" w:hint="default"/>
        <w:b/>
        <w:i w:val="0"/>
        <w:color w:val="FFFFFF" w:themeColor="background2"/>
        <w:sz w:val="26"/>
        <w:u w:val="none"/>
      </w:rPr>
    </w:lvl>
    <w:lvl w:ilvl="1" w:tplc="9EDC0C60">
      <w:start w:val="1"/>
      <w:numFmt w:val="bullet"/>
      <w:lvlText w:val="›"/>
      <w:lvlJc w:val="left"/>
      <w:pPr>
        <w:ind w:left="1368" w:hanging="288"/>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D02DB"/>
    <w:multiLevelType w:val="hybridMultilevel"/>
    <w:tmpl w:val="9418E542"/>
    <w:lvl w:ilvl="0" w:tplc="29EA5F10">
      <w:start w:val="1"/>
      <w:numFmt w:val="bullet"/>
      <w:lvlText w:val="»"/>
      <w:lvlJc w:val="left"/>
      <w:pPr>
        <w:ind w:left="720" w:hanging="360"/>
      </w:pPr>
      <w:rPr>
        <w:rFonts w:ascii="Arial" w:hAnsi="Arial" w:hint="default"/>
        <w:b/>
        <w:i w:val="0"/>
        <w:color w:val="FFFFFF" w:themeColor="background2"/>
        <w:sz w:val="26"/>
        <w:u w:val="none"/>
      </w:rPr>
    </w:lvl>
    <w:lvl w:ilvl="1" w:tplc="2A741FBE">
      <w:start w:val="1"/>
      <w:numFmt w:val="bullet"/>
      <w:lvlText w:val="›"/>
      <w:lvlJc w:val="left"/>
      <w:pPr>
        <w:ind w:left="1368" w:hanging="288"/>
      </w:pPr>
      <w:rPr>
        <w:rFonts w:ascii="Gibson" w:hAnsi="Gibson" w:hint="default"/>
        <w:color w:val="FFFFFF" w:themeColor="background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E73D7"/>
    <w:multiLevelType w:val="hybridMultilevel"/>
    <w:tmpl w:val="2E3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82793"/>
    <w:multiLevelType w:val="hybridMultilevel"/>
    <w:tmpl w:val="B736248E"/>
    <w:lvl w:ilvl="0" w:tplc="D8A25F1E">
      <w:start w:val="1"/>
      <w:numFmt w:val="bullet"/>
      <w:lvlText w:val="»"/>
      <w:lvlJc w:val="left"/>
      <w:pPr>
        <w:ind w:left="720" w:hanging="360"/>
      </w:pPr>
      <w:rPr>
        <w:rFonts w:ascii="Arial" w:hAnsi="Arial" w:hint="default"/>
        <w:b/>
        <w:i w:val="0"/>
        <w:color w:val="FFFFFF" w:themeColor="background2"/>
        <w:sz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F630E"/>
    <w:multiLevelType w:val="hybridMultilevel"/>
    <w:tmpl w:val="54CC73B6"/>
    <w:lvl w:ilvl="0" w:tplc="29EA5F10">
      <w:start w:val="1"/>
      <w:numFmt w:val="bullet"/>
      <w:lvlText w:val="»"/>
      <w:lvlJc w:val="left"/>
      <w:pPr>
        <w:ind w:left="720" w:hanging="360"/>
      </w:pPr>
      <w:rPr>
        <w:rFonts w:ascii="Arial" w:hAnsi="Arial" w:hint="default"/>
        <w:b/>
        <w:i w:val="0"/>
        <w:color w:val="FFFFFF" w:themeColor="background2"/>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D37EE"/>
    <w:multiLevelType w:val="hybridMultilevel"/>
    <w:tmpl w:val="B3E25C2C"/>
    <w:lvl w:ilvl="0" w:tplc="8A64888A">
      <w:start w:val="1"/>
      <w:numFmt w:val="bullet"/>
      <w:lvlText w:val="+"/>
      <w:lvlJc w:val="left"/>
      <w:pPr>
        <w:tabs>
          <w:tab w:val="num" w:pos="720"/>
        </w:tabs>
        <w:ind w:left="720" w:hanging="360"/>
      </w:pPr>
      <w:rPr>
        <w:rFonts w:ascii="System Font Regular" w:hAnsi="System Font Regular" w:hint="default"/>
      </w:rPr>
    </w:lvl>
    <w:lvl w:ilvl="1" w:tplc="8A5A1438" w:tentative="1">
      <w:start w:val="1"/>
      <w:numFmt w:val="bullet"/>
      <w:lvlText w:val="+"/>
      <w:lvlJc w:val="left"/>
      <w:pPr>
        <w:tabs>
          <w:tab w:val="num" w:pos="1440"/>
        </w:tabs>
        <w:ind w:left="1440" w:hanging="360"/>
      </w:pPr>
      <w:rPr>
        <w:rFonts w:ascii="System Font Regular" w:hAnsi="System Font Regular" w:hint="default"/>
      </w:rPr>
    </w:lvl>
    <w:lvl w:ilvl="2" w:tplc="FED82798" w:tentative="1">
      <w:start w:val="1"/>
      <w:numFmt w:val="bullet"/>
      <w:lvlText w:val="+"/>
      <w:lvlJc w:val="left"/>
      <w:pPr>
        <w:tabs>
          <w:tab w:val="num" w:pos="2160"/>
        </w:tabs>
        <w:ind w:left="2160" w:hanging="360"/>
      </w:pPr>
      <w:rPr>
        <w:rFonts w:ascii="System Font Regular" w:hAnsi="System Font Regular" w:hint="default"/>
      </w:rPr>
    </w:lvl>
    <w:lvl w:ilvl="3" w:tplc="52B67212" w:tentative="1">
      <w:start w:val="1"/>
      <w:numFmt w:val="bullet"/>
      <w:lvlText w:val="+"/>
      <w:lvlJc w:val="left"/>
      <w:pPr>
        <w:tabs>
          <w:tab w:val="num" w:pos="2880"/>
        </w:tabs>
        <w:ind w:left="2880" w:hanging="360"/>
      </w:pPr>
      <w:rPr>
        <w:rFonts w:ascii="System Font Regular" w:hAnsi="System Font Regular" w:hint="default"/>
      </w:rPr>
    </w:lvl>
    <w:lvl w:ilvl="4" w:tplc="BC2EA82A" w:tentative="1">
      <w:start w:val="1"/>
      <w:numFmt w:val="bullet"/>
      <w:lvlText w:val="+"/>
      <w:lvlJc w:val="left"/>
      <w:pPr>
        <w:tabs>
          <w:tab w:val="num" w:pos="3600"/>
        </w:tabs>
        <w:ind w:left="3600" w:hanging="360"/>
      </w:pPr>
      <w:rPr>
        <w:rFonts w:ascii="System Font Regular" w:hAnsi="System Font Regular" w:hint="default"/>
      </w:rPr>
    </w:lvl>
    <w:lvl w:ilvl="5" w:tplc="F670D63E" w:tentative="1">
      <w:start w:val="1"/>
      <w:numFmt w:val="bullet"/>
      <w:lvlText w:val="+"/>
      <w:lvlJc w:val="left"/>
      <w:pPr>
        <w:tabs>
          <w:tab w:val="num" w:pos="4320"/>
        </w:tabs>
        <w:ind w:left="4320" w:hanging="360"/>
      </w:pPr>
      <w:rPr>
        <w:rFonts w:ascii="System Font Regular" w:hAnsi="System Font Regular" w:hint="default"/>
      </w:rPr>
    </w:lvl>
    <w:lvl w:ilvl="6" w:tplc="8DF43020" w:tentative="1">
      <w:start w:val="1"/>
      <w:numFmt w:val="bullet"/>
      <w:lvlText w:val="+"/>
      <w:lvlJc w:val="left"/>
      <w:pPr>
        <w:tabs>
          <w:tab w:val="num" w:pos="5040"/>
        </w:tabs>
        <w:ind w:left="5040" w:hanging="360"/>
      </w:pPr>
      <w:rPr>
        <w:rFonts w:ascii="System Font Regular" w:hAnsi="System Font Regular" w:hint="default"/>
      </w:rPr>
    </w:lvl>
    <w:lvl w:ilvl="7" w:tplc="ACAA6168" w:tentative="1">
      <w:start w:val="1"/>
      <w:numFmt w:val="bullet"/>
      <w:lvlText w:val="+"/>
      <w:lvlJc w:val="left"/>
      <w:pPr>
        <w:tabs>
          <w:tab w:val="num" w:pos="5760"/>
        </w:tabs>
        <w:ind w:left="5760" w:hanging="360"/>
      </w:pPr>
      <w:rPr>
        <w:rFonts w:ascii="System Font Regular" w:hAnsi="System Font Regular" w:hint="default"/>
      </w:rPr>
    </w:lvl>
    <w:lvl w:ilvl="8" w:tplc="38CC5E96" w:tentative="1">
      <w:start w:val="1"/>
      <w:numFmt w:val="bullet"/>
      <w:lvlText w:val="+"/>
      <w:lvlJc w:val="left"/>
      <w:pPr>
        <w:tabs>
          <w:tab w:val="num" w:pos="6480"/>
        </w:tabs>
        <w:ind w:left="6480" w:hanging="360"/>
      </w:pPr>
      <w:rPr>
        <w:rFonts w:ascii="System Font Regular" w:hAnsi="System Font Regular" w:hint="default"/>
      </w:rPr>
    </w:lvl>
  </w:abstractNum>
  <w:abstractNum w:abstractNumId="14" w15:restartNumberingAfterBreak="0">
    <w:nsid w:val="448C6FEC"/>
    <w:multiLevelType w:val="hybridMultilevel"/>
    <w:tmpl w:val="EAA44EC2"/>
    <w:lvl w:ilvl="0" w:tplc="E41819B8">
      <w:start w:val="1"/>
      <w:numFmt w:val="bullet"/>
      <w:lvlText w:val="+"/>
      <w:lvlJc w:val="left"/>
      <w:pPr>
        <w:tabs>
          <w:tab w:val="num" w:pos="720"/>
        </w:tabs>
        <w:ind w:left="720" w:hanging="360"/>
      </w:pPr>
      <w:rPr>
        <w:rFonts w:ascii="System Font Regular" w:hAnsi="System Font Regular" w:hint="default"/>
      </w:rPr>
    </w:lvl>
    <w:lvl w:ilvl="1" w:tplc="19ECDFC0" w:tentative="1">
      <w:start w:val="1"/>
      <w:numFmt w:val="bullet"/>
      <w:lvlText w:val="+"/>
      <w:lvlJc w:val="left"/>
      <w:pPr>
        <w:tabs>
          <w:tab w:val="num" w:pos="1440"/>
        </w:tabs>
        <w:ind w:left="1440" w:hanging="360"/>
      </w:pPr>
      <w:rPr>
        <w:rFonts w:ascii="System Font Regular" w:hAnsi="System Font Regular" w:hint="default"/>
      </w:rPr>
    </w:lvl>
    <w:lvl w:ilvl="2" w:tplc="6B204300" w:tentative="1">
      <w:start w:val="1"/>
      <w:numFmt w:val="bullet"/>
      <w:lvlText w:val="+"/>
      <w:lvlJc w:val="left"/>
      <w:pPr>
        <w:tabs>
          <w:tab w:val="num" w:pos="2160"/>
        </w:tabs>
        <w:ind w:left="2160" w:hanging="360"/>
      </w:pPr>
      <w:rPr>
        <w:rFonts w:ascii="System Font Regular" w:hAnsi="System Font Regular" w:hint="default"/>
      </w:rPr>
    </w:lvl>
    <w:lvl w:ilvl="3" w:tplc="E034BCEA" w:tentative="1">
      <w:start w:val="1"/>
      <w:numFmt w:val="bullet"/>
      <w:lvlText w:val="+"/>
      <w:lvlJc w:val="left"/>
      <w:pPr>
        <w:tabs>
          <w:tab w:val="num" w:pos="2880"/>
        </w:tabs>
        <w:ind w:left="2880" w:hanging="360"/>
      </w:pPr>
      <w:rPr>
        <w:rFonts w:ascii="System Font Regular" w:hAnsi="System Font Regular" w:hint="default"/>
      </w:rPr>
    </w:lvl>
    <w:lvl w:ilvl="4" w:tplc="06C87F4A" w:tentative="1">
      <w:start w:val="1"/>
      <w:numFmt w:val="bullet"/>
      <w:lvlText w:val="+"/>
      <w:lvlJc w:val="left"/>
      <w:pPr>
        <w:tabs>
          <w:tab w:val="num" w:pos="3600"/>
        </w:tabs>
        <w:ind w:left="3600" w:hanging="360"/>
      </w:pPr>
      <w:rPr>
        <w:rFonts w:ascii="System Font Regular" w:hAnsi="System Font Regular" w:hint="default"/>
      </w:rPr>
    </w:lvl>
    <w:lvl w:ilvl="5" w:tplc="A978E6E2" w:tentative="1">
      <w:start w:val="1"/>
      <w:numFmt w:val="bullet"/>
      <w:lvlText w:val="+"/>
      <w:lvlJc w:val="left"/>
      <w:pPr>
        <w:tabs>
          <w:tab w:val="num" w:pos="4320"/>
        </w:tabs>
        <w:ind w:left="4320" w:hanging="360"/>
      </w:pPr>
      <w:rPr>
        <w:rFonts w:ascii="System Font Regular" w:hAnsi="System Font Regular" w:hint="default"/>
      </w:rPr>
    </w:lvl>
    <w:lvl w:ilvl="6" w:tplc="23803F24" w:tentative="1">
      <w:start w:val="1"/>
      <w:numFmt w:val="bullet"/>
      <w:lvlText w:val="+"/>
      <w:lvlJc w:val="left"/>
      <w:pPr>
        <w:tabs>
          <w:tab w:val="num" w:pos="5040"/>
        </w:tabs>
        <w:ind w:left="5040" w:hanging="360"/>
      </w:pPr>
      <w:rPr>
        <w:rFonts w:ascii="System Font Regular" w:hAnsi="System Font Regular" w:hint="default"/>
      </w:rPr>
    </w:lvl>
    <w:lvl w:ilvl="7" w:tplc="D1E25B82" w:tentative="1">
      <w:start w:val="1"/>
      <w:numFmt w:val="bullet"/>
      <w:lvlText w:val="+"/>
      <w:lvlJc w:val="left"/>
      <w:pPr>
        <w:tabs>
          <w:tab w:val="num" w:pos="5760"/>
        </w:tabs>
        <w:ind w:left="5760" w:hanging="360"/>
      </w:pPr>
      <w:rPr>
        <w:rFonts w:ascii="System Font Regular" w:hAnsi="System Font Regular" w:hint="default"/>
      </w:rPr>
    </w:lvl>
    <w:lvl w:ilvl="8" w:tplc="04CE8C34" w:tentative="1">
      <w:start w:val="1"/>
      <w:numFmt w:val="bullet"/>
      <w:lvlText w:val="+"/>
      <w:lvlJc w:val="left"/>
      <w:pPr>
        <w:tabs>
          <w:tab w:val="num" w:pos="6480"/>
        </w:tabs>
        <w:ind w:left="6480" w:hanging="360"/>
      </w:pPr>
      <w:rPr>
        <w:rFonts w:ascii="System Font Regular" w:hAnsi="System Font Regular" w:hint="default"/>
      </w:rPr>
    </w:lvl>
  </w:abstractNum>
  <w:abstractNum w:abstractNumId="15" w15:restartNumberingAfterBreak="0">
    <w:nsid w:val="53E53276"/>
    <w:multiLevelType w:val="hybridMultilevel"/>
    <w:tmpl w:val="0E509366"/>
    <w:lvl w:ilvl="0" w:tplc="29EA5F10">
      <w:start w:val="1"/>
      <w:numFmt w:val="bullet"/>
      <w:lvlText w:val="»"/>
      <w:lvlJc w:val="left"/>
      <w:pPr>
        <w:ind w:left="720" w:hanging="360"/>
      </w:pPr>
      <w:rPr>
        <w:rFonts w:ascii="Arial" w:hAnsi="Arial" w:hint="default"/>
        <w:b/>
        <w:i w:val="0"/>
        <w:color w:val="FFFFFF" w:themeColor="background2"/>
        <w:sz w:val="26"/>
        <w:u w:val="none"/>
      </w:rPr>
    </w:lvl>
    <w:lvl w:ilvl="1" w:tplc="35FA2E46">
      <w:start w:val="1"/>
      <w:numFmt w:val="bullet"/>
      <w:lvlText w:val="›"/>
      <w:lvlJc w:val="left"/>
      <w:pPr>
        <w:ind w:left="1440" w:hanging="72"/>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B54E1"/>
    <w:multiLevelType w:val="hybridMultilevel"/>
    <w:tmpl w:val="10F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42782"/>
    <w:multiLevelType w:val="hybridMultilevel"/>
    <w:tmpl w:val="9AFE86F0"/>
    <w:lvl w:ilvl="0" w:tplc="29EA5F10">
      <w:start w:val="1"/>
      <w:numFmt w:val="bullet"/>
      <w:lvlText w:val="»"/>
      <w:lvlJc w:val="left"/>
      <w:pPr>
        <w:ind w:left="720" w:hanging="360"/>
      </w:pPr>
      <w:rPr>
        <w:rFonts w:ascii="Arial" w:hAnsi="Arial" w:hint="default"/>
        <w:b/>
        <w:i w:val="0"/>
        <w:color w:val="FFFFFF" w:themeColor="background2"/>
        <w:sz w:val="26"/>
        <w:u w:val="none"/>
      </w:rPr>
    </w:lvl>
    <w:lvl w:ilvl="1" w:tplc="EA1613A2">
      <w:start w:val="1"/>
      <w:numFmt w:val="bullet"/>
      <w:lvlText w:val="›"/>
      <w:lvlJc w:val="left"/>
      <w:pPr>
        <w:ind w:left="1440" w:hanging="108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D2DEB"/>
    <w:multiLevelType w:val="hybridMultilevel"/>
    <w:tmpl w:val="BC00E756"/>
    <w:lvl w:ilvl="0" w:tplc="6602EE4C">
      <w:start w:val="1"/>
      <w:numFmt w:val="bullet"/>
      <w:lvlText w:val="+"/>
      <w:lvlJc w:val="left"/>
      <w:pPr>
        <w:tabs>
          <w:tab w:val="num" w:pos="720"/>
        </w:tabs>
        <w:ind w:left="720" w:hanging="360"/>
      </w:pPr>
      <w:rPr>
        <w:rFonts w:ascii="System Font Regular" w:hAnsi="System Font Regular" w:hint="default"/>
      </w:rPr>
    </w:lvl>
    <w:lvl w:ilvl="1" w:tplc="937C72A0" w:tentative="1">
      <w:start w:val="1"/>
      <w:numFmt w:val="bullet"/>
      <w:lvlText w:val="+"/>
      <w:lvlJc w:val="left"/>
      <w:pPr>
        <w:tabs>
          <w:tab w:val="num" w:pos="1440"/>
        </w:tabs>
        <w:ind w:left="1440" w:hanging="360"/>
      </w:pPr>
      <w:rPr>
        <w:rFonts w:ascii="System Font Regular" w:hAnsi="System Font Regular" w:hint="default"/>
      </w:rPr>
    </w:lvl>
    <w:lvl w:ilvl="2" w:tplc="078ABD0E" w:tentative="1">
      <w:start w:val="1"/>
      <w:numFmt w:val="bullet"/>
      <w:lvlText w:val="+"/>
      <w:lvlJc w:val="left"/>
      <w:pPr>
        <w:tabs>
          <w:tab w:val="num" w:pos="2160"/>
        </w:tabs>
        <w:ind w:left="2160" w:hanging="360"/>
      </w:pPr>
      <w:rPr>
        <w:rFonts w:ascii="System Font Regular" w:hAnsi="System Font Regular" w:hint="default"/>
      </w:rPr>
    </w:lvl>
    <w:lvl w:ilvl="3" w:tplc="3A38E510" w:tentative="1">
      <w:start w:val="1"/>
      <w:numFmt w:val="bullet"/>
      <w:lvlText w:val="+"/>
      <w:lvlJc w:val="left"/>
      <w:pPr>
        <w:tabs>
          <w:tab w:val="num" w:pos="2880"/>
        </w:tabs>
        <w:ind w:left="2880" w:hanging="360"/>
      </w:pPr>
      <w:rPr>
        <w:rFonts w:ascii="System Font Regular" w:hAnsi="System Font Regular" w:hint="default"/>
      </w:rPr>
    </w:lvl>
    <w:lvl w:ilvl="4" w:tplc="21701C44" w:tentative="1">
      <w:start w:val="1"/>
      <w:numFmt w:val="bullet"/>
      <w:lvlText w:val="+"/>
      <w:lvlJc w:val="left"/>
      <w:pPr>
        <w:tabs>
          <w:tab w:val="num" w:pos="3600"/>
        </w:tabs>
        <w:ind w:left="3600" w:hanging="360"/>
      </w:pPr>
      <w:rPr>
        <w:rFonts w:ascii="System Font Regular" w:hAnsi="System Font Regular" w:hint="default"/>
      </w:rPr>
    </w:lvl>
    <w:lvl w:ilvl="5" w:tplc="DCCAD97A" w:tentative="1">
      <w:start w:val="1"/>
      <w:numFmt w:val="bullet"/>
      <w:lvlText w:val="+"/>
      <w:lvlJc w:val="left"/>
      <w:pPr>
        <w:tabs>
          <w:tab w:val="num" w:pos="4320"/>
        </w:tabs>
        <w:ind w:left="4320" w:hanging="360"/>
      </w:pPr>
      <w:rPr>
        <w:rFonts w:ascii="System Font Regular" w:hAnsi="System Font Regular" w:hint="default"/>
      </w:rPr>
    </w:lvl>
    <w:lvl w:ilvl="6" w:tplc="9FF87AEA" w:tentative="1">
      <w:start w:val="1"/>
      <w:numFmt w:val="bullet"/>
      <w:lvlText w:val="+"/>
      <w:lvlJc w:val="left"/>
      <w:pPr>
        <w:tabs>
          <w:tab w:val="num" w:pos="5040"/>
        </w:tabs>
        <w:ind w:left="5040" w:hanging="360"/>
      </w:pPr>
      <w:rPr>
        <w:rFonts w:ascii="System Font Regular" w:hAnsi="System Font Regular" w:hint="default"/>
      </w:rPr>
    </w:lvl>
    <w:lvl w:ilvl="7" w:tplc="EC8C60D4" w:tentative="1">
      <w:start w:val="1"/>
      <w:numFmt w:val="bullet"/>
      <w:lvlText w:val="+"/>
      <w:lvlJc w:val="left"/>
      <w:pPr>
        <w:tabs>
          <w:tab w:val="num" w:pos="5760"/>
        </w:tabs>
        <w:ind w:left="5760" w:hanging="360"/>
      </w:pPr>
      <w:rPr>
        <w:rFonts w:ascii="System Font Regular" w:hAnsi="System Font Regular" w:hint="default"/>
      </w:rPr>
    </w:lvl>
    <w:lvl w:ilvl="8" w:tplc="3B1C34A6" w:tentative="1">
      <w:start w:val="1"/>
      <w:numFmt w:val="bullet"/>
      <w:lvlText w:val="+"/>
      <w:lvlJc w:val="left"/>
      <w:pPr>
        <w:tabs>
          <w:tab w:val="num" w:pos="6480"/>
        </w:tabs>
        <w:ind w:left="6480" w:hanging="360"/>
      </w:pPr>
      <w:rPr>
        <w:rFonts w:ascii="System Font Regular" w:hAnsi="System Font Regular" w:hint="default"/>
      </w:rPr>
    </w:lvl>
  </w:abstractNum>
  <w:abstractNum w:abstractNumId="19" w15:restartNumberingAfterBreak="0">
    <w:nsid w:val="61194770"/>
    <w:multiLevelType w:val="multilevel"/>
    <w:tmpl w:val="916A2184"/>
    <w:lvl w:ilvl="0">
      <w:start w:val="1"/>
      <w:numFmt w:val="decimal"/>
      <w:pStyle w:val="TCNumberedList1"/>
      <w:lvlText w:val="%1."/>
      <w:lvlJc w:val="left"/>
      <w:pPr>
        <w:ind w:left="360" w:hanging="360"/>
      </w:pPr>
    </w:lvl>
    <w:lvl w:ilvl="1">
      <w:start w:val="1"/>
      <w:numFmt w:val="decimal"/>
      <w:pStyle w:val="TCNumberedLis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625670"/>
    <w:multiLevelType w:val="hybridMultilevel"/>
    <w:tmpl w:val="7FBE06B4"/>
    <w:lvl w:ilvl="0" w:tplc="29EA5F10">
      <w:start w:val="1"/>
      <w:numFmt w:val="bullet"/>
      <w:lvlText w:val="»"/>
      <w:lvlJc w:val="left"/>
      <w:pPr>
        <w:ind w:left="720" w:hanging="360"/>
      </w:pPr>
      <w:rPr>
        <w:rFonts w:ascii="Arial" w:hAnsi="Arial" w:hint="default"/>
        <w:b/>
        <w:i w:val="0"/>
        <w:color w:val="FFFFFF" w:themeColor="background2"/>
        <w:sz w:val="26"/>
        <w:u w:val="none"/>
      </w:rPr>
    </w:lvl>
    <w:lvl w:ilvl="1" w:tplc="2C6C9AD8">
      <w:start w:val="1"/>
      <w:numFmt w:val="bullet"/>
      <w:lvlText w:val="›"/>
      <w:lvlJc w:val="left"/>
      <w:pPr>
        <w:ind w:left="1224" w:hanging="144"/>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A2790"/>
    <w:multiLevelType w:val="hybridMultilevel"/>
    <w:tmpl w:val="FD00B046"/>
    <w:lvl w:ilvl="0" w:tplc="FCDAF628">
      <w:start w:val="1"/>
      <w:numFmt w:val="bullet"/>
      <w:lvlText w:val="+"/>
      <w:lvlJc w:val="left"/>
      <w:pPr>
        <w:tabs>
          <w:tab w:val="num" w:pos="720"/>
        </w:tabs>
        <w:ind w:left="720" w:hanging="360"/>
      </w:pPr>
      <w:rPr>
        <w:rFonts w:ascii="System Font Regular" w:hAnsi="System Font Regular" w:hint="default"/>
      </w:rPr>
    </w:lvl>
    <w:lvl w:ilvl="1" w:tplc="175215C6" w:tentative="1">
      <w:start w:val="1"/>
      <w:numFmt w:val="bullet"/>
      <w:lvlText w:val="+"/>
      <w:lvlJc w:val="left"/>
      <w:pPr>
        <w:tabs>
          <w:tab w:val="num" w:pos="1440"/>
        </w:tabs>
        <w:ind w:left="1440" w:hanging="360"/>
      </w:pPr>
      <w:rPr>
        <w:rFonts w:ascii="System Font Regular" w:hAnsi="System Font Regular" w:hint="default"/>
      </w:rPr>
    </w:lvl>
    <w:lvl w:ilvl="2" w:tplc="CE844DE2" w:tentative="1">
      <w:start w:val="1"/>
      <w:numFmt w:val="bullet"/>
      <w:lvlText w:val="+"/>
      <w:lvlJc w:val="left"/>
      <w:pPr>
        <w:tabs>
          <w:tab w:val="num" w:pos="2160"/>
        </w:tabs>
        <w:ind w:left="2160" w:hanging="360"/>
      </w:pPr>
      <w:rPr>
        <w:rFonts w:ascii="System Font Regular" w:hAnsi="System Font Regular" w:hint="default"/>
      </w:rPr>
    </w:lvl>
    <w:lvl w:ilvl="3" w:tplc="2E3AE5F8" w:tentative="1">
      <w:start w:val="1"/>
      <w:numFmt w:val="bullet"/>
      <w:lvlText w:val="+"/>
      <w:lvlJc w:val="left"/>
      <w:pPr>
        <w:tabs>
          <w:tab w:val="num" w:pos="2880"/>
        </w:tabs>
        <w:ind w:left="2880" w:hanging="360"/>
      </w:pPr>
      <w:rPr>
        <w:rFonts w:ascii="System Font Regular" w:hAnsi="System Font Regular" w:hint="default"/>
      </w:rPr>
    </w:lvl>
    <w:lvl w:ilvl="4" w:tplc="E320C140" w:tentative="1">
      <w:start w:val="1"/>
      <w:numFmt w:val="bullet"/>
      <w:lvlText w:val="+"/>
      <w:lvlJc w:val="left"/>
      <w:pPr>
        <w:tabs>
          <w:tab w:val="num" w:pos="3600"/>
        </w:tabs>
        <w:ind w:left="3600" w:hanging="360"/>
      </w:pPr>
      <w:rPr>
        <w:rFonts w:ascii="System Font Regular" w:hAnsi="System Font Regular" w:hint="default"/>
      </w:rPr>
    </w:lvl>
    <w:lvl w:ilvl="5" w:tplc="3E48C470" w:tentative="1">
      <w:start w:val="1"/>
      <w:numFmt w:val="bullet"/>
      <w:lvlText w:val="+"/>
      <w:lvlJc w:val="left"/>
      <w:pPr>
        <w:tabs>
          <w:tab w:val="num" w:pos="4320"/>
        </w:tabs>
        <w:ind w:left="4320" w:hanging="360"/>
      </w:pPr>
      <w:rPr>
        <w:rFonts w:ascii="System Font Regular" w:hAnsi="System Font Regular" w:hint="default"/>
      </w:rPr>
    </w:lvl>
    <w:lvl w:ilvl="6" w:tplc="73B8BC78" w:tentative="1">
      <w:start w:val="1"/>
      <w:numFmt w:val="bullet"/>
      <w:lvlText w:val="+"/>
      <w:lvlJc w:val="left"/>
      <w:pPr>
        <w:tabs>
          <w:tab w:val="num" w:pos="5040"/>
        </w:tabs>
        <w:ind w:left="5040" w:hanging="360"/>
      </w:pPr>
      <w:rPr>
        <w:rFonts w:ascii="System Font Regular" w:hAnsi="System Font Regular" w:hint="default"/>
      </w:rPr>
    </w:lvl>
    <w:lvl w:ilvl="7" w:tplc="F984F9B0" w:tentative="1">
      <w:start w:val="1"/>
      <w:numFmt w:val="bullet"/>
      <w:lvlText w:val="+"/>
      <w:lvlJc w:val="left"/>
      <w:pPr>
        <w:tabs>
          <w:tab w:val="num" w:pos="5760"/>
        </w:tabs>
        <w:ind w:left="5760" w:hanging="360"/>
      </w:pPr>
      <w:rPr>
        <w:rFonts w:ascii="System Font Regular" w:hAnsi="System Font Regular" w:hint="default"/>
      </w:rPr>
    </w:lvl>
    <w:lvl w:ilvl="8" w:tplc="93EE7430" w:tentative="1">
      <w:start w:val="1"/>
      <w:numFmt w:val="bullet"/>
      <w:lvlText w:val="+"/>
      <w:lvlJc w:val="left"/>
      <w:pPr>
        <w:tabs>
          <w:tab w:val="num" w:pos="6480"/>
        </w:tabs>
        <w:ind w:left="6480" w:hanging="360"/>
      </w:pPr>
      <w:rPr>
        <w:rFonts w:ascii="System Font Regular" w:hAnsi="System Font Regular" w:hint="default"/>
      </w:rPr>
    </w:lvl>
  </w:abstractNum>
  <w:abstractNum w:abstractNumId="22" w15:restartNumberingAfterBreak="0">
    <w:nsid w:val="6BC364DB"/>
    <w:multiLevelType w:val="hybridMultilevel"/>
    <w:tmpl w:val="D1380CBA"/>
    <w:lvl w:ilvl="0" w:tplc="9FA05AB6">
      <w:start w:val="1"/>
      <w:numFmt w:val="bullet"/>
      <w:lvlText w:val=""/>
      <w:lvlJc w:val="left"/>
      <w:pPr>
        <w:ind w:left="21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F3698F"/>
    <w:multiLevelType w:val="hybridMultilevel"/>
    <w:tmpl w:val="B860AB3A"/>
    <w:lvl w:ilvl="0" w:tplc="49FA53CA">
      <w:start w:val="1"/>
      <w:numFmt w:val="bullet"/>
      <w:lvlText w:val="+"/>
      <w:lvlJc w:val="left"/>
      <w:pPr>
        <w:tabs>
          <w:tab w:val="num" w:pos="720"/>
        </w:tabs>
        <w:ind w:left="720" w:hanging="360"/>
      </w:pPr>
      <w:rPr>
        <w:rFonts w:ascii="System Font Regular" w:hAnsi="System Font Regular" w:hint="default"/>
      </w:rPr>
    </w:lvl>
    <w:lvl w:ilvl="1" w:tplc="C40EC004" w:tentative="1">
      <w:start w:val="1"/>
      <w:numFmt w:val="bullet"/>
      <w:lvlText w:val="+"/>
      <w:lvlJc w:val="left"/>
      <w:pPr>
        <w:tabs>
          <w:tab w:val="num" w:pos="1440"/>
        </w:tabs>
        <w:ind w:left="1440" w:hanging="360"/>
      </w:pPr>
      <w:rPr>
        <w:rFonts w:ascii="System Font Regular" w:hAnsi="System Font Regular" w:hint="default"/>
      </w:rPr>
    </w:lvl>
    <w:lvl w:ilvl="2" w:tplc="D40687B2" w:tentative="1">
      <w:start w:val="1"/>
      <w:numFmt w:val="bullet"/>
      <w:lvlText w:val="+"/>
      <w:lvlJc w:val="left"/>
      <w:pPr>
        <w:tabs>
          <w:tab w:val="num" w:pos="2160"/>
        </w:tabs>
        <w:ind w:left="2160" w:hanging="360"/>
      </w:pPr>
      <w:rPr>
        <w:rFonts w:ascii="System Font Regular" w:hAnsi="System Font Regular" w:hint="default"/>
      </w:rPr>
    </w:lvl>
    <w:lvl w:ilvl="3" w:tplc="20AAA3B0" w:tentative="1">
      <w:start w:val="1"/>
      <w:numFmt w:val="bullet"/>
      <w:lvlText w:val="+"/>
      <w:lvlJc w:val="left"/>
      <w:pPr>
        <w:tabs>
          <w:tab w:val="num" w:pos="2880"/>
        </w:tabs>
        <w:ind w:left="2880" w:hanging="360"/>
      </w:pPr>
      <w:rPr>
        <w:rFonts w:ascii="System Font Regular" w:hAnsi="System Font Regular" w:hint="default"/>
      </w:rPr>
    </w:lvl>
    <w:lvl w:ilvl="4" w:tplc="4920E7E6" w:tentative="1">
      <w:start w:val="1"/>
      <w:numFmt w:val="bullet"/>
      <w:lvlText w:val="+"/>
      <w:lvlJc w:val="left"/>
      <w:pPr>
        <w:tabs>
          <w:tab w:val="num" w:pos="3600"/>
        </w:tabs>
        <w:ind w:left="3600" w:hanging="360"/>
      </w:pPr>
      <w:rPr>
        <w:rFonts w:ascii="System Font Regular" w:hAnsi="System Font Regular" w:hint="default"/>
      </w:rPr>
    </w:lvl>
    <w:lvl w:ilvl="5" w:tplc="E104E718" w:tentative="1">
      <w:start w:val="1"/>
      <w:numFmt w:val="bullet"/>
      <w:lvlText w:val="+"/>
      <w:lvlJc w:val="left"/>
      <w:pPr>
        <w:tabs>
          <w:tab w:val="num" w:pos="4320"/>
        </w:tabs>
        <w:ind w:left="4320" w:hanging="360"/>
      </w:pPr>
      <w:rPr>
        <w:rFonts w:ascii="System Font Regular" w:hAnsi="System Font Regular" w:hint="default"/>
      </w:rPr>
    </w:lvl>
    <w:lvl w:ilvl="6" w:tplc="38FEE6AE" w:tentative="1">
      <w:start w:val="1"/>
      <w:numFmt w:val="bullet"/>
      <w:lvlText w:val="+"/>
      <w:lvlJc w:val="left"/>
      <w:pPr>
        <w:tabs>
          <w:tab w:val="num" w:pos="5040"/>
        </w:tabs>
        <w:ind w:left="5040" w:hanging="360"/>
      </w:pPr>
      <w:rPr>
        <w:rFonts w:ascii="System Font Regular" w:hAnsi="System Font Regular" w:hint="default"/>
      </w:rPr>
    </w:lvl>
    <w:lvl w:ilvl="7" w:tplc="49385634" w:tentative="1">
      <w:start w:val="1"/>
      <w:numFmt w:val="bullet"/>
      <w:lvlText w:val="+"/>
      <w:lvlJc w:val="left"/>
      <w:pPr>
        <w:tabs>
          <w:tab w:val="num" w:pos="5760"/>
        </w:tabs>
        <w:ind w:left="5760" w:hanging="360"/>
      </w:pPr>
      <w:rPr>
        <w:rFonts w:ascii="System Font Regular" w:hAnsi="System Font Regular" w:hint="default"/>
      </w:rPr>
    </w:lvl>
    <w:lvl w:ilvl="8" w:tplc="78167FEA" w:tentative="1">
      <w:start w:val="1"/>
      <w:numFmt w:val="bullet"/>
      <w:lvlText w:val="+"/>
      <w:lvlJc w:val="left"/>
      <w:pPr>
        <w:tabs>
          <w:tab w:val="num" w:pos="6480"/>
        </w:tabs>
        <w:ind w:left="6480" w:hanging="360"/>
      </w:pPr>
      <w:rPr>
        <w:rFonts w:ascii="System Font Regular" w:hAnsi="System Font Regular" w:hint="default"/>
      </w:rPr>
    </w:lvl>
  </w:abstractNum>
  <w:abstractNum w:abstractNumId="24" w15:restartNumberingAfterBreak="0">
    <w:nsid w:val="6DE12DE1"/>
    <w:multiLevelType w:val="hybridMultilevel"/>
    <w:tmpl w:val="74928F3A"/>
    <w:lvl w:ilvl="0" w:tplc="71789836">
      <w:start w:val="1"/>
      <w:numFmt w:val="bullet"/>
      <w:lvlText w:val="»"/>
      <w:lvlJc w:val="left"/>
      <w:pPr>
        <w:ind w:left="720" w:hanging="360"/>
      </w:pPr>
      <w:rPr>
        <w:rFonts w:ascii="Arial" w:hAnsi="Arial"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A4D0E"/>
    <w:multiLevelType w:val="hybridMultilevel"/>
    <w:tmpl w:val="12DE2100"/>
    <w:lvl w:ilvl="0" w:tplc="45C63F44">
      <w:start w:val="1"/>
      <w:numFmt w:val="decimal"/>
      <w:pStyle w:val="Numb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123D4"/>
    <w:multiLevelType w:val="hybridMultilevel"/>
    <w:tmpl w:val="1752EB74"/>
    <w:lvl w:ilvl="0" w:tplc="5D087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43F43"/>
    <w:multiLevelType w:val="hybridMultilevel"/>
    <w:tmpl w:val="9484F678"/>
    <w:lvl w:ilvl="0" w:tplc="0409000F">
      <w:start w:val="1"/>
      <w:numFmt w:val="decimal"/>
      <w:lvlText w:val="%1."/>
      <w:lvlJc w:val="left"/>
      <w:pPr>
        <w:ind w:left="720" w:hanging="360"/>
      </w:pPr>
    </w:lvl>
    <w:lvl w:ilvl="1" w:tplc="DFD48C9E">
      <w:start w:val="1"/>
      <w:numFmt w:val="lowerLetter"/>
      <w:pStyle w:val="Numbered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D9686F"/>
    <w:multiLevelType w:val="hybridMultilevel"/>
    <w:tmpl w:val="54968096"/>
    <w:lvl w:ilvl="0" w:tplc="A2B8F8C2">
      <w:start w:val="1"/>
      <w:numFmt w:val="bullet"/>
      <w:pStyle w:val="ListParagraph"/>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31A2D"/>
    <w:multiLevelType w:val="hybridMultilevel"/>
    <w:tmpl w:val="B82AB15A"/>
    <w:lvl w:ilvl="0" w:tplc="29EA5F10">
      <w:start w:val="1"/>
      <w:numFmt w:val="bullet"/>
      <w:lvlText w:val="»"/>
      <w:lvlJc w:val="left"/>
      <w:pPr>
        <w:ind w:left="720" w:hanging="360"/>
      </w:pPr>
      <w:rPr>
        <w:rFonts w:ascii="Arial" w:hAnsi="Arial" w:hint="default"/>
        <w:b/>
        <w:i w:val="0"/>
        <w:color w:val="FFFFFF" w:themeColor="background2"/>
        <w:sz w:val="26"/>
        <w:u w:val="none"/>
      </w:rPr>
    </w:lvl>
    <w:lvl w:ilvl="1" w:tplc="8E920A1A">
      <w:start w:val="1"/>
      <w:numFmt w:val="bullet"/>
      <w:lvlText w:val="›"/>
      <w:lvlJc w:val="left"/>
      <w:pPr>
        <w:ind w:left="1368" w:hanging="288"/>
      </w:pPr>
      <w:rPr>
        <w:rFonts w:ascii="Gibson" w:hAnsi="Gibson" w:hint="default"/>
        <w:color w:val="021A32" w:themeColor="text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1390"/>
    <w:multiLevelType w:val="hybridMultilevel"/>
    <w:tmpl w:val="5E9ACAB8"/>
    <w:lvl w:ilvl="0" w:tplc="9020C968">
      <w:start w:val="1"/>
      <w:numFmt w:val="bullet"/>
      <w:lvlText w:val="+"/>
      <w:lvlJc w:val="left"/>
      <w:pPr>
        <w:tabs>
          <w:tab w:val="num" w:pos="720"/>
        </w:tabs>
        <w:ind w:left="720" w:hanging="360"/>
      </w:pPr>
      <w:rPr>
        <w:rFonts w:ascii="System Font Regular" w:hAnsi="System Font Regular" w:hint="default"/>
      </w:rPr>
    </w:lvl>
    <w:lvl w:ilvl="1" w:tplc="0EA8A550" w:tentative="1">
      <w:start w:val="1"/>
      <w:numFmt w:val="bullet"/>
      <w:lvlText w:val="+"/>
      <w:lvlJc w:val="left"/>
      <w:pPr>
        <w:tabs>
          <w:tab w:val="num" w:pos="1440"/>
        </w:tabs>
        <w:ind w:left="1440" w:hanging="360"/>
      </w:pPr>
      <w:rPr>
        <w:rFonts w:ascii="System Font Regular" w:hAnsi="System Font Regular" w:hint="default"/>
      </w:rPr>
    </w:lvl>
    <w:lvl w:ilvl="2" w:tplc="7E3AE380" w:tentative="1">
      <w:start w:val="1"/>
      <w:numFmt w:val="bullet"/>
      <w:lvlText w:val="+"/>
      <w:lvlJc w:val="left"/>
      <w:pPr>
        <w:tabs>
          <w:tab w:val="num" w:pos="2160"/>
        </w:tabs>
        <w:ind w:left="2160" w:hanging="360"/>
      </w:pPr>
      <w:rPr>
        <w:rFonts w:ascii="System Font Regular" w:hAnsi="System Font Regular" w:hint="default"/>
      </w:rPr>
    </w:lvl>
    <w:lvl w:ilvl="3" w:tplc="6ACCA5E4" w:tentative="1">
      <w:start w:val="1"/>
      <w:numFmt w:val="bullet"/>
      <w:lvlText w:val="+"/>
      <w:lvlJc w:val="left"/>
      <w:pPr>
        <w:tabs>
          <w:tab w:val="num" w:pos="2880"/>
        </w:tabs>
        <w:ind w:left="2880" w:hanging="360"/>
      </w:pPr>
      <w:rPr>
        <w:rFonts w:ascii="System Font Regular" w:hAnsi="System Font Regular" w:hint="default"/>
      </w:rPr>
    </w:lvl>
    <w:lvl w:ilvl="4" w:tplc="B45224AC" w:tentative="1">
      <w:start w:val="1"/>
      <w:numFmt w:val="bullet"/>
      <w:lvlText w:val="+"/>
      <w:lvlJc w:val="left"/>
      <w:pPr>
        <w:tabs>
          <w:tab w:val="num" w:pos="3600"/>
        </w:tabs>
        <w:ind w:left="3600" w:hanging="360"/>
      </w:pPr>
      <w:rPr>
        <w:rFonts w:ascii="System Font Regular" w:hAnsi="System Font Regular" w:hint="default"/>
      </w:rPr>
    </w:lvl>
    <w:lvl w:ilvl="5" w:tplc="3E4656D4" w:tentative="1">
      <w:start w:val="1"/>
      <w:numFmt w:val="bullet"/>
      <w:lvlText w:val="+"/>
      <w:lvlJc w:val="left"/>
      <w:pPr>
        <w:tabs>
          <w:tab w:val="num" w:pos="4320"/>
        </w:tabs>
        <w:ind w:left="4320" w:hanging="360"/>
      </w:pPr>
      <w:rPr>
        <w:rFonts w:ascii="System Font Regular" w:hAnsi="System Font Regular" w:hint="default"/>
      </w:rPr>
    </w:lvl>
    <w:lvl w:ilvl="6" w:tplc="6F70BDD4" w:tentative="1">
      <w:start w:val="1"/>
      <w:numFmt w:val="bullet"/>
      <w:lvlText w:val="+"/>
      <w:lvlJc w:val="left"/>
      <w:pPr>
        <w:tabs>
          <w:tab w:val="num" w:pos="5040"/>
        </w:tabs>
        <w:ind w:left="5040" w:hanging="360"/>
      </w:pPr>
      <w:rPr>
        <w:rFonts w:ascii="System Font Regular" w:hAnsi="System Font Regular" w:hint="default"/>
      </w:rPr>
    </w:lvl>
    <w:lvl w:ilvl="7" w:tplc="144621C6" w:tentative="1">
      <w:start w:val="1"/>
      <w:numFmt w:val="bullet"/>
      <w:lvlText w:val="+"/>
      <w:lvlJc w:val="left"/>
      <w:pPr>
        <w:tabs>
          <w:tab w:val="num" w:pos="5760"/>
        </w:tabs>
        <w:ind w:left="5760" w:hanging="360"/>
      </w:pPr>
      <w:rPr>
        <w:rFonts w:ascii="System Font Regular" w:hAnsi="System Font Regular" w:hint="default"/>
      </w:rPr>
    </w:lvl>
    <w:lvl w:ilvl="8" w:tplc="EA709282" w:tentative="1">
      <w:start w:val="1"/>
      <w:numFmt w:val="bullet"/>
      <w:lvlText w:val="+"/>
      <w:lvlJc w:val="left"/>
      <w:pPr>
        <w:tabs>
          <w:tab w:val="num" w:pos="6480"/>
        </w:tabs>
        <w:ind w:left="6480" w:hanging="360"/>
      </w:pPr>
      <w:rPr>
        <w:rFonts w:ascii="System Font Regular" w:hAnsi="System Font Regular" w:hint="default"/>
      </w:rPr>
    </w:lvl>
  </w:abstractNum>
  <w:abstractNum w:abstractNumId="31" w15:restartNumberingAfterBreak="0">
    <w:nsid w:val="798C5136"/>
    <w:multiLevelType w:val="hybridMultilevel"/>
    <w:tmpl w:val="E64688F4"/>
    <w:lvl w:ilvl="0" w:tplc="555AC0B2">
      <w:start w:val="1"/>
      <w:numFmt w:val="bullet"/>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3700">
    <w:abstractNumId w:val="16"/>
  </w:num>
  <w:num w:numId="2" w16cid:durableId="934483620">
    <w:abstractNumId w:val="24"/>
  </w:num>
  <w:num w:numId="3" w16cid:durableId="1658265017">
    <w:abstractNumId w:val="4"/>
  </w:num>
  <w:num w:numId="4" w16cid:durableId="2127500679">
    <w:abstractNumId w:val="11"/>
  </w:num>
  <w:num w:numId="5" w16cid:durableId="1204320093">
    <w:abstractNumId w:val="12"/>
  </w:num>
  <w:num w:numId="6" w16cid:durableId="630521884">
    <w:abstractNumId w:val="22"/>
  </w:num>
  <w:num w:numId="7" w16cid:durableId="1077626637">
    <w:abstractNumId w:val="26"/>
  </w:num>
  <w:num w:numId="8" w16cid:durableId="2042708637">
    <w:abstractNumId w:val="3"/>
  </w:num>
  <w:num w:numId="9" w16cid:durableId="23747372">
    <w:abstractNumId w:val="7"/>
  </w:num>
  <w:num w:numId="10" w16cid:durableId="546186031">
    <w:abstractNumId w:val="17"/>
  </w:num>
  <w:num w:numId="11" w16cid:durableId="1528179331">
    <w:abstractNumId w:val="15"/>
  </w:num>
  <w:num w:numId="12" w16cid:durableId="1101727234">
    <w:abstractNumId w:val="20"/>
  </w:num>
  <w:num w:numId="13" w16cid:durableId="1619099120">
    <w:abstractNumId w:val="8"/>
  </w:num>
  <w:num w:numId="14" w16cid:durableId="1446995740">
    <w:abstractNumId w:val="6"/>
  </w:num>
  <w:num w:numId="15" w16cid:durableId="1337146500">
    <w:abstractNumId w:val="29"/>
  </w:num>
  <w:num w:numId="16" w16cid:durableId="1527016547">
    <w:abstractNumId w:val="9"/>
  </w:num>
  <w:num w:numId="17" w16cid:durableId="1521776063">
    <w:abstractNumId w:val="12"/>
  </w:num>
  <w:num w:numId="18" w16cid:durableId="576673923">
    <w:abstractNumId w:val="12"/>
  </w:num>
  <w:num w:numId="19" w16cid:durableId="430977881">
    <w:abstractNumId w:val="31"/>
  </w:num>
  <w:num w:numId="20" w16cid:durableId="350568413">
    <w:abstractNumId w:val="31"/>
    <w:lvlOverride w:ilvl="0">
      <w:startOverride w:val="1"/>
    </w:lvlOverride>
  </w:num>
  <w:num w:numId="21" w16cid:durableId="1631548500">
    <w:abstractNumId w:val="31"/>
    <w:lvlOverride w:ilvl="0">
      <w:startOverride w:val="1"/>
    </w:lvlOverride>
  </w:num>
  <w:num w:numId="22" w16cid:durableId="1381514493">
    <w:abstractNumId w:val="28"/>
  </w:num>
  <w:num w:numId="23" w16cid:durableId="706636301">
    <w:abstractNumId w:val="10"/>
  </w:num>
  <w:num w:numId="24" w16cid:durableId="2079404350">
    <w:abstractNumId w:val="18"/>
  </w:num>
  <w:num w:numId="25" w16cid:durableId="1706641287">
    <w:abstractNumId w:val="13"/>
  </w:num>
  <w:num w:numId="26" w16cid:durableId="323708269">
    <w:abstractNumId w:val="14"/>
  </w:num>
  <w:num w:numId="27" w16cid:durableId="1436747389">
    <w:abstractNumId w:val="23"/>
  </w:num>
  <w:num w:numId="28" w16cid:durableId="1728145652">
    <w:abstractNumId w:val="30"/>
  </w:num>
  <w:num w:numId="29" w16cid:durableId="1320695078">
    <w:abstractNumId w:val="21"/>
  </w:num>
  <w:num w:numId="30" w16cid:durableId="10424932">
    <w:abstractNumId w:val="2"/>
  </w:num>
  <w:num w:numId="31" w16cid:durableId="654919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2115723">
    <w:abstractNumId w:val="5"/>
  </w:num>
  <w:num w:numId="33" w16cid:durableId="1207909583">
    <w:abstractNumId w:val="25"/>
  </w:num>
  <w:num w:numId="34" w16cid:durableId="1767461759">
    <w:abstractNumId w:val="27"/>
  </w:num>
  <w:num w:numId="35" w16cid:durableId="1959068363">
    <w:abstractNumId w:val="25"/>
    <w:lvlOverride w:ilvl="0">
      <w:startOverride w:val="1"/>
    </w:lvlOverride>
  </w:num>
  <w:num w:numId="36" w16cid:durableId="476654950">
    <w:abstractNumId w:val="25"/>
    <w:lvlOverride w:ilvl="0">
      <w:startOverride w:val="1"/>
    </w:lvlOverride>
  </w:num>
  <w:num w:numId="37" w16cid:durableId="593785888">
    <w:abstractNumId w:val="25"/>
    <w:lvlOverride w:ilvl="0">
      <w:startOverride w:val="1"/>
    </w:lvlOverride>
  </w:num>
  <w:num w:numId="38" w16cid:durableId="802816804">
    <w:abstractNumId w:val="19"/>
  </w:num>
  <w:num w:numId="39" w16cid:durableId="40834549">
    <w:abstractNumId w:val="1"/>
  </w:num>
  <w:num w:numId="40" w16cid:durableId="76422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sDAwNzWxMLa0MDZT0lEKTi0uzszPAykwtKgFAFmAXIwtAAAA"/>
  </w:docVars>
  <w:rsids>
    <w:rsidRoot w:val="002E2921"/>
    <w:rsid w:val="0000104A"/>
    <w:rsid w:val="00001300"/>
    <w:rsid w:val="0000186C"/>
    <w:rsid w:val="00007B49"/>
    <w:rsid w:val="00011B1E"/>
    <w:rsid w:val="0001233C"/>
    <w:rsid w:val="00012837"/>
    <w:rsid w:val="00022935"/>
    <w:rsid w:val="00023006"/>
    <w:rsid w:val="00024920"/>
    <w:rsid w:val="00030F08"/>
    <w:rsid w:val="000321BB"/>
    <w:rsid w:val="00036B01"/>
    <w:rsid w:val="0004436F"/>
    <w:rsid w:val="000454CB"/>
    <w:rsid w:val="00047168"/>
    <w:rsid w:val="000502C2"/>
    <w:rsid w:val="000504D4"/>
    <w:rsid w:val="00052B46"/>
    <w:rsid w:val="00053B9E"/>
    <w:rsid w:val="00054F7A"/>
    <w:rsid w:val="00061D34"/>
    <w:rsid w:val="000738B8"/>
    <w:rsid w:val="00083CA9"/>
    <w:rsid w:val="00085F0B"/>
    <w:rsid w:val="00093073"/>
    <w:rsid w:val="00097098"/>
    <w:rsid w:val="000A6C89"/>
    <w:rsid w:val="000C45C4"/>
    <w:rsid w:val="000C4E6F"/>
    <w:rsid w:val="000C52D6"/>
    <w:rsid w:val="000C7441"/>
    <w:rsid w:val="000C7C43"/>
    <w:rsid w:val="000D056C"/>
    <w:rsid w:val="000D2D90"/>
    <w:rsid w:val="000D5EDF"/>
    <w:rsid w:val="000D604C"/>
    <w:rsid w:val="000E2999"/>
    <w:rsid w:val="000E6A05"/>
    <w:rsid w:val="000E7981"/>
    <w:rsid w:val="000E7BDB"/>
    <w:rsid w:val="000F70F3"/>
    <w:rsid w:val="00103013"/>
    <w:rsid w:val="00106195"/>
    <w:rsid w:val="00106846"/>
    <w:rsid w:val="00106F94"/>
    <w:rsid w:val="00111A17"/>
    <w:rsid w:val="00114F95"/>
    <w:rsid w:val="001217D0"/>
    <w:rsid w:val="0013320C"/>
    <w:rsid w:val="00134504"/>
    <w:rsid w:val="00134FF9"/>
    <w:rsid w:val="0014223A"/>
    <w:rsid w:val="001429FF"/>
    <w:rsid w:val="001454AE"/>
    <w:rsid w:val="0014707B"/>
    <w:rsid w:val="00147CA1"/>
    <w:rsid w:val="0015116E"/>
    <w:rsid w:val="00151517"/>
    <w:rsid w:val="00153BCD"/>
    <w:rsid w:val="001550A8"/>
    <w:rsid w:val="0015517B"/>
    <w:rsid w:val="0016066C"/>
    <w:rsid w:val="001640F3"/>
    <w:rsid w:val="00167E2F"/>
    <w:rsid w:val="00172A45"/>
    <w:rsid w:val="00172F65"/>
    <w:rsid w:val="0017592D"/>
    <w:rsid w:val="00182076"/>
    <w:rsid w:val="0018554D"/>
    <w:rsid w:val="00187011"/>
    <w:rsid w:val="00190422"/>
    <w:rsid w:val="00193DDE"/>
    <w:rsid w:val="00195AC9"/>
    <w:rsid w:val="001A014E"/>
    <w:rsid w:val="001A041D"/>
    <w:rsid w:val="001A1925"/>
    <w:rsid w:val="001A35CF"/>
    <w:rsid w:val="001A37EF"/>
    <w:rsid w:val="001B15A9"/>
    <w:rsid w:val="001B2B81"/>
    <w:rsid w:val="001B2DE0"/>
    <w:rsid w:val="001B77F7"/>
    <w:rsid w:val="001C119D"/>
    <w:rsid w:val="001C2619"/>
    <w:rsid w:val="001C28F9"/>
    <w:rsid w:val="001C34F0"/>
    <w:rsid w:val="001C4FD4"/>
    <w:rsid w:val="001C79BE"/>
    <w:rsid w:val="001D00AD"/>
    <w:rsid w:val="001D2AEF"/>
    <w:rsid w:val="001D6A50"/>
    <w:rsid w:val="001D7AC2"/>
    <w:rsid w:val="001E14F5"/>
    <w:rsid w:val="001E4852"/>
    <w:rsid w:val="001F387F"/>
    <w:rsid w:val="001F38BC"/>
    <w:rsid w:val="001F4325"/>
    <w:rsid w:val="001F4C5A"/>
    <w:rsid w:val="001F74BE"/>
    <w:rsid w:val="0020226B"/>
    <w:rsid w:val="002031F1"/>
    <w:rsid w:val="0020482D"/>
    <w:rsid w:val="0020503A"/>
    <w:rsid w:val="00205606"/>
    <w:rsid w:val="00206381"/>
    <w:rsid w:val="00206E85"/>
    <w:rsid w:val="00210806"/>
    <w:rsid w:val="00210DED"/>
    <w:rsid w:val="00211675"/>
    <w:rsid w:val="00213DBE"/>
    <w:rsid w:val="00214A52"/>
    <w:rsid w:val="00220B4C"/>
    <w:rsid w:val="00220DC2"/>
    <w:rsid w:val="00230530"/>
    <w:rsid w:val="002331EA"/>
    <w:rsid w:val="002347BB"/>
    <w:rsid w:val="0023571C"/>
    <w:rsid w:val="002414B3"/>
    <w:rsid w:val="00241A23"/>
    <w:rsid w:val="00244C20"/>
    <w:rsid w:val="0025293A"/>
    <w:rsid w:val="00253553"/>
    <w:rsid w:val="00253B65"/>
    <w:rsid w:val="00264B01"/>
    <w:rsid w:val="0027633E"/>
    <w:rsid w:val="00277AEA"/>
    <w:rsid w:val="00281AD1"/>
    <w:rsid w:val="002842F2"/>
    <w:rsid w:val="0028514E"/>
    <w:rsid w:val="00286B73"/>
    <w:rsid w:val="00293C77"/>
    <w:rsid w:val="002945E7"/>
    <w:rsid w:val="00294E5A"/>
    <w:rsid w:val="00296EAE"/>
    <w:rsid w:val="002A19CE"/>
    <w:rsid w:val="002A1E3B"/>
    <w:rsid w:val="002A2714"/>
    <w:rsid w:val="002A3338"/>
    <w:rsid w:val="002A3CC1"/>
    <w:rsid w:val="002A6223"/>
    <w:rsid w:val="002A6926"/>
    <w:rsid w:val="002A6F23"/>
    <w:rsid w:val="002A7663"/>
    <w:rsid w:val="002B18BD"/>
    <w:rsid w:val="002B1C7D"/>
    <w:rsid w:val="002B2BC8"/>
    <w:rsid w:val="002B45C3"/>
    <w:rsid w:val="002B47B9"/>
    <w:rsid w:val="002B4E3D"/>
    <w:rsid w:val="002C3800"/>
    <w:rsid w:val="002D059F"/>
    <w:rsid w:val="002D0969"/>
    <w:rsid w:val="002D188A"/>
    <w:rsid w:val="002D3B63"/>
    <w:rsid w:val="002D42B4"/>
    <w:rsid w:val="002D4AC8"/>
    <w:rsid w:val="002D518D"/>
    <w:rsid w:val="002E0CCC"/>
    <w:rsid w:val="002E1403"/>
    <w:rsid w:val="002E2921"/>
    <w:rsid w:val="002E2B9A"/>
    <w:rsid w:val="002E7889"/>
    <w:rsid w:val="002F0AC9"/>
    <w:rsid w:val="002F254D"/>
    <w:rsid w:val="002F4A24"/>
    <w:rsid w:val="002F5FC0"/>
    <w:rsid w:val="00302171"/>
    <w:rsid w:val="00302A68"/>
    <w:rsid w:val="00302ECA"/>
    <w:rsid w:val="0030545F"/>
    <w:rsid w:val="00305A38"/>
    <w:rsid w:val="00307AB6"/>
    <w:rsid w:val="00310537"/>
    <w:rsid w:val="00311AA6"/>
    <w:rsid w:val="003120FD"/>
    <w:rsid w:val="00317ED5"/>
    <w:rsid w:val="00325CD9"/>
    <w:rsid w:val="003271A5"/>
    <w:rsid w:val="003368D0"/>
    <w:rsid w:val="00337103"/>
    <w:rsid w:val="00340E22"/>
    <w:rsid w:val="003416DE"/>
    <w:rsid w:val="0034289F"/>
    <w:rsid w:val="00351936"/>
    <w:rsid w:val="00351E3A"/>
    <w:rsid w:val="0035219A"/>
    <w:rsid w:val="00355B21"/>
    <w:rsid w:val="00356148"/>
    <w:rsid w:val="0035755C"/>
    <w:rsid w:val="003662E2"/>
    <w:rsid w:val="003667C5"/>
    <w:rsid w:val="00366D05"/>
    <w:rsid w:val="0037158A"/>
    <w:rsid w:val="00375E77"/>
    <w:rsid w:val="00391C2A"/>
    <w:rsid w:val="00394A97"/>
    <w:rsid w:val="003B30B6"/>
    <w:rsid w:val="003B3567"/>
    <w:rsid w:val="003B6A9D"/>
    <w:rsid w:val="003C0800"/>
    <w:rsid w:val="003C1BDD"/>
    <w:rsid w:val="003C1C33"/>
    <w:rsid w:val="003C4722"/>
    <w:rsid w:val="003D095F"/>
    <w:rsid w:val="003D09D3"/>
    <w:rsid w:val="003D147C"/>
    <w:rsid w:val="003D1A59"/>
    <w:rsid w:val="003D2077"/>
    <w:rsid w:val="003E1395"/>
    <w:rsid w:val="003E37ED"/>
    <w:rsid w:val="003E3C71"/>
    <w:rsid w:val="003F5757"/>
    <w:rsid w:val="004029E9"/>
    <w:rsid w:val="00405619"/>
    <w:rsid w:val="00410332"/>
    <w:rsid w:val="0041344F"/>
    <w:rsid w:val="00422AC9"/>
    <w:rsid w:val="00426713"/>
    <w:rsid w:val="00427CDF"/>
    <w:rsid w:val="004330D0"/>
    <w:rsid w:val="00436691"/>
    <w:rsid w:val="00436B28"/>
    <w:rsid w:val="00442C94"/>
    <w:rsid w:val="0045089A"/>
    <w:rsid w:val="00457F62"/>
    <w:rsid w:val="004605C3"/>
    <w:rsid w:val="00461E99"/>
    <w:rsid w:val="00462A16"/>
    <w:rsid w:val="0046498D"/>
    <w:rsid w:val="00470127"/>
    <w:rsid w:val="00474F9E"/>
    <w:rsid w:val="004765CA"/>
    <w:rsid w:val="004766A5"/>
    <w:rsid w:val="00477372"/>
    <w:rsid w:val="00483907"/>
    <w:rsid w:val="00484254"/>
    <w:rsid w:val="0048760D"/>
    <w:rsid w:val="004971DC"/>
    <w:rsid w:val="004A172D"/>
    <w:rsid w:val="004A3148"/>
    <w:rsid w:val="004A731D"/>
    <w:rsid w:val="004B09B6"/>
    <w:rsid w:val="004B5A3E"/>
    <w:rsid w:val="004C13DD"/>
    <w:rsid w:val="004C156B"/>
    <w:rsid w:val="004C4ED8"/>
    <w:rsid w:val="004C5A4C"/>
    <w:rsid w:val="004E3B81"/>
    <w:rsid w:val="004E7324"/>
    <w:rsid w:val="004F010B"/>
    <w:rsid w:val="004F33B5"/>
    <w:rsid w:val="004F72EF"/>
    <w:rsid w:val="00500646"/>
    <w:rsid w:val="005024F3"/>
    <w:rsid w:val="00505F3F"/>
    <w:rsid w:val="00506790"/>
    <w:rsid w:val="00513E5F"/>
    <w:rsid w:val="005157A7"/>
    <w:rsid w:val="0051587E"/>
    <w:rsid w:val="00515BE8"/>
    <w:rsid w:val="005168B2"/>
    <w:rsid w:val="00531316"/>
    <w:rsid w:val="0053148C"/>
    <w:rsid w:val="00534C6D"/>
    <w:rsid w:val="00535BC8"/>
    <w:rsid w:val="00535EAB"/>
    <w:rsid w:val="00537734"/>
    <w:rsid w:val="00537A86"/>
    <w:rsid w:val="00537CAB"/>
    <w:rsid w:val="005413C2"/>
    <w:rsid w:val="005460E5"/>
    <w:rsid w:val="0054755D"/>
    <w:rsid w:val="005511E2"/>
    <w:rsid w:val="005522DA"/>
    <w:rsid w:val="005528F8"/>
    <w:rsid w:val="00552E2F"/>
    <w:rsid w:val="0055336E"/>
    <w:rsid w:val="0056437D"/>
    <w:rsid w:val="00565ACF"/>
    <w:rsid w:val="0057084D"/>
    <w:rsid w:val="00570CB6"/>
    <w:rsid w:val="0057133B"/>
    <w:rsid w:val="00573AD8"/>
    <w:rsid w:val="00577C1A"/>
    <w:rsid w:val="005806B0"/>
    <w:rsid w:val="00582D53"/>
    <w:rsid w:val="00584EFF"/>
    <w:rsid w:val="00585D90"/>
    <w:rsid w:val="00586EEF"/>
    <w:rsid w:val="00596377"/>
    <w:rsid w:val="005A489C"/>
    <w:rsid w:val="005A6B12"/>
    <w:rsid w:val="005B0946"/>
    <w:rsid w:val="005B264C"/>
    <w:rsid w:val="005B33D7"/>
    <w:rsid w:val="005C06F3"/>
    <w:rsid w:val="005C4B79"/>
    <w:rsid w:val="005C7F26"/>
    <w:rsid w:val="005D1827"/>
    <w:rsid w:val="005D4EE5"/>
    <w:rsid w:val="005D6049"/>
    <w:rsid w:val="005E25FB"/>
    <w:rsid w:val="005E4AD7"/>
    <w:rsid w:val="005F2E8D"/>
    <w:rsid w:val="005F312D"/>
    <w:rsid w:val="005F6DD3"/>
    <w:rsid w:val="006030CB"/>
    <w:rsid w:val="00603D71"/>
    <w:rsid w:val="00612444"/>
    <w:rsid w:val="00616651"/>
    <w:rsid w:val="00620097"/>
    <w:rsid w:val="00623303"/>
    <w:rsid w:val="00624AC1"/>
    <w:rsid w:val="006316B4"/>
    <w:rsid w:val="006336DD"/>
    <w:rsid w:val="00637FD7"/>
    <w:rsid w:val="00651678"/>
    <w:rsid w:val="00652CE4"/>
    <w:rsid w:val="00653176"/>
    <w:rsid w:val="0066062E"/>
    <w:rsid w:val="006621CE"/>
    <w:rsid w:val="006628A9"/>
    <w:rsid w:val="00665D21"/>
    <w:rsid w:val="0066661D"/>
    <w:rsid w:val="00670236"/>
    <w:rsid w:val="00673CD0"/>
    <w:rsid w:val="00676510"/>
    <w:rsid w:val="00677D2A"/>
    <w:rsid w:val="00680A64"/>
    <w:rsid w:val="0068138C"/>
    <w:rsid w:val="00682A2D"/>
    <w:rsid w:val="006877C3"/>
    <w:rsid w:val="006910B7"/>
    <w:rsid w:val="006918E4"/>
    <w:rsid w:val="00692704"/>
    <w:rsid w:val="0069327A"/>
    <w:rsid w:val="00694083"/>
    <w:rsid w:val="006A1FC6"/>
    <w:rsid w:val="006A4CC9"/>
    <w:rsid w:val="006A5A1A"/>
    <w:rsid w:val="006A5D13"/>
    <w:rsid w:val="006B1178"/>
    <w:rsid w:val="006C0097"/>
    <w:rsid w:val="006C0DB3"/>
    <w:rsid w:val="006C3360"/>
    <w:rsid w:val="006C7FE2"/>
    <w:rsid w:val="006D15D5"/>
    <w:rsid w:val="006D367B"/>
    <w:rsid w:val="006E274B"/>
    <w:rsid w:val="006E42DE"/>
    <w:rsid w:val="006E7E7C"/>
    <w:rsid w:val="006F213F"/>
    <w:rsid w:val="006F295B"/>
    <w:rsid w:val="006F3554"/>
    <w:rsid w:val="006F47B2"/>
    <w:rsid w:val="006F60D2"/>
    <w:rsid w:val="006F61D1"/>
    <w:rsid w:val="006F6C8C"/>
    <w:rsid w:val="006F7F25"/>
    <w:rsid w:val="007024D8"/>
    <w:rsid w:val="00704A13"/>
    <w:rsid w:val="00710E71"/>
    <w:rsid w:val="00711B50"/>
    <w:rsid w:val="00717272"/>
    <w:rsid w:val="00722454"/>
    <w:rsid w:val="00723361"/>
    <w:rsid w:val="0073261C"/>
    <w:rsid w:val="0073388B"/>
    <w:rsid w:val="0073467E"/>
    <w:rsid w:val="00744A88"/>
    <w:rsid w:val="00745F84"/>
    <w:rsid w:val="00746F4E"/>
    <w:rsid w:val="0075121F"/>
    <w:rsid w:val="00752024"/>
    <w:rsid w:val="007556B5"/>
    <w:rsid w:val="0076175B"/>
    <w:rsid w:val="00763625"/>
    <w:rsid w:val="0076407F"/>
    <w:rsid w:val="00765069"/>
    <w:rsid w:val="00766A4E"/>
    <w:rsid w:val="00772221"/>
    <w:rsid w:val="00773775"/>
    <w:rsid w:val="00775C68"/>
    <w:rsid w:val="007833B6"/>
    <w:rsid w:val="00791310"/>
    <w:rsid w:val="00792D8F"/>
    <w:rsid w:val="00794998"/>
    <w:rsid w:val="00795EB9"/>
    <w:rsid w:val="007A014A"/>
    <w:rsid w:val="007A1D5D"/>
    <w:rsid w:val="007A3E69"/>
    <w:rsid w:val="007B0421"/>
    <w:rsid w:val="007B09EB"/>
    <w:rsid w:val="007B53C7"/>
    <w:rsid w:val="007C6735"/>
    <w:rsid w:val="007C6793"/>
    <w:rsid w:val="007D758E"/>
    <w:rsid w:val="007F1633"/>
    <w:rsid w:val="007F1F20"/>
    <w:rsid w:val="007F3CB6"/>
    <w:rsid w:val="007F40D9"/>
    <w:rsid w:val="007F7F2E"/>
    <w:rsid w:val="0080763D"/>
    <w:rsid w:val="00812B7D"/>
    <w:rsid w:val="00821A52"/>
    <w:rsid w:val="00833C5B"/>
    <w:rsid w:val="008362DA"/>
    <w:rsid w:val="0083780D"/>
    <w:rsid w:val="008452CD"/>
    <w:rsid w:val="00846538"/>
    <w:rsid w:val="00854D96"/>
    <w:rsid w:val="00857997"/>
    <w:rsid w:val="00860A30"/>
    <w:rsid w:val="00861A04"/>
    <w:rsid w:val="0086702A"/>
    <w:rsid w:val="00872339"/>
    <w:rsid w:val="008870C5"/>
    <w:rsid w:val="00892736"/>
    <w:rsid w:val="00892B18"/>
    <w:rsid w:val="008B37B5"/>
    <w:rsid w:val="008B74AA"/>
    <w:rsid w:val="008C249C"/>
    <w:rsid w:val="008C7F9D"/>
    <w:rsid w:val="008D183D"/>
    <w:rsid w:val="008E44AA"/>
    <w:rsid w:val="008E5EA9"/>
    <w:rsid w:val="008F13B8"/>
    <w:rsid w:val="008F489D"/>
    <w:rsid w:val="008F5E24"/>
    <w:rsid w:val="0090060F"/>
    <w:rsid w:val="00900E23"/>
    <w:rsid w:val="00901DF0"/>
    <w:rsid w:val="0090344B"/>
    <w:rsid w:val="00917E45"/>
    <w:rsid w:val="00924168"/>
    <w:rsid w:val="00925FBD"/>
    <w:rsid w:val="00932199"/>
    <w:rsid w:val="00933C1F"/>
    <w:rsid w:val="00936754"/>
    <w:rsid w:val="00947584"/>
    <w:rsid w:val="00947DA7"/>
    <w:rsid w:val="00950262"/>
    <w:rsid w:val="00954F21"/>
    <w:rsid w:val="00955835"/>
    <w:rsid w:val="009618A1"/>
    <w:rsid w:val="00962538"/>
    <w:rsid w:val="00963CB5"/>
    <w:rsid w:val="00964569"/>
    <w:rsid w:val="00966520"/>
    <w:rsid w:val="00966991"/>
    <w:rsid w:val="00983DA7"/>
    <w:rsid w:val="0099115F"/>
    <w:rsid w:val="009919E8"/>
    <w:rsid w:val="00994564"/>
    <w:rsid w:val="0099547E"/>
    <w:rsid w:val="009A5AFE"/>
    <w:rsid w:val="009A6791"/>
    <w:rsid w:val="009B3AE0"/>
    <w:rsid w:val="009C13DD"/>
    <w:rsid w:val="009C261B"/>
    <w:rsid w:val="009C768F"/>
    <w:rsid w:val="009E28B6"/>
    <w:rsid w:val="009E4F9D"/>
    <w:rsid w:val="009F07CB"/>
    <w:rsid w:val="009F0C2A"/>
    <w:rsid w:val="009F0D9E"/>
    <w:rsid w:val="009F6756"/>
    <w:rsid w:val="00A02543"/>
    <w:rsid w:val="00A03036"/>
    <w:rsid w:val="00A0365A"/>
    <w:rsid w:val="00A10510"/>
    <w:rsid w:val="00A1399E"/>
    <w:rsid w:val="00A13C07"/>
    <w:rsid w:val="00A17750"/>
    <w:rsid w:val="00A2082A"/>
    <w:rsid w:val="00A31971"/>
    <w:rsid w:val="00A3451C"/>
    <w:rsid w:val="00A35547"/>
    <w:rsid w:val="00A455B3"/>
    <w:rsid w:val="00A4636F"/>
    <w:rsid w:val="00A463E3"/>
    <w:rsid w:val="00A5111E"/>
    <w:rsid w:val="00A530DA"/>
    <w:rsid w:val="00A54934"/>
    <w:rsid w:val="00A56371"/>
    <w:rsid w:val="00A6126B"/>
    <w:rsid w:val="00A6166D"/>
    <w:rsid w:val="00A617D0"/>
    <w:rsid w:val="00A64107"/>
    <w:rsid w:val="00A701D8"/>
    <w:rsid w:val="00A73182"/>
    <w:rsid w:val="00A74CA6"/>
    <w:rsid w:val="00A817F0"/>
    <w:rsid w:val="00A84780"/>
    <w:rsid w:val="00A87157"/>
    <w:rsid w:val="00A8716D"/>
    <w:rsid w:val="00A9313C"/>
    <w:rsid w:val="00AA13CE"/>
    <w:rsid w:val="00AA4C9B"/>
    <w:rsid w:val="00AA5B4E"/>
    <w:rsid w:val="00AA7D3F"/>
    <w:rsid w:val="00AB0621"/>
    <w:rsid w:val="00AB0BF3"/>
    <w:rsid w:val="00AC7E70"/>
    <w:rsid w:val="00AD0A25"/>
    <w:rsid w:val="00AD4B1E"/>
    <w:rsid w:val="00AD6756"/>
    <w:rsid w:val="00AE4957"/>
    <w:rsid w:val="00B00E8D"/>
    <w:rsid w:val="00B03142"/>
    <w:rsid w:val="00B054FC"/>
    <w:rsid w:val="00B109BE"/>
    <w:rsid w:val="00B154D1"/>
    <w:rsid w:val="00B20085"/>
    <w:rsid w:val="00B24D9A"/>
    <w:rsid w:val="00B27670"/>
    <w:rsid w:val="00B34C31"/>
    <w:rsid w:val="00B35973"/>
    <w:rsid w:val="00B37835"/>
    <w:rsid w:val="00B42E4C"/>
    <w:rsid w:val="00B43B59"/>
    <w:rsid w:val="00B45D9D"/>
    <w:rsid w:val="00B47710"/>
    <w:rsid w:val="00B51615"/>
    <w:rsid w:val="00B52268"/>
    <w:rsid w:val="00B5549D"/>
    <w:rsid w:val="00B62B32"/>
    <w:rsid w:val="00B671CF"/>
    <w:rsid w:val="00B704E1"/>
    <w:rsid w:val="00B74B55"/>
    <w:rsid w:val="00B769AA"/>
    <w:rsid w:val="00B80169"/>
    <w:rsid w:val="00B808FE"/>
    <w:rsid w:val="00B819A5"/>
    <w:rsid w:val="00B83C9E"/>
    <w:rsid w:val="00B8537A"/>
    <w:rsid w:val="00B92951"/>
    <w:rsid w:val="00B93BAB"/>
    <w:rsid w:val="00BA12BD"/>
    <w:rsid w:val="00BA4855"/>
    <w:rsid w:val="00BA5B13"/>
    <w:rsid w:val="00BA77A6"/>
    <w:rsid w:val="00BB73C2"/>
    <w:rsid w:val="00BB73DA"/>
    <w:rsid w:val="00BB7F52"/>
    <w:rsid w:val="00BC0ADD"/>
    <w:rsid w:val="00BC6031"/>
    <w:rsid w:val="00BC65A9"/>
    <w:rsid w:val="00BC75A6"/>
    <w:rsid w:val="00BC7733"/>
    <w:rsid w:val="00BD3448"/>
    <w:rsid w:val="00BE36DE"/>
    <w:rsid w:val="00BF3E97"/>
    <w:rsid w:val="00BF5AC7"/>
    <w:rsid w:val="00BF7E06"/>
    <w:rsid w:val="00C0126C"/>
    <w:rsid w:val="00C06F3A"/>
    <w:rsid w:val="00C101FF"/>
    <w:rsid w:val="00C119D3"/>
    <w:rsid w:val="00C12CC8"/>
    <w:rsid w:val="00C14BF3"/>
    <w:rsid w:val="00C15E2B"/>
    <w:rsid w:val="00C200CF"/>
    <w:rsid w:val="00C22379"/>
    <w:rsid w:val="00C23890"/>
    <w:rsid w:val="00C24AC1"/>
    <w:rsid w:val="00C2512B"/>
    <w:rsid w:val="00C27E7B"/>
    <w:rsid w:val="00C30574"/>
    <w:rsid w:val="00C32378"/>
    <w:rsid w:val="00C359CE"/>
    <w:rsid w:val="00C36062"/>
    <w:rsid w:val="00C36EA9"/>
    <w:rsid w:val="00C37216"/>
    <w:rsid w:val="00C4484A"/>
    <w:rsid w:val="00C520B5"/>
    <w:rsid w:val="00C52234"/>
    <w:rsid w:val="00C545B5"/>
    <w:rsid w:val="00C563FF"/>
    <w:rsid w:val="00C60B4E"/>
    <w:rsid w:val="00C60E51"/>
    <w:rsid w:val="00C61AA3"/>
    <w:rsid w:val="00C6267C"/>
    <w:rsid w:val="00C65584"/>
    <w:rsid w:val="00C70BC1"/>
    <w:rsid w:val="00C70D70"/>
    <w:rsid w:val="00C73908"/>
    <w:rsid w:val="00C75A87"/>
    <w:rsid w:val="00C76941"/>
    <w:rsid w:val="00C81930"/>
    <w:rsid w:val="00C81D12"/>
    <w:rsid w:val="00C84709"/>
    <w:rsid w:val="00C84C44"/>
    <w:rsid w:val="00C85973"/>
    <w:rsid w:val="00C93E28"/>
    <w:rsid w:val="00C9483B"/>
    <w:rsid w:val="00C97812"/>
    <w:rsid w:val="00CA01C4"/>
    <w:rsid w:val="00CA506A"/>
    <w:rsid w:val="00CA588C"/>
    <w:rsid w:val="00CA603E"/>
    <w:rsid w:val="00CA7FFA"/>
    <w:rsid w:val="00CB6FCC"/>
    <w:rsid w:val="00CC603C"/>
    <w:rsid w:val="00CD1F4E"/>
    <w:rsid w:val="00CD7472"/>
    <w:rsid w:val="00CE1239"/>
    <w:rsid w:val="00CF2AFD"/>
    <w:rsid w:val="00CF38AE"/>
    <w:rsid w:val="00CF6201"/>
    <w:rsid w:val="00CF719E"/>
    <w:rsid w:val="00CF7F4D"/>
    <w:rsid w:val="00D00B39"/>
    <w:rsid w:val="00D02893"/>
    <w:rsid w:val="00D050C4"/>
    <w:rsid w:val="00D05C96"/>
    <w:rsid w:val="00D1002E"/>
    <w:rsid w:val="00D12850"/>
    <w:rsid w:val="00D14583"/>
    <w:rsid w:val="00D1496D"/>
    <w:rsid w:val="00D17341"/>
    <w:rsid w:val="00D177B7"/>
    <w:rsid w:val="00D2055B"/>
    <w:rsid w:val="00D21C68"/>
    <w:rsid w:val="00D24169"/>
    <w:rsid w:val="00D24B38"/>
    <w:rsid w:val="00D30475"/>
    <w:rsid w:val="00D32486"/>
    <w:rsid w:val="00D325BC"/>
    <w:rsid w:val="00D35273"/>
    <w:rsid w:val="00D400D1"/>
    <w:rsid w:val="00D422BF"/>
    <w:rsid w:val="00D437B9"/>
    <w:rsid w:val="00D45895"/>
    <w:rsid w:val="00D51482"/>
    <w:rsid w:val="00D710AA"/>
    <w:rsid w:val="00D7180B"/>
    <w:rsid w:val="00D81AC3"/>
    <w:rsid w:val="00D8225E"/>
    <w:rsid w:val="00D862A2"/>
    <w:rsid w:val="00D9023D"/>
    <w:rsid w:val="00D91968"/>
    <w:rsid w:val="00DA00AC"/>
    <w:rsid w:val="00DA24AA"/>
    <w:rsid w:val="00DA3ED8"/>
    <w:rsid w:val="00DA679F"/>
    <w:rsid w:val="00DA6C81"/>
    <w:rsid w:val="00DB246A"/>
    <w:rsid w:val="00DB47EF"/>
    <w:rsid w:val="00DB7A47"/>
    <w:rsid w:val="00DC26D3"/>
    <w:rsid w:val="00DC52F8"/>
    <w:rsid w:val="00DC55E2"/>
    <w:rsid w:val="00DD1163"/>
    <w:rsid w:val="00DE27B7"/>
    <w:rsid w:val="00DE407A"/>
    <w:rsid w:val="00DF0F12"/>
    <w:rsid w:val="00DF4332"/>
    <w:rsid w:val="00DF52E9"/>
    <w:rsid w:val="00DF637E"/>
    <w:rsid w:val="00DF6A34"/>
    <w:rsid w:val="00E0461D"/>
    <w:rsid w:val="00E0564F"/>
    <w:rsid w:val="00E072B2"/>
    <w:rsid w:val="00E117F8"/>
    <w:rsid w:val="00E123D8"/>
    <w:rsid w:val="00E254A3"/>
    <w:rsid w:val="00E25547"/>
    <w:rsid w:val="00E31284"/>
    <w:rsid w:val="00E34763"/>
    <w:rsid w:val="00E34AC5"/>
    <w:rsid w:val="00E3683A"/>
    <w:rsid w:val="00E376F6"/>
    <w:rsid w:val="00E4192E"/>
    <w:rsid w:val="00E44AC4"/>
    <w:rsid w:val="00E479D6"/>
    <w:rsid w:val="00E508A0"/>
    <w:rsid w:val="00E51758"/>
    <w:rsid w:val="00E60D72"/>
    <w:rsid w:val="00E62058"/>
    <w:rsid w:val="00E64E51"/>
    <w:rsid w:val="00E65FA6"/>
    <w:rsid w:val="00E711E8"/>
    <w:rsid w:val="00E73F69"/>
    <w:rsid w:val="00E75D65"/>
    <w:rsid w:val="00E82B4E"/>
    <w:rsid w:val="00E83439"/>
    <w:rsid w:val="00E8475D"/>
    <w:rsid w:val="00E84AF4"/>
    <w:rsid w:val="00E8743C"/>
    <w:rsid w:val="00E90AA9"/>
    <w:rsid w:val="00E96AC9"/>
    <w:rsid w:val="00EB048E"/>
    <w:rsid w:val="00EB13DE"/>
    <w:rsid w:val="00EB2C83"/>
    <w:rsid w:val="00EB6145"/>
    <w:rsid w:val="00EB638E"/>
    <w:rsid w:val="00EB6E9B"/>
    <w:rsid w:val="00EC5616"/>
    <w:rsid w:val="00EC61A5"/>
    <w:rsid w:val="00ED29D8"/>
    <w:rsid w:val="00ED6D58"/>
    <w:rsid w:val="00EE1D45"/>
    <w:rsid w:val="00EE2B0A"/>
    <w:rsid w:val="00EE4301"/>
    <w:rsid w:val="00EE66A2"/>
    <w:rsid w:val="00EF33FC"/>
    <w:rsid w:val="00EF604E"/>
    <w:rsid w:val="00F00D3C"/>
    <w:rsid w:val="00F058CE"/>
    <w:rsid w:val="00F134FC"/>
    <w:rsid w:val="00F1514F"/>
    <w:rsid w:val="00F16A61"/>
    <w:rsid w:val="00F17E63"/>
    <w:rsid w:val="00F30C2E"/>
    <w:rsid w:val="00F325E6"/>
    <w:rsid w:val="00F33CC7"/>
    <w:rsid w:val="00F44484"/>
    <w:rsid w:val="00F51B3D"/>
    <w:rsid w:val="00F54CDD"/>
    <w:rsid w:val="00F55F03"/>
    <w:rsid w:val="00F6004E"/>
    <w:rsid w:val="00F61ECE"/>
    <w:rsid w:val="00F63427"/>
    <w:rsid w:val="00F63B7B"/>
    <w:rsid w:val="00F6558B"/>
    <w:rsid w:val="00F67214"/>
    <w:rsid w:val="00F70E0B"/>
    <w:rsid w:val="00F7139A"/>
    <w:rsid w:val="00F74A1C"/>
    <w:rsid w:val="00F825B9"/>
    <w:rsid w:val="00F82FD6"/>
    <w:rsid w:val="00F83031"/>
    <w:rsid w:val="00F8597B"/>
    <w:rsid w:val="00F86AFB"/>
    <w:rsid w:val="00F91BAC"/>
    <w:rsid w:val="00F929C3"/>
    <w:rsid w:val="00F931E4"/>
    <w:rsid w:val="00F93597"/>
    <w:rsid w:val="00F9634F"/>
    <w:rsid w:val="00F9775D"/>
    <w:rsid w:val="00FA219F"/>
    <w:rsid w:val="00FA27F9"/>
    <w:rsid w:val="00FA346A"/>
    <w:rsid w:val="00FA6EC8"/>
    <w:rsid w:val="00FA7C78"/>
    <w:rsid w:val="00FB1226"/>
    <w:rsid w:val="00FB1AA4"/>
    <w:rsid w:val="00FB588F"/>
    <w:rsid w:val="00FC0A15"/>
    <w:rsid w:val="00FC10CE"/>
    <w:rsid w:val="00FC1164"/>
    <w:rsid w:val="00FC485C"/>
    <w:rsid w:val="00FC583D"/>
    <w:rsid w:val="00FC78AB"/>
    <w:rsid w:val="00FD0F34"/>
    <w:rsid w:val="00FD137D"/>
    <w:rsid w:val="00FD5B09"/>
    <w:rsid w:val="00FE306E"/>
    <w:rsid w:val="00FE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647D7"/>
  <w15:chartTrackingRefBased/>
  <w15:docId w15:val="{190E697D-180A-4021-9B18-7D39C0F1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6E"/>
    <w:pPr>
      <w:spacing w:after="0"/>
    </w:pPr>
    <w:rPr>
      <w:rFonts w:ascii="Verdana" w:hAnsi="Verdana" w:cs="Arial"/>
      <w:bCs/>
      <w:color w:val="46535E" w:themeColor="accent6"/>
    </w:rPr>
  </w:style>
  <w:style w:type="paragraph" w:styleId="Heading1">
    <w:name w:val="heading 1"/>
    <w:basedOn w:val="Normal"/>
    <w:next w:val="Normal"/>
    <w:link w:val="Heading1Char"/>
    <w:uiPriority w:val="9"/>
    <w:qFormat/>
    <w:rsid w:val="00BE36DE"/>
    <w:pPr>
      <w:numPr>
        <w:numId w:val="32"/>
      </w:numPr>
      <w:spacing w:before="240" w:after="240"/>
      <w:ind w:left="1008" w:hanging="1008"/>
      <w:outlineLvl w:val="0"/>
    </w:pPr>
    <w:rPr>
      <w:b/>
      <w:bCs w:val="0"/>
      <w:color w:val="021A32" w:themeColor="text2"/>
      <w:sz w:val="32"/>
      <w:szCs w:val="32"/>
    </w:rPr>
  </w:style>
  <w:style w:type="paragraph" w:styleId="Heading2">
    <w:name w:val="heading 2"/>
    <w:basedOn w:val="Normal"/>
    <w:next w:val="Normal"/>
    <w:link w:val="Heading2Char"/>
    <w:uiPriority w:val="9"/>
    <w:unhideWhenUsed/>
    <w:qFormat/>
    <w:rsid w:val="00BE36DE"/>
    <w:pPr>
      <w:numPr>
        <w:ilvl w:val="1"/>
        <w:numId w:val="32"/>
      </w:numPr>
      <w:spacing w:after="60"/>
      <w:ind w:left="1008" w:hanging="1008"/>
      <w:outlineLvl w:val="1"/>
    </w:pPr>
    <w:rPr>
      <w:b/>
      <w:bCs w:val="0"/>
      <w:color w:val="43627D" w:themeColor="accent3"/>
      <w:sz w:val="26"/>
      <w:szCs w:val="26"/>
    </w:rPr>
  </w:style>
  <w:style w:type="paragraph" w:styleId="Heading3">
    <w:name w:val="heading 3"/>
    <w:next w:val="Normal"/>
    <w:link w:val="Heading3Char"/>
    <w:uiPriority w:val="9"/>
    <w:unhideWhenUsed/>
    <w:rsid w:val="00BE36DE"/>
    <w:pPr>
      <w:numPr>
        <w:ilvl w:val="2"/>
        <w:numId w:val="32"/>
      </w:numPr>
      <w:spacing w:after="60"/>
      <w:ind w:left="1008" w:hanging="1008"/>
      <w:outlineLvl w:val="2"/>
    </w:pPr>
    <w:rPr>
      <w:rFonts w:ascii="Verdana" w:eastAsiaTheme="minorEastAsia" w:hAnsi="Verdana" w:cs="Times New Roman (Body CS)"/>
      <w:b/>
      <w:bCs/>
      <w:color w:val="63572A" w:themeColor="accent5"/>
      <w:spacing w:val="15"/>
      <w:lang w:bidi="en-US"/>
    </w:rPr>
  </w:style>
  <w:style w:type="paragraph" w:styleId="Heading4">
    <w:name w:val="heading 4"/>
    <w:basedOn w:val="Normal"/>
    <w:next w:val="Normal"/>
    <w:link w:val="Heading4Char"/>
    <w:uiPriority w:val="9"/>
    <w:unhideWhenUsed/>
    <w:rsid w:val="00B24D9A"/>
    <w:pPr>
      <w:keepNext/>
      <w:keepLines/>
      <w:numPr>
        <w:ilvl w:val="3"/>
        <w:numId w:val="32"/>
      </w:numPr>
      <w:spacing w:before="40"/>
      <w:ind w:left="1008" w:hanging="1008"/>
      <w:outlineLvl w:val="3"/>
    </w:pPr>
    <w:rPr>
      <w:rFonts w:eastAsiaTheme="majorEastAsia" w:cstheme="majorBidi"/>
      <w:b/>
      <w:iCs/>
      <w:color w:val="021A32" w:themeColor="text2"/>
    </w:rPr>
  </w:style>
  <w:style w:type="paragraph" w:styleId="Heading5">
    <w:name w:val="heading 5"/>
    <w:basedOn w:val="Normal"/>
    <w:next w:val="Normal"/>
    <w:link w:val="Heading5Char"/>
    <w:uiPriority w:val="9"/>
    <w:semiHidden/>
    <w:unhideWhenUsed/>
    <w:qFormat/>
    <w:rsid w:val="00EB13DE"/>
    <w:pPr>
      <w:keepNext/>
      <w:keepLines/>
      <w:numPr>
        <w:ilvl w:val="4"/>
        <w:numId w:val="32"/>
      </w:numPr>
      <w:spacing w:before="40"/>
      <w:outlineLvl w:val="4"/>
    </w:pPr>
    <w:rPr>
      <w:rFonts w:asciiTheme="majorHAnsi" w:eastAsiaTheme="majorEastAsia" w:hAnsiTheme="majorHAnsi" w:cstheme="majorBidi"/>
      <w:color w:val="011325" w:themeColor="accent1" w:themeShade="BF"/>
    </w:rPr>
  </w:style>
  <w:style w:type="paragraph" w:styleId="Heading6">
    <w:name w:val="heading 6"/>
    <w:basedOn w:val="Normal"/>
    <w:next w:val="Normal"/>
    <w:link w:val="Heading6Char"/>
    <w:uiPriority w:val="9"/>
    <w:semiHidden/>
    <w:unhideWhenUsed/>
    <w:qFormat/>
    <w:rsid w:val="00EB13DE"/>
    <w:pPr>
      <w:keepNext/>
      <w:keepLines/>
      <w:numPr>
        <w:ilvl w:val="5"/>
        <w:numId w:val="32"/>
      </w:numPr>
      <w:spacing w:before="40"/>
      <w:outlineLvl w:val="5"/>
    </w:pPr>
    <w:rPr>
      <w:rFonts w:asciiTheme="majorHAnsi" w:eastAsiaTheme="majorEastAsia" w:hAnsiTheme="majorHAnsi" w:cstheme="majorBidi"/>
      <w:color w:val="010C18" w:themeColor="accent1" w:themeShade="7F"/>
    </w:rPr>
  </w:style>
  <w:style w:type="paragraph" w:styleId="Heading7">
    <w:name w:val="heading 7"/>
    <w:basedOn w:val="Normal"/>
    <w:next w:val="Normal"/>
    <w:link w:val="Heading7Char"/>
    <w:uiPriority w:val="9"/>
    <w:semiHidden/>
    <w:unhideWhenUsed/>
    <w:qFormat/>
    <w:rsid w:val="00EB13DE"/>
    <w:pPr>
      <w:keepNext/>
      <w:keepLines/>
      <w:numPr>
        <w:ilvl w:val="6"/>
        <w:numId w:val="32"/>
      </w:numPr>
      <w:spacing w:before="40"/>
      <w:outlineLvl w:val="6"/>
    </w:pPr>
    <w:rPr>
      <w:rFonts w:asciiTheme="majorHAnsi" w:eastAsiaTheme="majorEastAsia" w:hAnsiTheme="majorHAnsi" w:cstheme="majorBidi"/>
      <w:i/>
      <w:iCs/>
      <w:color w:val="010C18" w:themeColor="accent1" w:themeShade="7F"/>
    </w:rPr>
  </w:style>
  <w:style w:type="paragraph" w:styleId="Heading8">
    <w:name w:val="heading 8"/>
    <w:basedOn w:val="Normal"/>
    <w:next w:val="Normal"/>
    <w:link w:val="Heading8Char"/>
    <w:uiPriority w:val="9"/>
    <w:semiHidden/>
    <w:unhideWhenUsed/>
    <w:qFormat/>
    <w:rsid w:val="00EB13DE"/>
    <w:pPr>
      <w:keepNext/>
      <w:keepLines/>
      <w:numPr>
        <w:ilvl w:val="7"/>
        <w:numId w:val="32"/>
      </w:numPr>
      <w:spacing w:before="40"/>
      <w:outlineLvl w:val="7"/>
    </w:pPr>
    <w:rPr>
      <w:rFonts w:asciiTheme="majorHAnsi" w:eastAsiaTheme="majorEastAsia" w:hAnsiTheme="majorHAnsi" w:cstheme="majorBidi"/>
      <w:color w:val="043C75" w:themeColor="text1" w:themeTint="D8"/>
      <w:sz w:val="21"/>
      <w:szCs w:val="21"/>
    </w:rPr>
  </w:style>
  <w:style w:type="paragraph" w:styleId="Heading9">
    <w:name w:val="heading 9"/>
    <w:basedOn w:val="Normal"/>
    <w:next w:val="Normal"/>
    <w:link w:val="Heading9Char"/>
    <w:uiPriority w:val="9"/>
    <w:semiHidden/>
    <w:unhideWhenUsed/>
    <w:qFormat/>
    <w:rsid w:val="00EB13DE"/>
    <w:pPr>
      <w:keepNext/>
      <w:keepLines/>
      <w:numPr>
        <w:ilvl w:val="8"/>
        <w:numId w:val="32"/>
      </w:numPr>
      <w:spacing w:before="40"/>
      <w:outlineLvl w:val="8"/>
    </w:pPr>
    <w:rPr>
      <w:rFonts w:asciiTheme="majorHAnsi" w:eastAsiaTheme="majorEastAsia" w:hAnsiTheme="majorHAnsi" w:cstheme="majorBidi"/>
      <w:i/>
      <w:iCs/>
      <w:color w:val="043C75"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DE"/>
    <w:rPr>
      <w:rFonts w:ascii="Verdana" w:hAnsi="Verdana" w:cs="Arial"/>
      <w:b/>
      <w:color w:val="021A32" w:themeColor="text2"/>
      <w:sz w:val="32"/>
      <w:szCs w:val="32"/>
    </w:rPr>
  </w:style>
  <w:style w:type="character" w:customStyle="1" w:styleId="Heading2Char">
    <w:name w:val="Heading 2 Char"/>
    <w:basedOn w:val="DefaultParagraphFont"/>
    <w:link w:val="Heading2"/>
    <w:uiPriority w:val="9"/>
    <w:rsid w:val="00BE36DE"/>
    <w:rPr>
      <w:rFonts w:ascii="Verdana" w:hAnsi="Verdana" w:cs="Arial"/>
      <w:b/>
      <w:color w:val="43627D" w:themeColor="accent3"/>
      <w:sz w:val="26"/>
      <w:szCs w:val="26"/>
    </w:rPr>
  </w:style>
  <w:style w:type="paragraph" w:styleId="Title">
    <w:name w:val="Title"/>
    <w:basedOn w:val="Normal"/>
    <w:next w:val="Normal"/>
    <w:link w:val="TitleChar"/>
    <w:uiPriority w:val="10"/>
    <w:qFormat/>
    <w:rsid w:val="002A2714"/>
    <w:rPr>
      <w:rFonts w:asciiTheme="majorHAnsi" w:hAnsiTheme="majorHAnsi"/>
      <w:b/>
      <w:bCs w:val="0"/>
      <w:color w:val="021A32"/>
      <w:sz w:val="52"/>
      <w:szCs w:val="64"/>
    </w:rPr>
  </w:style>
  <w:style w:type="character" w:customStyle="1" w:styleId="TitleChar">
    <w:name w:val="Title Char"/>
    <w:basedOn w:val="DefaultParagraphFont"/>
    <w:link w:val="Title"/>
    <w:uiPriority w:val="10"/>
    <w:rsid w:val="002A2714"/>
    <w:rPr>
      <w:rFonts w:asciiTheme="majorHAnsi" w:hAnsiTheme="majorHAnsi" w:cs="Arial"/>
      <w:b/>
      <w:color w:val="021A32"/>
      <w:sz w:val="52"/>
      <w:szCs w:val="64"/>
    </w:rPr>
  </w:style>
  <w:style w:type="paragraph" w:styleId="Header">
    <w:name w:val="header"/>
    <w:basedOn w:val="Normal"/>
    <w:link w:val="HeaderChar"/>
    <w:uiPriority w:val="99"/>
    <w:unhideWhenUsed/>
    <w:rsid w:val="004C4ED8"/>
    <w:pPr>
      <w:tabs>
        <w:tab w:val="center" w:pos="4680"/>
        <w:tab w:val="right" w:pos="9360"/>
      </w:tabs>
    </w:pPr>
  </w:style>
  <w:style w:type="character" w:customStyle="1" w:styleId="HeaderChar">
    <w:name w:val="Header Char"/>
    <w:basedOn w:val="DefaultParagraphFont"/>
    <w:link w:val="Header"/>
    <w:uiPriority w:val="99"/>
    <w:rsid w:val="004C4ED8"/>
    <w:rPr>
      <w:rFonts w:ascii="Verdana" w:hAnsi="Verdana" w:cs="Arial"/>
      <w:bCs/>
      <w:color w:val="46535E" w:themeColor="accent6"/>
    </w:rPr>
  </w:style>
  <w:style w:type="paragraph" w:styleId="Footer">
    <w:name w:val="footer"/>
    <w:basedOn w:val="Normal"/>
    <w:link w:val="FooterChar"/>
    <w:uiPriority w:val="99"/>
    <w:unhideWhenUsed/>
    <w:rsid w:val="004C4ED8"/>
    <w:pPr>
      <w:tabs>
        <w:tab w:val="center" w:pos="4680"/>
        <w:tab w:val="right" w:pos="9360"/>
      </w:tabs>
    </w:pPr>
  </w:style>
  <w:style w:type="character" w:customStyle="1" w:styleId="FooterChar">
    <w:name w:val="Footer Char"/>
    <w:basedOn w:val="DefaultParagraphFont"/>
    <w:link w:val="Footer"/>
    <w:uiPriority w:val="99"/>
    <w:rsid w:val="004C4ED8"/>
    <w:rPr>
      <w:rFonts w:ascii="Verdana" w:hAnsi="Verdana" w:cs="Arial"/>
      <w:bCs/>
      <w:color w:val="46535E" w:themeColor="accent6"/>
    </w:rPr>
  </w:style>
  <w:style w:type="paragraph" w:customStyle="1" w:styleId="ContactInfo">
    <w:name w:val="ContactInfo"/>
    <w:basedOn w:val="Footer"/>
    <w:link w:val="ContactInfoChar"/>
    <w:rsid w:val="003B3567"/>
    <w:rPr>
      <w:sz w:val="16"/>
      <w:szCs w:val="16"/>
    </w:rPr>
  </w:style>
  <w:style w:type="character" w:customStyle="1" w:styleId="ContactInfoChar">
    <w:name w:val="ContactInfo Char"/>
    <w:basedOn w:val="FooterChar"/>
    <w:link w:val="ContactInfo"/>
    <w:rsid w:val="003B3567"/>
    <w:rPr>
      <w:rFonts w:ascii="Verdana" w:hAnsi="Verdana" w:cs="Arial"/>
      <w:bCs/>
      <w:color w:val="46535E" w:themeColor="accent6"/>
      <w:sz w:val="16"/>
      <w:szCs w:val="16"/>
    </w:rPr>
  </w:style>
  <w:style w:type="paragraph" w:styleId="NoSpacing">
    <w:name w:val="No Spacing"/>
    <w:aliases w:val="Table subHeader 2"/>
    <w:basedOn w:val="Normal"/>
    <w:link w:val="NoSpacingChar"/>
    <w:uiPriority w:val="1"/>
    <w:qFormat/>
    <w:rsid w:val="00134504"/>
    <w:rPr>
      <w:color w:val="43627D" w:themeColor="accent3"/>
    </w:rPr>
  </w:style>
  <w:style w:type="paragraph" w:styleId="Subtitle">
    <w:name w:val="Subtitle"/>
    <w:basedOn w:val="Normal"/>
    <w:next w:val="Normal"/>
    <w:link w:val="SubtitleChar"/>
    <w:uiPriority w:val="11"/>
    <w:qFormat/>
    <w:rsid w:val="004C4ED8"/>
    <w:pPr>
      <w:spacing w:after="200"/>
    </w:pPr>
    <w:rPr>
      <w:rFonts w:asciiTheme="minorHAnsi" w:hAnsiTheme="minorHAnsi"/>
      <w:b/>
      <w:bCs w:val="0"/>
      <w:color w:val="43627D" w:themeColor="accent3"/>
      <w:sz w:val="40"/>
      <w:szCs w:val="30"/>
    </w:rPr>
  </w:style>
  <w:style w:type="character" w:customStyle="1" w:styleId="SubtitleChar">
    <w:name w:val="Subtitle Char"/>
    <w:basedOn w:val="DefaultParagraphFont"/>
    <w:link w:val="Subtitle"/>
    <w:uiPriority w:val="11"/>
    <w:rsid w:val="004C4ED8"/>
    <w:rPr>
      <w:rFonts w:cs="Arial"/>
      <w:b/>
      <w:color w:val="43627D" w:themeColor="accent3"/>
      <w:sz w:val="40"/>
      <w:szCs w:val="30"/>
    </w:rPr>
  </w:style>
  <w:style w:type="character" w:customStyle="1" w:styleId="Heading3Char">
    <w:name w:val="Heading 3 Char"/>
    <w:basedOn w:val="DefaultParagraphFont"/>
    <w:link w:val="Heading3"/>
    <w:uiPriority w:val="9"/>
    <w:rsid w:val="00BE36DE"/>
    <w:rPr>
      <w:rFonts w:ascii="Verdana" w:eastAsiaTheme="minorEastAsia" w:hAnsi="Verdana" w:cs="Times New Roman (Body CS)"/>
      <w:b/>
      <w:bCs/>
      <w:color w:val="63572A" w:themeColor="accent5"/>
      <w:spacing w:val="15"/>
      <w:lang w:bidi="en-US"/>
    </w:rPr>
  </w:style>
  <w:style w:type="character" w:customStyle="1" w:styleId="Heading4Char">
    <w:name w:val="Heading 4 Char"/>
    <w:basedOn w:val="DefaultParagraphFont"/>
    <w:link w:val="Heading4"/>
    <w:uiPriority w:val="9"/>
    <w:rsid w:val="00B24D9A"/>
    <w:rPr>
      <w:rFonts w:ascii="Verdana" w:eastAsiaTheme="majorEastAsia" w:hAnsi="Verdana" w:cstheme="majorBidi"/>
      <w:b/>
      <w:bCs/>
      <w:iCs/>
      <w:color w:val="021A32" w:themeColor="text2"/>
    </w:rPr>
  </w:style>
  <w:style w:type="character" w:styleId="SubtleEmphasis">
    <w:name w:val="Subtle Emphasis"/>
    <w:basedOn w:val="DefaultParagraphFont"/>
    <w:uiPriority w:val="19"/>
    <w:rsid w:val="00134504"/>
    <w:rPr>
      <w:rFonts w:ascii="Verdana" w:hAnsi="Verdana"/>
      <w:b w:val="0"/>
      <w:i/>
      <w:iCs/>
      <w:noProof w:val="0"/>
      <w:color w:val="43627D" w:themeColor="accent3"/>
      <w:lang w:val="en-US"/>
    </w:rPr>
  </w:style>
  <w:style w:type="paragraph" w:styleId="IntenseQuote">
    <w:name w:val="Intense Quote"/>
    <w:basedOn w:val="Normal"/>
    <w:next w:val="Normal"/>
    <w:link w:val="IntenseQuoteChar"/>
    <w:uiPriority w:val="30"/>
    <w:rsid w:val="004C4ED8"/>
    <w:pPr>
      <w:pBdr>
        <w:top w:val="single" w:sz="4" w:space="10" w:color="021A32" w:themeColor="accent1"/>
        <w:bottom w:val="single" w:sz="4" w:space="10" w:color="021A32" w:themeColor="accent1"/>
      </w:pBdr>
      <w:spacing w:before="360" w:after="360"/>
      <w:ind w:left="864" w:right="864"/>
      <w:jc w:val="center"/>
    </w:pPr>
    <w:rPr>
      <w:i/>
      <w:iCs/>
      <w:color w:val="021A32" w:themeColor="accent1"/>
    </w:rPr>
  </w:style>
  <w:style w:type="character" w:styleId="Strong">
    <w:name w:val="Strong"/>
    <w:basedOn w:val="DefaultParagraphFont"/>
    <w:uiPriority w:val="22"/>
    <w:rsid w:val="004C4ED8"/>
    <w:rPr>
      <w:b/>
      <w:noProof w:val="0"/>
      <w:color w:val="021A32" w:themeColor="text2"/>
      <w:sz w:val="24"/>
      <w:szCs w:val="24"/>
      <w:lang w:val="en-US"/>
    </w:rPr>
  </w:style>
  <w:style w:type="paragraph" w:customStyle="1" w:styleId="Callout">
    <w:name w:val="Call out"/>
    <w:basedOn w:val="Normal"/>
    <w:qFormat/>
    <w:rsid w:val="00134504"/>
    <w:pPr>
      <w:pBdr>
        <w:left w:val="single" w:sz="12" w:space="4" w:color="ED4E33" w:themeColor="accent4"/>
      </w:pBdr>
      <w:spacing w:after="200" w:line="240" w:lineRule="auto"/>
      <w:ind w:right="-20"/>
    </w:pPr>
    <w:rPr>
      <w:rFonts w:eastAsia="Times New Roman" w:cs="Times New Roman"/>
      <w:bCs w:val="0"/>
      <w:color w:val="63572A" w:themeColor="accent5"/>
      <w:sz w:val="32"/>
      <w:lang w:bidi="en-US"/>
    </w:rPr>
  </w:style>
  <w:style w:type="paragraph" w:styleId="ListParagraph">
    <w:name w:val="List Paragraph"/>
    <w:aliases w:val="Bulleted List"/>
    <w:basedOn w:val="Normal"/>
    <w:link w:val="ListParagraphChar"/>
    <w:uiPriority w:val="34"/>
    <w:qFormat/>
    <w:rsid w:val="004C4ED8"/>
    <w:pPr>
      <w:numPr>
        <w:numId w:val="22"/>
      </w:numPr>
      <w:spacing w:line="360" w:lineRule="auto"/>
      <w:contextualSpacing/>
    </w:pPr>
    <w:rPr>
      <w:sz w:val="20"/>
      <w:szCs w:val="20"/>
    </w:rPr>
  </w:style>
  <w:style w:type="character" w:customStyle="1" w:styleId="ListParagraphChar">
    <w:name w:val="List Paragraph Char"/>
    <w:aliases w:val="Bulleted List Char"/>
    <w:basedOn w:val="DefaultParagraphFont"/>
    <w:link w:val="ListParagraph"/>
    <w:uiPriority w:val="34"/>
    <w:rsid w:val="004C4ED8"/>
    <w:rPr>
      <w:rFonts w:ascii="Verdana" w:hAnsi="Verdana" w:cs="Arial"/>
      <w:bCs/>
      <w:color w:val="46535E" w:themeColor="accent6"/>
      <w:sz w:val="20"/>
      <w:szCs w:val="20"/>
    </w:rPr>
  </w:style>
  <w:style w:type="table" w:customStyle="1" w:styleId="MaintableStyle">
    <w:name w:val="Main table Style"/>
    <w:basedOn w:val="TableNormal"/>
    <w:uiPriority w:val="99"/>
    <w:rsid w:val="009618A1"/>
    <w:pPr>
      <w:spacing w:after="0" w:line="240" w:lineRule="auto"/>
    </w:pPr>
    <w:rPr>
      <w:rFonts w:ascii="Arial" w:hAnsi="Arial"/>
      <w:color w:val="FFFFFF" w:themeColor="background1"/>
      <w:sz w:val="16"/>
    </w:rPr>
    <w:tblPr>
      <w:tblBorders>
        <w:top w:val="single" w:sz="4" w:space="0" w:color="9A9B9C"/>
        <w:left w:val="single" w:sz="4" w:space="0" w:color="9A9B9C"/>
        <w:bottom w:val="single" w:sz="4" w:space="0" w:color="9A9B9C"/>
        <w:right w:val="single" w:sz="4" w:space="0" w:color="9A9B9C"/>
        <w:insideH w:val="single" w:sz="4" w:space="0" w:color="9A9B9C"/>
        <w:insideV w:val="single" w:sz="4" w:space="0" w:color="9A9B9C"/>
      </w:tblBorders>
    </w:tblPr>
    <w:tcPr>
      <w:tcMar>
        <w:top w:w="115" w:type="dxa"/>
        <w:left w:w="115" w:type="dxa"/>
        <w:bottom w:w="115" w:type="dxa"/>
        <w:right w:w="115" w:type="dxa"/>
      </w:tcMar>
    </w:tcPr>
    <w:tblStylePr w:type="firstRow">
      <w:rPr>
        <w:rFonts w:ascii="Arial" w:hAnsi="Arial"/>
        <w:b/>
        <w:color w:val="FFFFFF" w:themeColor="background2"/>
        <w:sz w:val="36"/>
      </w:rPr>
      <w:tblPr/>
      <w:tcPr>
        <w:shd w:val="clear" w:color="auto" w:fill="035797"/>
      </w:tcPr>
    </w:tblStylePr>
  </w:style>
  <w:style w:type="paragraph" w:customStyle="1" w:styleId="TableSubheaders">
    <w:name w:val="Table Subheaders"/>
    <w:basedOn w:val="Normal"/>
    <w:qFormat/>
    <w:rsid w:val="00134504"/>
    <w:pPr>
      <w:spacing w:line="240" w:lineRule="auto"/>
    </w:pPr>
    <w:rPr>
      <w:rFonts w:eastAsia="Times New Roman" w:cs="Times New Roman"/>
      <w:b/>
      <w:bCs w:val="0"/>
      <w:color w:val="43627D" w:themeColor="accent3"/>
      <w:sz w:val="20"/>
      <w:szCs w:val="20"/>
      <w:lang w:bidi="en-US"/>
    </w:rPr>
  </w:style>
  <w:style w:type="paragraph" w:customStyle="1" w:styleId="TableBulletedList">
    <w:name w:val="Table Bulleted List"/>
    <w:basedOn w:val="ListParagraph"/>
    <w:qFormat/>
    <w:rsid w:val="00134504"/>
    <w:pPr>
      <w:spacing w:line="240" w:lineRule="auto"/>
    </w:pPr>
  </w:style>
  <w:style w:type="paragraph" w:customStyle="1" w:styleId="TableNormalText">
    <w:name w:val="Table Normal Text"/>
    <w:basedOn w:val="Normal"/>
    <w:qFormat/>
    <w:rsid w:val="002842F2"/>
    <w:pPr>
      <w:spacing w:before="40" w:after="40" w:line="240" w:lineRule="auto"/>
    </w:pPr>
    <w:rPr>
      <w:sz w:val="20"/>
      <w:szCs w:val="20"/>
    </w:rPr>
  </w:style>
  <w:style w:type="paragraph" w:customStyle="1" w:styleId="TableHeader">
    <w:name w:val="Table Header"/>
    <w:qFormat/>
    <w:rsid w:val="00586EEF"/>
    <w:pPr>
      <w:spacing w:after="0" w:line="240" w:lineRule="auto"/>
      <w:jc w:val="center"/>
    </w:pPr>
    <w:rPr>
      <w:rFonts w:ascii="Verdana" w:hAnsi="Verdana" w:cs="Arial"/>
      <w:b/>
      <w:bCs/>
      <w:color w:val="FFFFFF" w:themeColor="background1"/>
      <w:szCs w:val="26"/>
    </w:rPr>
  </w:style>
  <w:style w:type="character" w:customStyle="1" w:styleId="NoSpacingChar">
    <w:name w:val="No Spacing Char"/>
    <w:aliases w:val="Table subHeader 2 Char"/>
    <w:basedOn w:val="DefaultParagraphFont"/>
    <w:link w:val="NoSpacing"/>
    <w:uiPriority w:val="1"/>
    <w:rsid w:val="00134504"/>
    <w:rPr>
      <w:rFonts w:ascii="Verdana" w:hAnsi="Verdana" w:cs="Arial"/>
      <w:bCs/>
      <w:color w:val="43627D" w:themeColor="accent3"/>
    </w:rPr>
  </w:style>
  <w:style w:type="paragraph" w:customStyle="1" w:styleId="TableSubheader2">
    <w:name w:val="Table Subheader 2"/>
    <w:qFormat/>
    <w:rsid w:val="00134504"/>
    <w:pPr>
      <w:spacing w:line="240" w:lineRule="auto"/>
    </w:pPr>
    <w:rPr>
      <w:rFonts w:ascii="Verdana" w:hAnsi="Verdana" w:cs="Arial"/>
      <w:b/>
      <w:color w:val="43627D" w:themeColor="accent3"/>
      <w:sz w:val="16"/>
      <w:szCs w:val="18"/>
    </w:rPr>
  </w:style>
  <w:style w:type="character" w:customStyle="1" w:styleId="IntenseQuoteChar">
    <w:name w:val="Intense Quote Char"/>
    <w:basedOn w:val="DefaultParagraphFont"/>
    <w:link w:val="IntenseQuote"/>
    <w:uiPriority w:val="30"/>
    <w:rsid w:val="004C4ED8"/>
    <w:rPr>
      <w:rFonts w:ascii="Verdana" w:hAnsi="Verdana" w:cs="Arial"/>
      <w:bCs/>
      <w:i/>
      <w:iCs/>
      <w:color w:val="021A32" w:themeColor="accent1"/>
    </w:rPr>
  </w:style>
  <w:style w:type="table" w:styleId="MediumList1-Accent1">
    <w:name w:val="Medium List 1 Accent 1"/>
    <w:basedOn w:val="TableNormal"/>
    <w:uiPriority w:val="65"/>
    <w:rsid w:val="0075121F"/>
    <w:pPr>
      <w:spacing w:after="0" w:line="240" w:lineRule="auto"/>
    </w:pPr>
    <w:rPr>
      <w:rFonts w:ascii="Cambria" w:eastAsia="Times New Roman" w:hAnsi="Cambria" w:cs="Times New Roman"/>
      <w:color w:val="021A32" w:themeColor="text1"/>
      <w:sz w:val="20"/>
      <w:szCs w:val="20"/>
    </w:rPr>
    <w:tblPr>
      <w:tblStyleRowBandSize w:val="1"/>
      <w:tblStyleColBandSize w:val="1"/>
      <w:tblBorders>
        <w:top w:val="single" w:sz="8" w:space="0" w:color="021A32" w:themeColor="accent1"/>
        <w:bottom w:val="single" w:sz="8" w:space="0" w:color="021A32" w:themeColor="accent1"/>
      </w:tblBorders>
    </w:tblPr>
    <w:tblStylePr w:type="firstRow">
      <w:rPr>
        <w:rFonts w:asciiTheme="majorHAnsi" w:eastAsiaTheme="majorEastAsia" w:hAnsiTheme="majorHAnsi" w:cstheme="majorBidi"/>
      </w:rPr>
      <w:tblPr/>
      <w:tcPr>
        <w:tcBorders>
          <w:top w:val="nil"/>
          <w:bottom w:val="single" w:sz="8" w:space="0" w:color="021A32" w:themeColor="accent1"/>
        </w:tcBorders>
      </w:tcPr>
    </w:tblStylePr>
    <w:tblStylePr w:type="lastRow">
      <w:rPr>
        <w:b/>
        <w:bCs/>
        <w:color w:val="021A32" w:themeColor="text2"/>
      </w:rPr>
      <w:tblPr/>
      <w:tcPr>
        <w:tcBorders>
          <w:top w:val="single" w:sz="8" w:space="0" w:color="021A32" w:themeColor="accent1"/>
          <w:bottom w:val="single" w:sz="8" w:space="0" w:color="021A32" w:themeColor="accent1"/>
        </w:tcBorders>
      </w:tcPr>
    </w:tblStylePr>
    <w:tblStylePr w:type="firstCol">
      <w:rPr>
        <w:b/>
        <w:bCs/>
      </w:rPr>
    </w:tblStylePr>
    <w:tblStylePr w:type="lastCol">
      <w:rPr>
        <w:b/>
        <w:bCs/>
      </w:rPr>
      <w:tblPr/>
      <w:tcPr>
        <w:tcBorders>
          <w:top w:val="single" w:sz="8" w:space="0" w:color="021A32" w:themeColor="accent1"/>
          <w:bottom w:val="single" w:sz="8" w:space="0" w:color="021A32" w:themeColor="accent1"/>
        </w:tcBorders>
      </w:tcPr>
    </w:tblStylePr>
    <w:tblStylePr w:type="band1Vert">
      <w:tblPr/>
      <w:tcPr>
        <w:shd w:val="clear" w:color="auto" w:fill="92C6FA" w:themeFill="accent1" w:themeFillTint="3F"/>
      </w:tcPr>
    </w:tblStylePr>
    <w:tblStylePr w:type="band1Horz">
      <w:tblPr/>
      <w:tcPr>
        <w:shd w:val="clear" w:color="auto" w:fill="92C6FA" w:themeFill="accent1" w:themeFillTint="3F"/>
      </w:tcPr>
    </w:tblStylePr>
  </w:style>
  <w:style w:type="table" w:styleId="TableGrid">
    <w:name w:val="Table Grid"/>
    <w:basedOn w:val="TableNormal"/>
    <w:uiPriority w:val="39"/>
    <w:rsid w:val="00F65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ition">
    <w:name w:val="Position"/>
    <w:basedOn w:val="Normal"/>
    <w:qFormat/>
    <w:rsid w:val="00134504"/>
    <w:pPr>
      <w:spacing w:after="200"/>
    </w:pPr>
    <w:rPr>
      <w:b/>
      <w:sz w:val="30"/>
      <w:szCs w:val="30"/>
    </w:rPr>
  </w:style>
  <w:style w:type="character" w:styleId="Hyperlink">
    <w:name w:val="Hyperlink"/>
    <w:basedOn w:val="DefaultParagraphFont"/>
    <w:uiPriority w:val="99"/>
    <w:unhideWhenUsed/>
    <w:rsid w:val="004C4ED8"/>
    <w:rPr>
      <w:noProof w:val="0"/>
      <w:color w:val="ED4E33" w:themeColor="hyperlink"/>
      <w:u w:val="single"/>
      <w:lang w:val="en-US"/>
    </w:rPr>
  </w:style>
  <w:style w:type="character" w:styleId="UnresolvedMention">
    <w:name w:val="Unresolved Mention"/>
    <w:basedOn w:val="DefaultParagraphFont"/>
    <w:uiPriority w:val="99"/>
    <w:semiHidden/>
    <w:unhideWhenUsed/>
    <w:rsid w:val="00A701D8"/>
    <w:rPr>
      <w:color w:val="605E5C"/>
      <w:shd w:val="clear" w:color="auto" w:fill="E1DFDD"/>
    </w:rPr>
  </w:style>
  <w:style w:type="character" w:styleId="Emphasis">
    <w:name w:val="Emphasis"/>
    <w:basedOn w:val="DefaultParagraphFont"/>
    <w:uiPriority w:val="20"/>
    <w:qFormat/>
    <w:rsid w:val="004C4ED8"/>
    <w:rPr>
      <w:i/>
      <w:iCs/>
      <w:noProof w:val="0"/>
      <w:lang w:val="en-US"/>
    </w:rPr>
  </w:style>
  <w:style w:type="character" w:styleId="IntenseEmphasis">
    <w:name w:val="Intense Emphasis"/>
    <w:basedOn w:val="DefaultParagraphFont"/>
    <w:uiPriority w:val="21"/>
    <w:rsid w:val="004C4ED8"/>
    <w:rPr>
      <w:i/>
      <w:iCs/>
      <w:noProof w:val="0"/>
      <w:color w:val="021A32" w:themeColor="accent1"/>
      <w:lang w:val="en-US"/>
    </w:rPr>
  </w:style>
  <w:style w:type="paragraph" w:styleId="Quote">
    <w:name w:val="Quote"/>
    <w:basedOn w:val="Normal"/>
    <w:next w:val="Normal"/>
    <w:link w:val="QuoteChar"/>
    <w:uiPriority w:val="29"/>
    <w:rsid w:val="004C4ED8"/>
    <w:pPr>
      <w:spacing w:before="200" w:after="160"/>
      <w:ind w:left="864" w:right="864"/>
      <w:jc w:val="center"/>
    </w:pPr>
    <w:rPr>
      <w:i/>
      <w:iCs/>
      <w:color w:val="0653A0" w:themeColor="text1" w:themeTint="BF"/>
    </w:rPr>
  </w:style>
  <w:style w:type="character" w:customStyle="1" w:styleId="QuoteChar">
    <w:name w:val="Quote Char"/>
    <w:basedOn w:val="DefaultParagraphFont"/>
    <w:link w:val="Quote"/>
    <w:uiPriority w:val="29"/>
    <w:rsid w:val="004C4ED8"/>
    <w:rPr>
      <w:rFonts w:ascii="Verdana" w:hAnsi="Verdana" w:cs="Arial"/>
      <w:bCs/>
      <w:i/>
      <w:iCs/>
      <w:color w:val="0653A0" w:themeColor="text1" w:themeTint="BF"/>
    </w:rPr>
  </w:style>
  <w:style w:type="character" w:styleId="SubtleReference">
    <w:name w:val="Subtle Reference"/>
    <w:basedOn w:val="DefaultParagraphFont"/>
    <w:uiPriority w:val="31"/>
    <w:rsid w:val="004C4ED8"/>
    <w:rPr>
      <w:smallCaps/>
      <w:noProof w:val="0"/>
      <w:color w:val="086ACD" w:themeColor="text1" w:themeTint="A5"/>
      <w:lang w:val="en-US"/>
    </w:rPr>
  </w:style>
  <w:style w:type="character" w:styleId="IntenseReference">
    <w:name w:val="Intense Reference"/>
    <w:basedOn w:val="DefaultParagraphFont"/>
    <w:uiPriority w:val="32"/>
    <w:rsid w:val="004C4ED8"/>
    <w:rPr>
      <w:b/>
      <w:bCs/>
      <w:smallCaps/>
      <w:noProof w:val="0"/>
      <w:color w:val="021A32" w:themeColor="accent1"/>
      <w:spacing w:val="5"/>
      <w:lang w:val="en-US"/>
    </w:rPr>
  </w:style>
  <w:style w:type="character" w:styleId="BookTitle">
    <w:name w:val="Book Title"/>
    <w:basedOn w:val="DefaultParagraphFont"/>
    <w:uiPriority w:val="33"/>
    <w:rsid w:val="004C4ED8"/>
    <w:rPr>
      <w:b/>
      <w:bCs/>
      <w:i/>
      <w:iCs/>
      <w:noProof w:val="0"/>
      <w:spacing w:val="5"/>
      <w:lang w:val="en-US"/>
    </w:rPr>
  </w:style>
  <w:style w:type="paragraph" w:styleId="TOCHeading">
    <w:name w:val="TOC Heading"/>
    <w:basedOn w:val="Heading1"/>
    <w:next w:val="Normal"/>
    <w:uiPriority w:val="39"/>
    <w:unhideWhenUsed/>
    <w:qFormat/>
    <w:rsid w:val="00DE27B7"/>
    <w:pPr>
      <w:keepNext/>
      <w:keepLines/>
      <w:numPr>
        <w:numId w:val="0"/>
      </w:numPr>
      <w:spacing w:after="0" w:line="259" w:lineRule="auto"/>
      <w:outlineLvl w:val="9"/>
    </w:pPr>
    <w:rPr>
      <w:rFonts w:asciiTheme="majorHAnsi" w:eastAsiaTheme="majorEastAsia" w:hAnsiTheme="majorHAnsi" w:cstheme="majorBidi"/>
      <w:color w:val="011325" w:themeColor="accent1" w:themeShade="BF"/>
    </w:rPr>
  </w:style>
  <w:style w:type="paragraph" w:styleId="TOC1">
    <w:name w:val="toc 1"/>
    <w:basedOn w:val="Normal"/>
    <w:next w:val="Normal"/>
    <w:autoRedefine/>
    <w:uiPriority w:val="39"/>
    <w:unhideWhenUsed/>
    <w:rsid w:val="000D056C"/>
    <w:pPr>
      <w:spacing w:after="100"/>
    </w:pPr>
  </w:style>
  <w:style w:type="paragraph" w:styleId="TOC2">
    <w:name w:val="toc 2"/>
    <w:basedOn w:val="Normal"/>
    <w:next w:val="Normal"/>
    <w:autoRedefine/>
    <w:uiPriority w:val="39"/>
    <w:unhideWhenUsed/>
    <w:rsid w:val="000D056C"/>
    <w:pPr>
      <w:spacing w:after="100"/>
      <w:ind w:left="220"/>
    </w:pPr>
  </w:style>
  <w:style w:type="paragraph" w:styleId="TOC3">
    <w:name w:val="toc 3"/>
    <w:basedOn w:val="Normal"/>
    <w:next w:val="Normal"/>
    <w:autoRedefine/>
    <w:uiPriority w:val="39"/>
    <w:unhideWhenUsed/>
    <w:rsid w:val="000D056C"/>
    <w:pPr>
      <w:spacing w:after="100"/>
      <w:ind w:left="440"/>
    </w:pPr>
  </w:style>
  <w:style w:type="character" w:customStyle="1" w:styleId="Heading5Char">
    <w:name w:val="Heading 5 Char"/>
    <w:basedOn w:val="DefaultParagraphFont"/>
    <w:link w:val="Heading5"/>
    <w:uiPriority w:val="9"/>
    <w:semiHidden/>
    <w:rsid w:val="00EB13DE"/>
    <w:rPr>
      <w:rFonts w:asciiTheme="majorHAnsi" w:eastAsiaTheme="majorEastAsia" w:hAnsiTheme="majorHAnsi" w:cstheme="majorBidi"/>
      <w:bCs/>
      <w:color w:val="011325" w:themeColor="accent1" w:themeShade="BF"/>
    </w:rPr>
  </w:style>
  <w:style w:type="character" w:customStyle="1" w:styleId="Heading6Char">
    <w:name w:val="Heading 6 Char"/>
    <w:basedOn w:val="DefaultParagraphFont"/>
    <w:link w:val="Heading6"/>
    <w:uiPriority w:val="9"/>
    <w:semiHidden/>
    <w:rsid w:val="00EB13DE"/>
    <w:rPr>
      <w:rFonts w:asciiTheme="majorHAnsi" w:eastAsiaTheme="majorEastAsia" w:hAnsiTheme="majorHAnsi" w:cstheme="majorBidi"/>
      <w:bCs/>
      <w:color w:val="010C18" w:themeColor="accent1" w:themeShade="7F"/>
    </w:rPr>
  </w:style>
  <w:style w:type="character" w:customStyle="1" w:styleId="Heading7Char">
    <w:name w:val="Heading 7 Char"/>
    <w:basedOn w:val="DefaultParagraphFont"/>
    <w:link w:val="Heading7"/>
    <w:uiPriority w:val="9"/>
    <w:semiHidden/>
    <w:rsid w:val="00EB13DE"/>
    <w:rPr>
      <w:rFonts w:asciiTheme="majorHAnsi" w:eastAsiaTheme="majorEastAsia" w:hAnsiTheme="majorHAnsi" w:cstheme="majorBidi"/>
      <w:bCs/>
      <w:i/>
      <w:iCs/>
      <w:color w:val="010C18" w:themeColor="accent1" w:themeShade="7F"/>
    </w:rPr>
  </w:style>
  <w:style w:type="character" w:customStyle="1" w:styleId="Heading8Char">
    <w:name w:val="Heading 8 Char"/>
    <w:basedOn w:val="DefaultParagraphFont"/>
    <w:link w:val="Heading8"/>
    <w:uiPriority w:val="9"/>
    <w:semiHidden/>
    <w:rsid w:val="00EB13DE"/>
    <w:rPr>
      <w:rFonts w:asciiTheme="majorHAnsi" w:eastAsiaTheme="majorEastAsia" w:hAnsiTheme="majorHAnsi" w:cstheme="majorBidi"/>
      <w:bCs/>
      <w:color w:val="043C75" w:themeColor="text1" w:themeTint="D8"/>
      <w:sz w:val="21"/>
      <w:szCs w:val="21"/>
    </w:rPr>
  </w:style>
  <w:style w:type="character" w:customStyle="1" w:styleId="Heading9Char">
    <w:name w:val="Heading 9 Char"/>
    <w:basedOn w:val="DefaultParagraphFont"/>
    <w:link w:val="Heading9"/>
    <w:uiPriority w:val="9"/>
    <w:semiHidden/>
    <w:rsid w:val="00EB13DE"/>
    <w:rPr>
      <w:rFonts w:asciiTheme="majorHAnsi" w:eastAsiaTheme="majorEastAsia" w:hAnsiTheme="majorHAnsi" w:cstheme="majorBidi"/>
      <w:bCs/>
      <w:i/>
      <w:iCs/>
      <w:color w:val="043C75" w:themeColor="text1" w:themeTint="D8"/>
      <w:sz w:val="21"/>
      <w:szCs w:val="21"/>
    </w:rPr>
  </w:style>
  <w:style w:type="paragraph" w:customStyle="1" w:styleId="NumberedList1">
    <w:name w:val="Numbered List 1"/>
    <w:basedOn w:val="Normal"/>
    <w:qFormat/>
    <w:rsid w:val="00030F08"/>
    <w:pPr>
      <w:numPr>
        <w:numId w:val="33"/>
      </w:numPr>
    </w:pPr>
  </w:style>
  <w:style w:type="paragraph" w:customStyle="1" w:styleId="NumberedList2">
    <w:name w:val="Numbered List 2"/>
    <w:basedOn w:val="Normal"/>
    <w:qFormat/>
    <w:rsid w:val="00030F08"/>
    <w:pPr>
      <w:numPr>
        <w:ilvl w:val="1"/>
        <w:numId w:val="34"/>
      </w:numPr>
    </w:pPr>
  </w:style>
  <w:style w:type="table" w:customStyle="1" w:styleId="TableGrid1">
    <w:name w:val="Table Grid1"/>
    <w:basedOn w:val="TableNormal"/>
    <w:next w:val="TableGrid"/>
    <w:uiPriority w:val="39"/>
    <w:rsid w:val="0016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3800"/>
    <w:rPr>
      <w:sz w:val="16"/>
      <w:szCs w:val="16"/>
    </w:rPr>
  </w:style>
  <w:style w:type="paragraph" w:styleId="CommentText">
    <w:name w:val="annotation text"/>
    <w:basedOn w:val="Normal"/>
    <w:link w:val="CommentTextChar"/>
    <w:uiPriority w:val="99"/>
    <w:semiHidden/>
    <w:unhideWhenUsed/>
    <w:rsid w:val="002C3800"/>
    <w:pPr>
      <w:spacing w:line="240" w:lineRule="auto"/>
    </w:pPr>
    <w:rPr>
      <w:sz w:val="20"/>
      <w:szCs w:val="20"/>
    </w:rPr>
  </w:style>
  <w:style w:type="character" w:customStyle="1" w:styleId="CommentTextChar">
    <w:name w:val="Comment Text Char"/>
    <w:basedOn w:val="DefaultParagraphFont"/>
    <w:link w:val="CommentText"/>
    <w:uiPriority w:val="99"/>
    <w:semiHidden/>
    <w:rsid w:val="002C3800"/>
    <w:rPr>
      <w:rFonts w:ascii="Verdana" w:hAnsi="Verdana" w:cs="Arial"/>
      <w:bCs/>
      <w:color w:val="46535E" w:themeColor="accent6"/>
      <w:sz w:val="20"/>
      <w:szCs w:val="20"/>
    </w:rPr>
  </w:style>
  <w:style w:type="paragraph" w:styleId="CommentSubject">
    <w:name w:val="annotation subject"/>
    <w:basedOn w:val="CommentText"/>
    <w:next w:val="CommentText"/>
    <w:link w:val="CommentSubjectChar"/>
    <w:uiPriority w:val="99"/>
    <w:semiHidden/>
    <w:unhideWhenUsed/>
    <w:rsid w:val="002C3800"/>
    <w:rPr>
      <w:b/>
    </w:rPr>
  </w:style>
  <w:style w:type="character" w:customStyle="1" w:styleId="CommentSubjectChar">
    <w:name w:val="Comment Subject Char"/>
    <w:basedOn w:val="CommentTextChar"/>
    <w:link w:val="CommentSubject"/>
    <w:uiPriority w:val="99"/>
    <w:semiHidden/>
    <w:rsid w:val="002C3800"/>
    <w:rPr>
      <w:rFonts w:ascii="Verdana" w:hAnsi="Verdana" w:cs="Arial"/>
      <w:b/>
      <w:bCs/>
      <w:color w:val="46535E" w:themeColor="accent6"/>
      <w:sz w:val="20"/>
      <w:szCs w:val="20"/>
    </w:rPr>
  </w:style>
  <w:style w:type="paragraph" w:customStyle="1" w:styleId="Exhibit">
    <w:name w:val="Exhibit"/>
    <w:basedOn w:val="Normal"/>
    <w:next w:val="Normal"/>
    <w:qFormat/>
    <w:rsid w:val="00BF3E97"/>
    <w:pPr>
      <w:keepNext/>
      <w:keepLines/>
      <w:spacing w:before="240" w:line="259" w:lineRule="auto"/>
    </w:pPr>
    <w:rPr>
      <w:rFonts w:asciiTheme="majorHAnsi" w:eastAsiaTheme="majorEastAsia" w:hAnsiTheme="majorHAnsi" w:cstheme="majorBidi"/>
      <w:b/>
      <w:bCs w:val="0"/>
      <w:color w:val="011325" w:themeColor="accent1" w:themeShade="BF"/>
      <w:sz w:val="32"/>
      <w:szCs w:val="32"/>
    </w:rPr>
  </w:style>
  <w:style w:type="paragraph" w:customStyle="1" w:styleId="TCNumberedList1">
    <w:name w:val="T&amp;C Numbered List 1"/>
    <w:basedOn w:val="Normal"/>
    <w:qFormat/>
    <w:rsid w:val="00653176"/>
    <w:pPr>
      <w:numPr>
        <w:numId w:val="38"/>
      </w:numPr>
      <w:ind w:left="540" w:hanging="540"/>
    </w:pPr>
  </w:style>
  <w:style w:type="paragraph" w:customStyle="1" w:styleId="TCNumberedList2">
    <w:name w:val="T&amp;C Numbered List 2"/>
    <w:basedOn w:val="TCNumberedList1"/>
    <w:qFormat/>
    <w:rsid w:val="00653176"/>
    <w:pPr>
      <w:numPr>
        <w:ilvl w:val="1"/>
      </w:numPr>
      <w:ind w:left="1350" w:hanging="810"/>
    </w:pPr>
  </w:style>
  <w:style w:type="paragraph" w:customStyle="1" w:styleId="TCNumberedList3">
    <w:name w:val="T&amp;C Numbered List 3"/>
    <w:basedOn w:val="Normal"/>
    <w:qFormat/>
    <w:rsid w:val="00653176"/>
    <w:pPr>
      <w:ind w:left="1080" w:hanging="540"/>
    </w:pPr>
  </w:style>
  <w:style w:type="paragraph" w:styleId="ListBullet">
    <w:name w:val="List Bullet"/>
    <w:basedOn w:val="Normal"/>
    <w:uiPriority w:val="99"/>
    <w:unhideWhenUsed/>
    <w:rsid w:val="0055336E"/>
    <w:pPr>
      <w:numPr>
        <w:numId w:val="39"/>
      </w:numPr>
      <w:contextualSpacing/>
    </w:pPr>
  </w:style>
  <w:style w:type="paragraph" w:styleId="ListNumber">
    <w:name w:val="List Number"/>
    <w:basedOn w:val="Normal"/>
    <w:uiPriority w:val="99"/>
    <w:semiHidden/>
    <w:unhideWhenUsed/>
    <w:rsid w:val="0055336E"/>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496">
      <w:bodyDiv w:val="1"/>
      <w:marLeft w:val="0"/>
      <w:marRight w:val="0"/>
      <w:marTop w:val="0"/>
      <w:marBottom w:val="0"/>
      <w:divBdr>
        <w:top w:val="none" w:sz="0" w:space="0" w:color="auto"/>
        <w:left w:val="none" w:sz="0" w:space="0" w:color="auto"/>
        <w:bottom w:val="none" w:sz="0" w:space="0" w:color="auto"/>
        <w:right w:val="none" w:sz="0" w:space="0" w:color="auto"/>
      </w:divBdr>
      <w:divsChild>
        <w:div w:id="1856846630">
          <w:marLeft w:val="360"/>
          <w:marRight w:val="0"/>
          <w:marTop w:val="200"/>
          <w:marBottom w:val="0"/>
          <w:divBdr>
            <w:top w:val="none" w:sz="0" w:space="0" w:color="auto"/>
            <w:left w:val="none" w:sz="0" w:space="0" w:color="auto"/>
            <w:bottom w:val="none" w:sz="0" w:space="0" w:color="auto"/>
            <w:right w:val="none" w:sz="0" w:space="0" w:color="auto"/>
          </w:divBdr>
        </w:div>
        <w:div w:id="139613900">
          <w:marLeft w:val="360"/>
          <w:marRight w:val="0"/>
          <w:marTop w:val="200"/>
          <w:marBottom w:val="0"/>
          <w:divBdr>
            <w:top w:val="none" w:sz="0" w:space="0" w:color="auto"/>
            <w:left w:val="none" w:sz="0" w:space="0" w:color="auto"/>
            <w:bottom w:val="none" w:sz="0" w:space="0" w:color="auto"/>
            <w:right w:val="none" w:sz="0" w:space="0" w:color="auto"/>
          </w:divBdr>
        </w:div>
      </w:divsChild>
    </w:div>
    <w:div w:id="190074478">
      <w:bodyDiv w:val="1"/>
      <w:marLeft w:val="0"/>
      <w:marRight w:val="0"/>
      <w:marTop w:val="0"/>
      <w:marBottom w:val="0"/>
      <w:divBdr>
        <w:top w:val="none" w:sz="0" w:space="0" w:color="auto"/>
        <w:left w:val="none" w:sz="0" w:space="0" w:color="auto"/>
        <w:bottom w:val="none" w:sz="0" w:space="0" w:color="auto"/>
        <w:right w:val="none" w:sz="0" w:space="0" w:color="auto"/>
      </w:divBdr>
      <w:divsChild>
        <w:div w:id="860975155">
          <w:marLeft w:val="360"/>
          <w:marRight w:val="0"/>
          <w:marTop w:val="200"/>
          <w:marBottom w:val="0"/>
          <w:divBdr>
            <w:top w:val="none" w:sz="0" w:space="0" w:color="auto"/>
            <w:left w:val="none" w:sz="0" w:space="0" w:color="auto"/>
            <w:bottom w:val="none" w:sz="0" w:space="0" w:color="auto"/>
            <w:right w:val="none" w:sz="0" w:space="0" w:color="auto"/>
          </w:divBdr>
        </w:div>
      </w:divsChild>
    </w:div>
    <w:div w:id="239100142">
      <w:bodyDiv w:val="1"/>
      <w:marLeft w:val="0"/>
      <w:marRight w:val="0"/>
      <w:marTop w:val="0"/>
      <w:marBottom w:val="0"/>
      <w:divBdr>
        <w:top w:val="none" w:sz="0" w:space="0" w:color="auto"/>
        <w:left w:val="none" w:sz="0" w:space="0" w:color="auto"/>
        <w:bottom w:val="none" w:sz="0" w:space="0" w:color="auto"/>
        <w:right w:val="none" w:sz="0" w:space="0" w:color="auto"/>
      </w:divBdr>
      <w:divsChild>
        <w:div w:id="656038095">
          <w:marLeft w:val="360"/>
          <w:marRight w:val="0"/>
          <w:marTop w:val="200"/>
          <w:marBottom w:val="0"/>
          <w:divBdr>
            <w:top w:val="none" w:sz="0" w:space="0" w:color="auto"/>
            <w:left w:val="none" w:sz="0" w:space="0" w:color="auto"/>
            <w:bottom w:val="none" w:sz="0" w:space="0" w:color="auto"/>
            <w:right w:val="none" w:sz="0" w:space="0" w:color="auto"/>
          </w:divBdr>
        </w:div>
      </w:divsChild>
    </w:div>
    <w:div w:id="582028007">
      <w:bodyDiv w:val="1"/>
      <w:marLeft w:val="0"/>
      <w:marRight w:val="0"/>
      <w:marTop w:val="0"/>
      <w:marBottom w:val="0"/>
      <w:divBdr>
        <w:top w:val="none" w:sz="0" w:space="0" w:color="auto"/>
        <w:left w:val="none" w:sz="0" w:space="0" w:color="auto"/>
        <w:bottom w:val="none" w:sz="0" w:space="0" w:color="auto"/>
        <w:right w:val="none" w:sz="0" w:space="0" w:color="auto"/>
      </w:divBdr>
      <w:divsChild>
        <w:div w:id="23675175">
          <w:marLeft w:val="360"/>
          <w:marRight w:val="0"/>
          <w:marTop w:val="200"/>
          <w:marBottom w:val="0"/>
          <w:divBdr>
            <w:top w:val="none" w:sz="0" w:space="0" w:color="auto"/>
            <w:left w:val="none" w:sz="0" w:space="0" w:color="auto"/>
            <w:bottom w:val="none" w:sz="0" w:space="0" w:color="auto"/>
            <w:right w:val="none" w:sz="0" w:space="0" w:color="auto"/>
          </w:divBdr>
        </w:div>
      </w:divsChild>
    </w:div>
    <w:div w:id="718699959">
      <w:bodyDiv w:val="1"/>
      <w:marLeft w:val="0"/>
      <w:marRight w:val="0"/>
      <w:marTop w:val="0"/>
      <w:marBottom w:val="0"/>
      <w:divBdr>
        <w:top w:val="none" w:sz="0" w:space="0" w:color="auto"/>
        <w:left w:val="none" w:sz="0" w:space="0" w:color="auto"/>
        <w:bottom w:val="none" w:sz="0" w:space="0" w:color="auto"/>
        <w:right w:val="none" w:sz="0" w:space="0" w:color="auto"/>
      </w:divBdr>
      <w:divsChild>
        <w:div w:id="964774351">
          <w:marLeft w:val="360"/>
          <w:marRight w:val="0"/>
          <w:marTop w:val="200"/>
          <w:marBottom w:val="0"/>
          <w:divBdr>
            <w:top w:val="none" w:sz="0" w:space="0" w:color="auto"/>
            <w:left w:val="none" w:sz="0" w:space="0" w:color="auto"/>
            <w:bottom w:val="none" w:sz="0" w:space="0" w:color="auto"/>
            <w:right w:val="none" w:sz="0" w:space="0" w:color="auto"/>
          </w:divBdr>
        </w:div>
        <w:div w:id="1872843463">
          <w:marLeft w:val="360"/>
          <w:marRight w:val="0"/>
          <w:marTop w:val="200"/>
          <w:marBottom w:val="0"/>
          <w:divBdr>
            <w:top w:val="none" w:sz="0" w:space="0" w:color="auto"/>
            <w:left w:val="none" w:sz="0" w:space="0" w:color="auto"/>
            <w:bottom w:val="none" w:sz="0" w:space="0" w:color="auto"/>
            <w:right w:val="none" w:sz="0" w:space="0" w:color="auto"/>
          </w:divBdr>
        </w:div>
      </w:divsChild>
    </w:div>
    <w:div w:id="938487266">
      <w:bodyDiv w:val="1"/>
      <w:marLeft w:val="0"/>
      <w:marRight w:val="0"/>
      <w:marTop w:val="0"/>
      <w:marBottom w:val="0"/>
      <w:divBdr>
        <w:top w:val="none" w:sz="0" w:space="0" w:color="auto"/>
        <w:left w:val="none" w:sz="0" w:space="0" w:color="auto"/>
        <w:bottom w:val="none" w:sz="0" w:space="0" w:color="auto"/>
        <w:right w:val="none" w:sz="0" w:space="0" w:color="auto"/>
      </w:divBdr>
      <w:divsChild>
        <w:div w:id="1439787714">
          <w:marLeft w:val="360"/>
          <w:marRight w:val="0"/>
          <w:marTop w:val="200"/>
          <w:marBottom w:val="0"/>
          <w:divBdr>
            <w:top w:val="none" w:sz="0" w:space="0" w:color="auto"/>
            <w:left w:val="none" w:sz="0" w:space="0" w:color="auto"/>
            <w:bottom w:val="none" w:sz="0" w:space="0" w:color="auto"/>
            <w:right w:val="none" w:sz="0" w:space="0" w:color="auto"/>
          </w:divBdr>
        </w:div>
      </w:divsChild>
    </w:div>
    <w:div w:id="1192576259">
      <w:bodyDiv w:val="1"/>
      <w:marLeft w:val="0"/>
      <w:marRight w:val="0"/>
      <w:marTop w:val="0"/>
      <w:marBottom w:val="0"/>
      <w:divBdr>
        <w:top w:val="none" w:sz="0" w:space="0" w:color="auto"/>
        <w:left w:val="none" w:sz="0" w:space="0" w:color="auto"/>
        <w:bottom w:val="none" w:sz="0" w:space="0" w:color="auto"/>
        <w:right w:val="none" w:sz="0" w:space="0" w:color="auto"/>
      </w:divBdr>
      <w:divsChild>
        <w:div w:id="1381779620">
          <w:marLeft w:val="360"/>
          <w:marRight w:val="0"/>
          <w:marTop w:val="200"/>
          <w:marBottom w:val="0"/>
          <w:divBdr>
            <w:top w:val="none" w:sz="0" w:space="0" w:color="auto"/>
            <w:left w:val="none" w:sz="0" w:space="0" w:color="auto"/>
            <w:bottom w:val="none" w:sz="0" w:space="0" w:color="auto"/>
            <w:right w:val="none" w:sz="0" w:space="0" w:color="auto"/>
          </w:divBdr>
        </w:div>
      </w:divsChild>
    </w:div>
    <w:div w:id="1413891330">
      <w:bodyDiv w:val="1"/>
      <w:marLeft w:val="0"/>
      <w:marRight w:val="0"/>
      <w:marTop w:val="0"/>
      <w:marBottom w:val="0"/>
      <w:divBdr>
        <w:top w:val="none" w:sz="0" w:space="0" w:color="auto"/>
        <w:left w:val="none" w:sz="0" w:space="0" w:color="auto"/>
        <w:bottom w:val="none" w:sz="0" w:space="0" w:color="auto"/>
        <w:right w:val="none" w:sz="0" w:space="0" w:color="auto"/>
      </w:divBdr>
      <w:divsChild>
        <w:div w:id="303974711">
          <w:marLeft w:val="360"/>
          <w:marRight w:val="0"/>
          <w:marTop w:val="200"/>
          <w:marBottom w:val="0"/>
          <w:divBdr>
            <w:top w:val="none" w:sz="0" w:space="0" w:color="auto"/>
            <w:left w:val="none" w:sz="0" w:space="0" w:color="auto"/>
            <w:bottom w:val="none" w:sz="0" w:space="0" w:color="auto"/>
            <w:right w:val="none" w:sz="0" w:space="0" w:color="auto"/>
          </w:divBdr>
        </w:div>
      </w:divsChild>
    </w:div>
    <w:div w:id="1641422249">
      <w:bodyDiv w:val="1"/>
      <w:marLeft w:val="0"/>
      <w:marRight w:val="0"/>
      <w:marTop w:val="0"/>
      <w:marBottom w:val="0"/>
      <w:divBdr>
        <w:top w:val="none" w:sz="0" w:space="0" w:color="auto"/>
        <w:left w:val="none" w:sz="0" w:space="0" w:color="auto"/>
        <w:bottom w:val="none" w:sz="0" w:space="0" w:color="auto"/>
        <w:right w:val="none" w:sz="0" w:space="0" w:color="auto"/>
      </w:divBdr>
      <w:divsChild>
        <w:div w:id="1836526594">
          <w:marLeft w:val="360"/>
          <w:marRight w:val="0"/>
          <w:marTop w:val="200"/>
          <w:marBottom w:val="0"/>
          <w:divBdr>
            <w:top w:val="none" w:sz="0" w:space="0" w:color="auto"/>
            <w:left w:val="none" w:sz="0" w:space="0" w:color="auto"/>
            <w:bottom w:val="none" w:sz="0" w:space="0" w:color="auto"/>
            <w:right w:val="none" w:sz="0" w:space="0" w:color="auto"/>
          </w:divBdr>
        </w:div>
      </w:divsChild>
    </w:div>
    <w:div w:id="1718893524">
      <w:bodyDiv w:val="1"/>
      <w:marLeft w:val="0"/>
      <w:marRight w:val="0"/>
      <w:marTop w:val="0"/>
      <w:marBottom w:val="0"/>
      <w:divBdr>
        <w:top w:val="none" w:sz="0" w:space="0" w:color="auto"/>
        <w:left w:val="none" w:sz="0" w:space="0" w:color="auto"/>
        <w:bottom w:val="none" w:sz="0" w:space="0" w:color="auto"/>
        <w:right w:val="none" w:sz="0" w:space="0" w:color="auto"/>
      </w:divBdr>
      <w:divsChild>
        <w:div w:id="730738934">
          <w:marLeft w:val="360"/>
          <w:marRight w:val="0"/>
          <w:marTop w:val="200"/>
          <w:marBottom w:val="0"/>
          <w:divBdr>
            <w:top w:val="none" w:sz="0" w:space="0" w:color="auto"/>
            <w:left w:val="none" w:sz="0" w:space="0" w:color="auto"/>
            <w:bottom w:val="none" w:sz="0" w:space="0" w:color="auto"/>
            <w:right w:val="none" w:sz="0" w:space="0" w:color="auto"/>
          </w:divBdr>
        </w:div>
      </w:divsChild>
    </w:div>
    <w:div w:id="1872452177">
      <w:bodyDiv w:val="1"/>
      <w:marLeft w:val="0"/>
      <w:marRight w:val="0"/>
      <w:marTop w:val="0"/>
      <w:marBottom w:val="0"/>
      <w:divBdr>
        <w:top w:val="none" w:sz="0" w:space="0" w:color="auto"/>
        <w:left w:val="none" w:sz="0" w:space="0" w:color="auto"/>
        <w:bottom w:val="none" w:sz="0" w:space="0" w:color="auto"/>
        <w:right w:val="none" w:sz="0" w:space="0" w:color="auto"/>
      </w:divBdr>
      <w:divsChild>
        <w:div w:id="633830558">
          <w:marLeft w:val="360"/>
          <w:marRight w:val="0"/>
          <w:marTop w:val="200"/>
          <w:marBottom w:val="0"/>
          <w:divBdr>
            <w:top w:val="none" w:sz="0" w:space="0" w:color="auto"/>
            <w:left w:val="none" w:sz="0" w:space="0" w:color="auto"/>
            <w:bottom w:val="none" w:sz="0" w:space="0" w:color="auto"/>
            <w:right w:val="none" w:sz="0" w:space="0" w:color="auto"/>
          </w:divBdr>
        </w:div>
      </w:divsChild>
    </w:div>
    <w:div w:id="1915435823">
      <w:bodyDiv w:val="1"/>
      <w:marLeft w:val="0"/>
      <w:marRight w:val="0"/>
      <w:marTop w:val="0"/>
      <w:marBottom w:val="0"/>
      <w:divBdr>
        <w:top w:val="none" w:sz="0" w:space="0" w:color="auto"/>
        <w:left w:val="none" w:sz="0" w:space="0" w:color="auto"/>
        <w:bottom w:val="none" w:sz="0" w:space="0" w:color="auto"/>
        <w:right w:val="none" w:sz="0" w:space="0" w:color="auto"/>
      </w:divBdr>
      <w:divsChild>
        <w:div w:id="18403463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krynecki\Downloads\Mktg_AC_WordTemplate_CoverPage_Option2.dotx" TargetMode="External"/></Relationships>
</file>

<file path=word/theme/theme1.xml><?xml version="1.0" encoding="utf-8"?>
<a:theme xmlns:a="http://schemas.openxmlformats.org/drawingml/2006/main" name="Office Theme">
  <a:themeElements>
    <a:clrScheme name="Actalent">
      <a:dk1>
        <a:srgbClr val="021A32"/>
      </a:dk1>
      <a:lt1>
        <a:srgbClr val="FFFFFF"/>
      </a:lt1>
      <a:dk2>
        <a:srgbClr val="021A32"/>
      </a:dk2>
      <a:lt2>
        <a:srgbClr val="FFFFFF"/>
      </a:lt2>
      <a:accent1>
        <a:srgbClr val="021A32"/>
      </a:accent1>
      <a:accent2>
        <a:srgbClr val="C1D82F"/>
      </a:accent2>
      <a:accent3>
        <a:srgbClr val="43627D"/>
      </a:accent3>
      <a:accent4>
        <a:srgbClr val="ED4E33"/>
      </a:accent4>
      <a:accent5>
        <a:srgbClr val="63572A"/>
      </a:accent5>
      <a:accent6>
        <a:srgbClr val="46535E"/>
      </a:accent6>
      <a:hlink>
        <a:srgbClr val="ED4E33"/>
      </a:hlink>
      <a:folHlink>
        <a:srgbClr val="43627D"/>
      </a:folHlink>
    </a:clrScheme>
    <a:fontScheme name="Custom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QMS Document" ma:contentTypeID="0x0101008E8B3B176BF2DD41ADC579C9E4064E8D00706D3E2621FF2C4EB3954488F7490B23" ma:contentTypeVersion="29" ma:contentTypeDescription="" ma:contentTypeScope="" ma:versionID="9ebd72c04e12b0e4bc02a7aa6566140c">
  <xsd:schema xmlns:xsd="http://www.w3.org/2001/XMLSchema" xmlns:xs="http://www.w3.org/2001/XMLSchema" xmlns:p="http://schemas.microsoft.com/office/2006/metadata/properties" xmlns:ns2="408fa087-3027-4783-8a33-6f3e86306bd3" targetNamespace="http://schemas.microsoft.com/office/2006/metadata/properties" ma:root="true" ma:fieldsID="8b747c21f5652c023b35c6ae035e6b29" ns2:_="">
    <xsd:import namespace="408fa087-3027-4783-8a33-6f3e86306bd3"/>
    <xsd:element name="properties">
      <xsd:complexType>
        <xsd:sequence>
          <xsd:element name="documentManagement">
            <xsd:complexType>
              <xsd:all>
                <xsd:element ref="ns2:Move_x0020_To_x0020_Archive" minOccurs="0"/>
                <xsd:element ref="ns2:UpdatedDocNumber" minOccurs="0"/>
                <xsd:element ref="ns2:Updated" minOccurs="0"/>
                <xsd:element ref="ns2:Country_x0020_Designator" minOccurs="0"/>
                <xsd:element ref="ns2:Document_x0020_Type_x0020_Designator" minOccurs="0"/>
                <xsd:element ref="ns2:Document_x0020_Type_x0020_Designator_x003a_Description" minOccurs="0"/>
                <xsd:element ref="ns2:Source_x0020_Designator" minOccurs="0"/>
                <xsd:element ref="ns2:Source_x0020_Designator_x003a_Description" minOccurs="0"/>
                <xsd:element ref="ns2:EASi_x002d_QMS_x0020_Number" minOccurs="0"/>
                <xsd:element ref="ns2:Response_x0020_Summary_x003a__x0020_Group" minOccurs="0"/>
                <xsd:element ref="ns2:Response_x0020_Summary_x003a__x0020_QTeam" minOccurs="0"/>
                <xsd:element ref="ns2:Status_x0020_of_x0020_Review" minOccurs="0"/>
                <xsd:element ref="ns2:Comment" minOccurs="0"/>
                <xsd:element ref="ns2:Revision" minOccurs="0"/>
                <xsd:element ref="ns2:MediaServiceSearchProperties" minOccurs="0"/>
                <xsd:element ref="ns2:ApprovedBy" minOccurs="0"/>
                <xsd:element ref="ns2:Practices_x0020_Classification" minOccurs="0"/>
                <xsd:element ref="ns2:MediaServiceObjectDetectorVersions" minOccurs="0"/>
                <xsd:element ref="ns2:Revised_x002f_Reviewed_x0020_Date" minOccurs="0"/>
                <xsd:element ref="ns2:Document_x0020_Owner" minOccurs="0"/>
                <xsd:element ref="ns2:Approval_x0020_Status_x0020_N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fa087-3027-4783-8a33-6f3e86306bd3" elementFormDefault="qualified">
    <xsd:import namespace="http://schemas.microsoft.com/office/2006/documentManagement/types"/>
    <xsd:import namespace="http://schemas.microsoft.com/office/infopath/2007/PartnerControls"/>
    <xsd:element name="Move_x0020_To_x0020_Archive" ma:index="8" nillable="true" ma:displayName="Move To Archive" ma:format="Dropdown" ma:indexed="true" ma:internalName="Move_x0020_To_x0020_Archive">
      <xsd:simpleType>
        <xsd:restriction base="dms:Choice">
          <xsd:enumeration value="Yes, Move to Archive"/>
        </xsd:restriction>
      </xsd:simpleType>
    </xsd:element>
    <xsd:element name="UpdatedDocNumber" ma:index="9" nillable="true" ma:displayName="UpdatedDocNumber" ma:default="1" ma:format="Dropdown" ma:internalName="UpdatedDocNumber">
      <xsd:simpleType>
        <xsd:restriction base="dms:Boolean"/>
      </xsd:simpleType>
    </xsd:element>
    <xsd:element name="Updated" ma:index="10" nillable="true" ma:displayName="Updated" ma:hidden="true" ma:internalName="Updated" ma:readOnly="false">
      <xsd:simpleType>
        <xsd:restriction base="dms:Text">
          <xsd:maxLength value="255"/>
        </xsd:restriction>
      </xsd:simpleType>
    </xsd:element>
    <xsd:element name="Country_x0020_Designator" ma:index="11" nillable="true" ma:displayName="Country Designator" ma:indexed="true" ma:list="{c56a1c40-804d-448c-9ab0-d90ab81c3a20}" ma:internalName="Country_x0020_Designator" ma:showField="Title">
      <xsd:simpleType>
        <xsd:restriction base="dms:Lookup"/>
      </xsd:simpleType>
    </xsd:element>
    <xsd:element name="Document_x0020_Type_x0020_Designator" ma:index="12" nillable="true" ma:displayName="Document Type Designator" ma:indexed="true" ma:list="{3e5965eb-7315-4485-a011-b7798eeab962}" ma:internalName="Document_x0020_Type_x0020_Designator" ma:showField="Title">
      <xsd:simpleType>
        <xsd:restriction base="dms:Lookup"/>
      </xsd:simpleType>
    </xsd:element>
    <xsd:element name="Document_x0020_Type_x0020_Designator_x003a_Description" ma:index="13" nillable="true" ma:displayName="Document Type Designator:Description" ma:list="{3e5965eb-7315-4485-a011-b7798eeab962}" ma:internalName="Document_x0020_Type_x0020_Designator_x003a_Description" ma:readOnly="true" ma:showField="Description" ma:web="f1f9a30a-4d44-4d71-8fc0-57ca00f482b9">
      <xsd:simpleType>
        <xsd:restriction base="dms:Lookup"/>
      </xsd:simpleType>
    </xsd:element>
    <xsd:element name="Source_x0020_Designator" ma:index="14" nillable="true" ma:displayName="Source Designator" ma:indexed="true" ma:list="{9ab78fc6-62d8-4c0b-bf78-37144beef573}" ma:internalName="Source_x0020_Designator" ma:showField="Title">
      <xsd:simpleType>
        <xsd:restriction base="dms:Lookup"/>
      </xsd:simpleType>
    </xsd:element>
    <xsd:element name="Source_x0020_Designator_x003a_Description" ma:index="15" nillable="true" ma:displayName="Source Designator:Description" ma:list="{9ab78fc6-62d8-4c0b-bf78-37144beef573}" ma:internalName="Source_x0020_Designator_x003a_Description" ma:readOnly="true" ma:showField="Description" ma:web="f1f9a30a-4d44-4d71-8fc0-57ca00f482b9">
      <xsd:simpleType>
        <xsd:restriction base="dms:Lookup"/>
      </xsd:simpleType>
    </xsd:element>
    <xsd:element name="EASi_x002d_QMS_x0020_Number" ma:index="16" nillable="true" ma:displayName="EASi-QMS Number" ma:indexed="true" ma:internalName="EASi_x002d_QMS_x0020_Number">
      <xsd:simpleType>
        <xsd:restriction base="dms:Text">
          <xsd:maxLength value="255"/>
        </xsd:restriction>
      </xsd:simpleType>
    </xsd:element>
    <xsd:element name="Response_x0020_Summary_x003a__x0020_Group" ma:index="17" nillable="true" ma:displayName="Response Summary: Group" ma:internalName="Response_x0020_Summary_x003a__x0020_Group">
      <xsd:simpleType>
        <xsd:restriction base="dms:Text">
          <xsd:maxLength value="255"/>
        </xsd:restriction>
      </xsd:simpleType>
    </xsd:element>
    <xsd:element name="Response_x0020_Summary_x003a__x0020_QTeam" ma:index="18" nillable="true" ma:displayName="Response Summary: QTeam" ma:internalName="Response_x0020_Summary_x003a__x0020_QTeam">
      <xsd:simpleType>
        <xsd:restriction base="dms:Text">
          <xsd:maxLength value="255"/>
        </xsd:restriction>
      </xsd:simpleType>
    </xsd:element>
    <xsd:element name="Status_x0020_of_x0020_Review" ma:index="19" nillable="true" ma:displayName="Status of Review" ma:format="Dropdown" ma:internalName="Status_x0020_of_x0020_Review">
      <xsd:simpleType>
        <xsd:restriction base="dms:Choice">
          <xsd:enumeration value="Edited"/>
          <xsd:enumeration value="Reviewed"/>
          <xsd:enumeration value="QA Verification"/>
          <xsd:enumeration value="Needs Screenshot Updates"/>
        </xsd:restriction>
      </xsd:simpleType>
    </xsd:element>
    <xsd:element name="Comment" ma:index="20" nillable="true" ma:displayName="Comment" ma:internalName="Comment">
      <xsd:simpleType>
        <xsd:restriction base="dms:Note">
          <xsd:maxLength value="255"/>
        </xsd:restriction>
      </xsd:simpleType>
    </xsd:element>
    <xsd:element name="Revision" ma:index="21" nillable="true" ma:displayName="Revision" ma:decimals="0" ma:internalName="Revision" ma:readOnly="false">
      <xsd:simpleType>
        <xsd:restriction base="dms:Number"/>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ApprovedBy" ma:index="23" nillable="true" ma:displayName="Approved By" ma:format="Dropdown" ma:internalName="ApprovedBy">
      <xsd:simpleType>
        <xsd:restriction base="dms:Text">
          <xsd:maxLength value="255"/>
        </xsd:restriction>
      </xsd:simpleType>
    </xsd:element>
    <xsd:element name="Practices_x0020_Classification" ma:index="24" nillable="true" ma:displayName="Practices Classification" ma:format="Dropdown" ma:internalName="Practices_x0020_Classification">
      <xsd:simpleType>
        <xsd:restriction base="dms:Choice">
          <xsd:enumeration value="Utilities-All LOBs"/>
          <xsd:enumeration value="Utilities-Distribution"/>
          <xsd:enumeration value="Utilities-GIS"/>
          <xsd:enumeration value="Utilities-IPM - Distribution"/>
          <xsd:enumeration value="Utilities-IPM- Transmission"/>
          <xsd:enumeration value="Utilities-IPM- Transmission (P6)"/>
          <xsd:enumeration value="Utilities-Protection &amp; Control"/>
          <xsd:enumeration value="Utilities-Right of Way"/>
          <xsd:enumeration value="Utilities-Station"/>
          <xsd:enumeration value="Utilities-Telecom"/>
          <xsd:enumeration value="Utilities-TFS"/>
          <xsd:enumeration value="Utilities-T-Line"/>
          <xsd:enumeration value="Utilities-TOPS"/>
          <xsd:enumeration value="TDP-All LOBs"/>
          <xsd:enumeration value="TDP-Distribution"/>
          <xsd:enumeration value="TDP-GIS"/>
          <xsd:enumeration value="TDP-IPM - Distribution"/>
          <xsd:enumeration value="TDP-IPM- Transmission"/>
          <xsd:enumeration value="TDP-IPM- Transmission (P6)"/>
          <xsd:enumeration value="TDP-Protection &amp; Control"/>
          <xsd:enumeration value="TDP-Right of Way"/>
          <xsd:enumeration value="TDP-Station"/>
          <xsd:enumeration value="TDP-Telecom"/>
          <xsd:enumeration value="TDP-TFS"/>
          <xsd:enumeration value="TDP-T-Line"/>
          <xsd:enumeration value="TDP-TOPS"/>
          <xsd:enumeration value="EHS-Safety"/>
          <xsd:enumeration value="TDP-Substations"/>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Revised_x002f_Reviewed_x0020_Date" ma:index="26" nillable="true" ma:displayName="Revised/Reviewed Date" ma:format="DateOnly" ma:internalName="Revised_x002f_Reviewed_x0020_Date">
      <xsd:simpleType>
        <xsd:restriction base="dms:DateTime"/>
      </xsd:simpleType>
    </xsd:element>
    <xsd:element name="Document_x0020_Owner" ma:index="28" nillable="true" ma:displayName="Document Owner" ma:list="UserInfo" ma:SharePointGroup="0" ma:internalName="Document_x0020_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Status_x0020_New" ma:index="29" nillable="true" ma:displayName="Approval Status New" ma:internalName="Approval_x0020_Status_x0020_New">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sponse_x0020_Summary_x003a__x0020_Group xmlns="408fa087-3027-4783-8a33-6f3e86306bd3" xsi:nil="true"/>
    <Status_x0020_of_x0020_Review xmlns="408fa087-3027-4783-8a33-6f3e86306bd3" xsi:nil="true"/>
    <Updated xmlns="408fa087-3027-4783-8a33-6f3e86306bd3" xsi:nil="true"/>
    <Revision xmlns="408fa087-3027-4783-8a33-6f3e86306bd3" xsi:nil="true"/>
    <EASi_x002d_QMS_x0020_Number xmlns="408fa087-3027-4783-8a33-6f3e86306bd3">USA-FIN-TMP-0008</EASi_x002d_QMS_x0020_Number>
    <Comment xmlns="408fa087-3027-4783-8a33-6f3e86306bd3" xsi:nil="true"/>
    <Source_x0020_Designator xmlns="408fa087-3027-4783-8a33-6f3e86306bd3">6</Source_x0020_Designator>
    <Country_x0020_Designator xmlns="408fa087-3027-4783-8a33-6f3e86306bd3">1</Country_x0020_Designator>
    <Move_x0020_To_x0020_Archive xmlns="408fa087-3027-4783-8a33-6f3e86306bd3" xsi:nil="true"/>
    <UpdatedDocNumber xmlns="408fa087-3027-4783-8a33-6f3e86306bd3">true</UpdatedDocNumber>
    <Response_x0020_Summary_x003a__x0020_QTeam xmlns="408fa087-3027-4783-8a33-6f3e86306bd3" xsi:nil="true"/>
    <Document_x0020_Type_x0020_Designator xmlns="408fa087-3027-4783-8a33-6f3e86306bd3">29</Document_x0020_Type_x0020_Designator>
    <ApprovedBy xmlns="408fa087-3027-4783-8a33-6f3e86306bd3" xsi:nil="true"/>
    <Practices_x0020_Classification xmlns="408fa087-3027-4783-8a33-6f3e86306bd3" xsi:nil="true"/>
    <Document_x0020_Owner xmlns="408fa087-3027-4783-8a33-6f3e86306bd3">
      <UserInfo>
        <DisplayName>Suller, Lindsay</DisplayName>
        <AccountId>109</AccountId>
        <AccountType/>
      </UserInfo>
    </Document_x0020_Owner>
    <Revised_x002f_Reviewed_x0020_Date xmlns="408fa087-3027-4783-8a33-6f3e86306bd3">2024-05-10T04:00:00+00:00</Revised_x002f_Reviewed_x0020_Date>
    <Approval_x0020_Status_x0020_New xmlns="408fa087-3027-4783-8a33-6f3e86306b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AD5F-B7E2-429A-9A94-AE3038F16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fa087-3027-4783-8a33-6f3e86306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E347B0-F1FE-4760-B928-FF3210DFD627}">
  <ds:schemaRefs>
    <ds:schemaRef ds:uri="http://schemas.microsoft.com/office/2006/metadata/properties"/>
    <ds:schemaRef ds:uri="http://schemas.microsoft.com/office/infopath/2007/PartnerControls"/>
    <ds:schemaRef ds:uri="408fa087-3027-4783-8a33-6f3e86306bd3"/>
  </ds:schemaRefs>
</ds:datastoreItem>
</file>

<file path=customXml/itemProps3.xml><?xml version="1.0" encoding="utf-8"?>
<ds:datastoreItem xmlns:ds="http://schemas.openxmlformats.org/officeDocument/2006/customXml" ds:itemID="{2C7A8341-1A48-489A-BD8A-0DD682B89F4A}">
  <ds:schemaRefs>
    <ds:schemaRef ds:uri="http://schemas.microsoft.com/sharepoint/v3/contenttype/forms"/>
  </ds:schemaRefs>
</ds:datastoreItem>
</file>

<file path=customXml/itemProps4.xml><?xml version="1.0" encoding="utf-8"?>
<ds:datastoreItem xmlns:ds="http://schemas.openxmlformats.org/officeDocument/2006/customXml" ds:itemID="{04F39C5A-7EF7-46C8-8370-38B624FF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Mktg_AC_WordTemplate_CoverPage_Option2</Template>
  <TotalTime>14</TotalTime>
  <Pages>4</Pages>
  <Words>53</Words>
  <Characters>306</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Skrynecki, Rebecca</dc:creator>
  <cp:keywords/>
  <dc:description/>
  <cp:lastModifiedBy>Akash Pandey</cp:lastModifiedBy>
  <cp:revision>3</cp:revision>
  <dcterms:created xsi:type="dcterms:W3CDTF">2025-06-30T05:31:00Z</dcterms:created>
  <dcterms:modified xsi:type="dcterms:W3CDTF">2025-06-30T06:03:00Z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0x0101008E8B3B176BF2DD41ADC579C9E4064E8D00706D3E2621FF2C4EB3954488F7490B23</vt:lpwstr>
  </property>
  <property fmtid="{D5CDD505-2E9C-101B-9397-08002B2CF9AE}" pid="3" name="DocStringNoNum">
    <vt:lpwstr>USA-FIN-TMP</vt:lpwstr>
  </property>
  <property fmtid="{D5CDD505-2E9C-101B-9397-08002B2CF9AE}" pid="4" name="DocNumberInt">
    <vt:lpwstr>0015</vt:lpwstr>
  </property>
  <property fmtid="{D5CDD505-2E9C-101B-9397-08002B2CF9AE}" pid="5" name="GrammarlyDocumentId">
    <vt:lpwstr>42c53d20-1f14-46e7-b90a-58457124f8ba</vt:lpwstr>
  </property>
</Properties>
</file>