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71DFF" w14:textId="6D39FBC3" w:rsidR="004442B6" w:rsidRDefault="004442B6" w:rsidP="004442B6">
      <w:pPr>
        <w:pStyle w:val="Title"/>
      </w:pPr>
      <w:r>
        <w:t>Remote Show Control</w:t>
      </w:r>
      <w:r w:rsidR="004F5507">
        <w:t xml:space="preserve"> v1.</w:t>
      </w:r>
      <w:r w:rsidR="00064CB5">
        <w:t>2</w:t>
      </w:r>
      <w:r w:rsidR="002B3D0D">
        <w:t>.</w:t>
      </w:r>
      <w:r w:rsidR="00756D66">
        <w:t>4</w:t>
      </w:r>
    </w:p>
    <w:p w14:paraId="11871E00" w14:textId="77777777" w:rsidR="004442B6" w:rsidRDefault="004442B6" w:rsidP="004442B6">
      <w:pPr>
        <w:rPr>
          <w:rStyle w:val="Hyperlink"/>
        </w:rPr>
      </w:pPr>
      <w:r>
        <w:t xml:space="preserve">Web: </w:t>
      </w:r>
      <w:hyperlink r:id="rId7" w:history="1">
        <w:r w:rsidRPr="0055590A">
          <w:rPr>
            <w:rStyle w:val="Hyperlink"/>
          </w:rPr>
          <w:t>http://www.irisdown.co.uk</w:t>
        </w:r>
      </w:hyperlink>
      <w:r w:rsidR="00BC09F6">
        <w:rPr>
          <w:rStyle w:val="Hyperlink"/>
        </w:rPr>
        <w:t xml:space="preserve">  </w:t>
      </w:r>
      <w:r>
        <w:t xml:space="preserve">Email: </w:t>
      </w:r>
      <w:hyperlink r:id="rId8" w:history="1">
        <w:r w:rsidRPr="0055590A">
          <w:rPr>
            <w:rStyle w:val="Hyperlink"/>
          </w:rPr>
          <w:t>support@irisdown.co.uk</w:t>
        </w:r>
      </w:hyperlink>
    </w:p>
    <w:p w14:paraId="11871E01" w14:textId="77777777" w:rsidR="004442B6" w:rsidRDefault="004442B6" w:rsidP="004442B6">
      <w:pPr>
        <w:pStyle w:val="Heading1"/>
      </w:pPr>
      <w:r>
        <w:t>Description</w:t>
      </w:r>
    </w:p>
    <w:p w14:paraId="11871E02" w14:textId="77777777" w:rsidR="004442B6" w:rsidRDefault="004442B6" w:rsidP="004442B6">
      <w:r>
        <w:t xml:space="preserve">A </w:t>
      </w:r>
      <w:r w:rsidR="00021A61">
        <w:t xml:space="preserve">PowerPoint </w:t>
      </w:r>
      <w:r>
        <w:t xml:space="preserve">add-in </w:t>
      </w:r>
      <w:r w:rsidR="003C10C0">
        <w:t>that provides remote</w:t>
      </w:r>
      <w:r w:rsidR="0082213B">
        <w:t xml:space="preserve"> network </w:t>
      </w:r>
      <w:r w:rsidR="003C10C0">
        <w:t>control of some PowerPoint functions, particularly those relating to</w:t>
      </w:r>
      <w:r w:rsidR="001006CF">
        <w:t xml:space="preserve"> the loading</w:t>
      </w:r>
      <w:r w:rsidR="003C10C0">
        <w:t xml:space="preserve"> and running of presentations and </w:t>
      </w:r>
      <w:r w:rsidR="001006CF">
        <w:t xml:space="preserve">the </w:t>
      </w:r>
      <w:r w:rsidR="003C10C0">
        <w:t>control of slideshows.</w:t>
      </w:r>
    </w:p>
    <w:p w14:paraId="11871E03" w14:textId="77777777" w:rsidR="004442B6" w:rsidRDefault="003C10C0" w:rsidP="003C10C0">
      <w:pPr>
        <w:pStyle w:val="Heading1"/>
      </w:pPr>
      <w:r>
        <w:t>Installation</w:t>
      </w:r>
    </w:p>
    <w:p w14:paraId="11871E04" w14:textId="0505C740" w:rsidR="00C72FB2" w:rsidRDefault="003C10C0" w:rsidP="003C10C0">
      <w:r>
        <w:t xml:space="preserve">Installation requires PowerPoint 2010 or </w:t>
      </w:r>
      <w:r w:rsidR="0014693D">
        <w:t>later</w:t>
      </w:r>
      <w:r w:rsidR="00BB24C9">
        <w:t xml:space="preserve"> and .NET Framework 4.</w:t>
      </w:r>
      <w:r w:rsidR="00064CB5">
        <w:t>5</w:t>
      </w:r>
      <w:r w:rsidR="0014693D">
        <w:t xml:space="preserve"> or later</w:t>
      </w:r>
      <w:r w:rsidR="0073783F">
        <w:t xml:space="preserve"> and works with </w:t>
      </w:r>
      <w:r w:rsidR="0082213B">
        <w:t>either</w:t>
      </w:r>
      <w:r w:rsidR="0073783F">
        <w:t xml:space="preserve"> 32 and 64 bit versions. </w:t>
      </w:r>
      <w:r w:rsidR="00BB24C9">
        <w:t>T</w:t>
      </w:r>
      <w:r>
        <w:t xml:space="preserve">he add-in </w:t>
      </w:r>
      <w:r w:rsidR="0014693D">
        <w:t xml:space="preserve">requires and </w:t>
      </w:r>
      <w:r>
        <w:t>will automatically attempt to download Visual Studio Tools for Office and</w:t>
      </w:r>
      <w:r w:rsidR="0073783F">
        <w:t xml:space="preserve"> possibly </w:t>
      </w:r>
      <w:r>
        <w:t>.NET components from Microsoft.com.</w:t>
      </w:r>
      <w:r w:rsidR="00BB24C9">
        <w:t xml:space="preserve"> </w:t>
      </w:r>
      <w:r>
        <w:t xml:space="preserve">If any of these downloads fail due to lack of an internet connection or another reason, the add-in </w:t>
      </w:r>
      <w:r w:rsidR="0014693D">
        <w:t>may appear to</w:t>
      </w:r>
      <w:r>
        <w:t xml:space="preserve"> be installed but </w:t>
      </w:r>
      <w:r w:rsidR="0014693D">
        <w:t xml:space="preserve">will </w:t>
      </w:r>
      <w:r>
        <w:t>be permanently disabled. Uninstall and reinstall when an internet connection is available.</w:t>
      </w:r>
    </w:p>
    <w:p w14:paraId="11871E05" w14:textId="07D18437" w:rsidR="003C10C0" w:rsidRDefault="00064CB5" w:rsidP="003C10C0">
      <w:r>
        <w:t xml:space="preserve">Extract zip file and run </w:t>
      </w:r>
      <w:r w:rsidR="001B1876">
        <w:t xml:space="preserve">setup.exe. </w:t>
      </w:r>
      <w:r w:rsidR="00C72FB2">
        <w:t>After installation PowerPoint will ask for additional firewall permissions – enable both public and private options for best compatibility.</w:t>
      </w:r>
    </w:p>
    <w:p w14:paraId="11871E09" w14:textId="77777777" w:rsidR="000C2F3B" w:rsidRDefault="00AC6B74" w:rsidP="000C2F3B">
      <w:pPr>
        <w:pStyle w:val="Heading1"/>
      </w:pPr>
      <w:r>
        <w:t>Interface</w:t>
      </w:r>
    </w:p>
    <w:p w14:paraId="11871E0A" w14:textId="77777777" w:rsidR="000C2F3B" w:rsidRDefault="00AC6B74" w:rsidP="000C2F3B">
      <w:r w:rsidRPr="000C2F3B">
        <w:rPr>
          <w:noProof/>
        </w:rPr>
        <w:drawing>
          <wp:anchor distT="0" distB="0" distL="114300" distR="114300" simplePos="0" relativeHeight="251658240" behindDoc="0" locked="0" layoutInCell="1" allowOverlap="1" wp14:anchorId="11871E57" wp14:editId="11871E58">
            <wp:simplePos x="0" y="0"/>
            <wp:positionH relativeFrom="column">
              <wp:posOffset>4495800</wp:posOffset>
            </wp:positionH>
            <wp:positionV relativeFrom="paragraph">
              <wp:posOffset>298450</wp:posOffset>
            </wp:positionV>
            <wp:extent cx="1209675" cy="828675"/>
            <wp:effectExtent l="171450" t="171450" r="390525" b="3714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09675" cy="8286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C2F3B">
        <w:t>In the Slide Show tab, a new section labelled Remote Show Control will appear</w:t>
      </w:r>
      <w:r>
        <w:t xml:space="preserve"> (shown right)</w:t>
      </w:r>
      <w:r w:rsidR="000C2F3B">
        <w:t>. The following buttons are explained:</w:t>
      </w:r>
    </w:p>
    <w:p w14:paraId="11871E0B" w14:textId="77777777" w:rsidR="00AC6B74" w:rsidRDefault="00AC6B74" w:rsidP="00BB24C9">
      <w:pPr>
        <w:spacing w:after="0"/>
      </w:pPr>
      <w:r w:rsidRPr="00AC6B74">
        <w:rPr>
          <w:b/>
        </w:rPr>
        <w:t>Enabled/Disabled</w:t>
      </w:r>
      <w:r>
        <w:t xml:space="preserve"> – The operational status of the add-in</w:t>
      </w:r>
    </w:p>
    <w:p w14:paraId="11871E0C" w14:textId="77777777" w:rsidR="000C2F3B" w:rsidRDefault="000C2F3B" w:rsidP="00BB24C9">
      <w:pPr>
        <w:spacing w:after="0"/>
      </w:pPr>
      <w:r w:rsidRPr="00AC6B74">
        <w:rPr>
          <w:b/>
        </w:rPr>
        <w:t>Log</w:t>
      </w:r>
      <w:r>
        <w:t xml:space="preserve"> - A log of received commands since PowerPoint started</w:t>
      </w:r>
    </w:p>
    <w:p w14:paraId="11871E0D" w14:textId="77777777" w:rsidR="00AC6B74" w:rsidRDefault="000C2F3B" w:rsidP="00BB24C9">
      <w:pPr>
        <w:spacing w:after="0"/>
      </w:pPr>
      <w:r w:rsidRPr="00AC6B74">
        <w:rPr>
          <w:b/>
        </w:rPr>
        <w:t>Network</w:t>
      </w:r>
      <w:r>
        <w:t xml:space="preserve"> – </w:t>
      </w:r>
      <w:r w:rsidR="00AC6B74">
        <w:t>T</w:t>
      </w:r>
      <w:r>
        <w:t>he current network configuration</w:t>
      </w:r>
    </w:p>
    <w:p w14:paraId="11871E0E" w14:textId="77777777" w:rsidR="00AC6B74" w:rsidRDefault="00AC6B74" w:rsidP="00BB24C9">
      <w:pPr>
        <w:spacing w:after="0"/>
      </w:pPr>
      <w:r w:rsidRPr="00AC6B74">
        <w:rPr>
          <w:b/>
        </w:rPr>
        <w:t>About</w:t>
      </w:r>
      <w:r>
        <w:t xml:space="preserve"> – Information about the add-in and Activation status</w:t>
      </w:r>
    </w:p>
    <w:p w14:paraId="79EE7AEC" w14:textId="6A3EFD0E" w:rsidR="002B3D0D" w:rsidRDefault="002B3D0D" w:rsidP="000D7475">
      <w:pPr>
        <w:pStyle w:val="Heading1"/>
      </w:pPr>
      <w:r>
        <w:t>Embedded Control</w:t>
      </w:r>
    </w:p>
    <w:p w14:paraId="0D7EFD6C" w14:textId="54EDB550" w:rsidR="002B3D0D" w:rsidRDefault="002B3D0D" w:rsidP="002B3D0D">
      <w:r>
        <w:t>Commands can be embedded into the notes of a slide and are executed when the slide appears during slideshow (at the end of the transition).</w:t>
      </w:r>
    </w:p>
    <w:p w14:paraId="28FA6D97" w14:textId="06575B0F" w:rsidR="002B3D0D" w:rsidRDefault="002B3D0D" w:rsidP="002B3D0D">
      <w:pPr>
        <w:pStyle w:val="Heading3"/>
      </w:pPr>
      <w:r>
        <w:t>GET</w:t>
      </w:r>
      <w:r w:rsidR="00A135E5">
        <w:t xml:space="preserve"> HTTP/S</w:t>
      </w:r>
    </w:p>
    <w:p w14:paraId="0BD34C26" w14:textId="346CE8EF" w:rsidR="002B3D0D" w:rsidRDefault="002B3D0D" w:rsidP="002B3D0D">
      <w:r w:rsidRPr="002B3D0D">
        <w:rPr>
          <w:b/>
          <w:bCs/>
        </w:rPr>
        <w:t>Description</w:t>
      </w:r>
      <w:r>
        <w:t xml:space="preserve">: Executes a GET </w:t>
      </w:r>
      <w:r w:rsidR="00A135E5">
        <w:t>of a HTTP</w:t>
      </w:r>
      <w:r>
        <w:t xml:space="preserve"> or </w:t>
      </w:r>
      <w:r w:rsidR="00A135E5">
        <w:t>HTTPS</w:t>
      </w:r>
      <w:r>
        <w:t xml:space="preserve"> URL. Enclose </w:t>
      </w:r>
      <w:r w:rsidR="00A135E5">
        <w:t xml:space="preserve">the properly formed </w:t>
      </w:r>
      <w:r>
        <w:t>URL in square brackets, no command required.</w:t>
      </w:r>
      <w:r w:rsidR="00A135E5">
        <w:t xml:space="preserve"> The result of the GET is ignored. Multiple commands are supported but may not execute in order.</w:t>
      </w:r>
      <w:r w:rsidR="002B501B">
        <w:t xml:space="preserve"> Command executes once transition ends.</w:t>
      </w:r>
      <w:r w:rsidR="0002609D">
        <w:t xml:space="preserve"> If the target machine can also send commands back to the PowerPoint machine you could end up with a loop and stuff will break as no loop checking is done.</w:t>
      </w:r>
    </w:p>
    <w:p w14:paraId="7CBCEB41" w14:textId="38F7FC1A" w:rsidR="002B3D0D" w:rsidRDefault="002B3D0D" w:rsidP="002B3D0D">
      <w:r w:rsidRPr="002B3D0D">
        <w:rPr>
          <w:b/>
          <w:bCs/>
        </w:rPr>
        <w:t>Syntax</w:t>
      </w:r>
      <w:r>
        <w:t>:</w:t>
      </w:r>
      <w:r w:rsidR="002B501B">
        <w:br/>
      </w:r>
      <w:r>
        <w:t>[</w:t>
      </w:r>
      <w:r w:rsidR="002B501B">
        <w:t>&lt;URL&gt;</w:t>
      </w:r>
      <w:r>
        <w:t>]</w:t>
      </w:r>
    </w:p>
    <w:p w14:paraId="4F673C00" w14:textId="620E6C02" w:rsidR="002B501B" w:rsidRPr="002B3D0D" w:rsidRDefault="002B501B" w:rsidP="002B3D0D">
      <w:r w:rsidRPr="002B501B">
        <w:rPr>
          <w:b/>
          <w:bCs/>
        </w:rPr>
        <w:lastRenderedPageBreak/>
        <w:t>Example:</w:t>
      </w:r>
      <w:r w:rsidRPr="002B501B">
        <w:rPr>
          <w:b/>
          <w:bCs/>
        </w:rPr>
        <w:br/>
      </w:r>
      <w:r>
        <w:t>[</w:t>
      </w:r>
      <w:r w:rsidRPr="002B501B">
        <w:t>http://</w:t>
      </w:r>
      <w:r>
        <w:t>192.168.1.12</w:t>
      </w:r>
      <w:r w:rsidRPr="002B501B">
        <w:t>:8000/press/bank/1/1</w:t>
      </w:r>
      <w:r>
        <w:t>]</w:t>
      </w:r>
    </w:p>
    <w:p w14:paraId="11871E0F" w14:textId="782D38F1" w:rsidR="000D7475" w:rsidRDefault="002B3D0D" w:rsidP="000D7475">
      <w:pPr>
        <w:pStyle w:val="Heading1"/>
      </w:pPr>
      <w:r>
        <w:t xml:space="preserve">Remote </w:t>
      </w:r>
      <w:r w:rsidR="000D7475">
        <w:t>Control</w:t>
      </w:r>
    </w:p>
    <w:p w14:paraId="11871E10" w14:textId="0E95FBD7" w:rsidR="00BC09F6" w:rsidRDefault="00BB24C9" w:rsidP="000D7475">
      <w:r>
        <w:t>This a</w:t>
      </w:r>
      <w:r w:rsidR="000D7475">
        <w:t>dd-in uses a</w:t>
      </w:r>
      <w:r w:rsidR="00506542">
        <w:t xml:space="preserve"> simple </w:t>
      </w:r>
      <w:r w:rsidR="00B348E1">
        <w:t>te</w:t>
      </w:r>
      <w:r w:rsidR="00506542">
        <w:t>x</w:t>
      </w:r>
      <w:r w:rsidR="00B348E1">
        <w:t xml:space="preserve">t </w:t>
      </w:r>
      <w:r w:rsidR="000D7475">
        <w:t xml:space="preserve">based command system for </w:t>
      </w:r>
      <w:r>
        <w:t>remote</w:t>
      </w:r>
      <w:r w:rsidR="000D7475">
        <w:t xml:space="preserve"> control. Connectivity is available via </w:t>
      </w:r>
      <w:r w:rsidR="0002609D">
        <w:t>every</w:t>
      </w:r>
      <w:r w:rsidR="000D7475">
        <w:t xml:space="preserve"> ava</w:t>
      </w:r>
      <w:r w:rsidR="0082213B">
        <w:t xml:space="preserve">ilable network connection. PowerPoint can be controlled </w:t>
      </w:r>
      <w:r w:rsidR="000D7475">
        <w:t xml:space="preserve">by sending the </w:t>
      </w:r>
      <w:r w:rsidR="00B348E1">
        <w:t>text</w:t>
      </w:r>
      <w:r w:rsidR="000D7475">
        <w:t xml:space="preserve"> commands listed below </w:t>
      </w:r>
      <w:r w:rsidR="0002609D">
        <w:t xml:space="preserve">as </w:t>
      </w:r>
      <w:r w:rsidR="000D7475">
        <w:t>a UDP packet sent to port 61000 or a TCP</w:t>
      </w:r>
      <w:r w:rsidR="00AC6B74">
        <w:t xml:space="preserve"> packet sent to port 61001</w:t>
      </w:r>
      <w:r w:rsidR="00B348E1">
        <w:t>, UTF8 encoding.</w:t>
      </w:r>
    </w:p>
    <w:p w14:paraId="11871E11" w14:textId="18B2706E" w:rsidR="00BC09F6" w:rsidRDefault="00AC6B74" w:rsidP="000D7475">
      <w:r>
        <w:t>Only a</w:t>
      </w:r>
      <w:r w:rsidR="000D7475">
        <w:t xml:space="preserve"> single command </w:t>
      </w:r>
      <w:r>
        <w:t xml:space="preserve">will be processed </w:t>
      </w:r>
      <w:r w:rsidR="000D7475">
        <w:t xml:space="preserve">at a time. </w:t>
      </w:r>
      <w:r>
        <w:t>A c</w:t>
      </w:r>
      <w:r w:rsidR="000D7475">
        <w:t xml:space="preserve">ommand may fail if PowerPoint is busy e.g. loading </w:t>
      </w:r>
      <w:r w:rsidR="00BB24C9">
        <w:t xml:space="preserve">a </w:t>
      </w:r>
      <w:r w:rsidR="000D7475">
        <w:t>presentation</w:t>
      </w:r>
      <w:r>
        <w:t xml:space="preserve"> so a delay between some commands may be required</w:t>
      </w:r>
      <w:r w:rsidR="000D7475">
        <w:t>.</w:t>
      </w:r>
      <w:r w:rsidR="001143E1">
        <w:t xml:space="preserve"> No response is sent back. A log of received commands can be viewed in PowerPoint under SlideShow|Remote </w:t>
      </w:r>
      <w:r w:rsidR="00BC09F6">
        <w:t xml:space="preserve">Show </w:t>
      </w:r>
      <w:r w:rsidR="001143E1">
        <w:t>Control|Log.</w:t>
      </w:r>
      <w:r w:rsidR="00AE7A58">
        <w:t xml:space="preserve"> </w:t>
      </w:r>
      <w:r w:rsidR="00AE7A58" w:rsidRPr="00506542">
        <w:rPr>
          <w:b/>
          <w:bCs/>
        </w:rPr>
        <w:t xml:space="preserve">If the PowerPoint window does not have focus, </w:t>
      </w:r>
      <w:r w:rsidR="00506542" w:rsidRPr="00506542">
        <w:rPr>
          <w:b/>
          <w:bCs/>
        </w:rPr>
        <w:t>animations will not animate</w:t>
      </w:r>
      <w:r w:rsidR="00506542">
        <w:t>, however transitions will work ok.</w:t>
      </w:r>
    </w:p>
    <w:p w14:paraId="11871E12" w14:textId="77777777" w:rsidR="000D7475" w:rsidRDefault="00BC09F6" w:rsidP="000D7475">
      <w:r>
        <w:t xml:space="preserve">Broadcast packets are treated the same as normal packets, so sending the same command to multiple computers can be done by sending a single packet to the broadcast address of the subnet required e.g. 192.168.1.255 will send a broadcast packet to </w:t>
      </w:r>
      <w:r w:rsidR="00BB24C9">
        <w:t>every</w:t>
      </w:r>
      <w:r>
        <w:t xml:space="preserve"> PC on the local network with an IP address of 192.168.1.x (where x is between 1 and 254).</w:t>
      </w:r>
    </w:p>
    <w:p w14:paraId="11871E13" w14:textId="77777777" w:rsidR="00BC09F6" w:rsidRDefault="00BC09F6" w:rsidP="00BC09F6">
      <w:pPr>
        <w:pStyle w:val="Heading1"/>
      </w:pPr>
      <w:r w:rsidRPr="001143E1">
        <w:t>Supported Commands</w:t>
      </w:r>
    </w:p>
    <w:p w14:paraId="11871E14" w14:textId="77777777" w:rsidR="000D7475" w:rsidRDefault="000D7475" w:rsidP="000D7475">
      <w:pPr>
        <w:pStyle w:val="Heading2"/>
      </w:pPr>
      <w:r>
        <w:t>Command Overview</w:t>
      </w:r>
    </w:p>
    <w:tbl>
      <w:tblPr>
        <w:tblStyle w:val="TableGrid"/>
        <w:tblW w:w="0" w:type="auto"/>
        <w:tblInd w:w="108" w:type="dxa"/>
        <w:tblLook w:val="04A0" w:firstRow="1" w:lastRow="0" w:firstColumn="1" w:lastColumn="0" w:noHBand="0" w:noVBand="1"/>
      </w:tblPr>
      <w:tblGrid>
        <w:gridCol w:w="1843"/>
        <w:gridCol w:w="4394"/>
      </w:tblGrid>
      <w:tr w:rsidR="000D7475" w:rsidRPr="00A503FA" w14:paraId="11871E17" w14:textId="77777777" w:rsidTr="00BC09F6">
        <w:tc>
          <w:tcPr>
            <w:tcW w:w="1843" w:type="dxa"/>
          </w:tcPr>
          <w:p w14:paraId="11871E15" w14:textId="77777777" w:rsidR="000D7475" w:rsidRPr="00A503FA" w:rsidRDefault="000D7475" w:rsidP="000D7475">
            <w:pPr>
              <w:rPr>
                <w:b/>
              </w:rPr>
            </w:pPr>
            <w:r w:rsidRPr="00A503FA">
              <w:rPr>
                <w:b/>
              </w:rPr>
              <w:t>Command</w:t>
            </w:r>
          </w:p>
        </w:tc>
        <w:tc>
          <w:tcPr>
            <w:tcW w:w="4394" w:type="dxa"/>
          </w:tcPr>
          <w:p w14:paraId="11871E16" w14:textId="77777777" w:rsidR="000D7475" w:rsidRPr="00A503FA" w:rsidRDefault="000D7475" w:rsidP="000D7475">
            <w:pPr>
              <w:rPr>
                <w:b/>
              </w:rPr>
            </w:pPr>
            <w:r w:rsidRPr="00A503FA">
              <w:rPr>
                <w:b/>
              </w:rPr>
              <w:t>Description</w:t>
            </w:r>
          </w:p>
        </w:tc>
      </w:tr>
      <w:tr w:rsidR="000D7475" w14:paraId="11871E1A" w14:textId="77777777" w:rsidTr="00BC09F6">
        <w:tc>
          <w:tcPr>
            <w:tcW w:w="1843" w:type="dxa"/>
          </w:tcPr>
          <w:p w14:paraId="11871E18" w14:textId="77777777" w:rsidR="000D7475" w:rsidRDefault="000D7475" w:rsidP="000D7475">
            <w:r>
              <w:t>OPEN</w:t>
            </w:r>
          </w:p>
        </w:tc>
        <w:tc>
          <w:tcPr>
            <w:tcW w:w="4394" w:type="dxa"/>
          </w:tcPr>
          <w:p w14:paraId="11871E19" w14:textId="77777777" w:rsidR="000D7475" w:rsidRDefault="000D7475" w:rsidP="001143E1">
            <w:r>
              <w:t>Open presentation</w:t>
            </w:r>
          </w:p>
        </w:tc>
      </w:tr>
      <w:tr w:rsidR="00346A93" w14:paraId="11871E1D" w14:textId="77777777" w:rsidTr="00BC09F6">
        <w:tc>
          <w:tcPr>
            <w:tcW w:w="1843" w:type="dxa"/>
          </w:tcPr>
          <w:p w14:paraId="11871E1B" w14:textId="77777777" w:rsidR="00346A93" w:rsidRDefault="00346A93" w:rsidP="00433DF8">
            <w:r>
              <w:t>CLOSE</w:t>
            </w:r>
          </w:p>
        </w:tc>
        <w:tc>
          <w:tcPr>
            <w:tcW w:w="4394" w:type="dxa"/>
          </w:tcPr>
          <w:p w14:paraId="11871E1C" w14:textId="77777777" w:rsidR="00346A93" w:rsidRDefault="00346A93" w:rsidP="00AE7A58">
            <w:r>
              <w:t>Close presentation</w:t>
            </w:r>
          </w:p>
        </w:tc>
      </w:tr>
      <w:tr w:rsidR="00346A93" w14:paraId="11871E20" w14:textId="77777777" w:rsidTr="00BC09F6">
        <w:tc>
          <w:tcPr>
            <w:tcW w:w="1843" w:type="dxa"/>
          </w:tcPr>
          <w:p w14:paraId="11871E1E" w14:textId="77777777" w:rsidR="00346A93" w:rsidRDefault="00346A93" w:rsidP="00745FD9">
            <w:r>
              <w:t>RUN</w:t>
            </w:r>
          </w:p>
        </w:tc>
        <w:tc>
          <w:tcPr>
            <w:tcW w:w="4394" w:type="dxa"/>
          </w:tcPr>
          <w:p w14:paraId="11871E1F" w14:textId="77777777" w:rsidR="00346A93" w:rsidRDefault="00346A93" w:rsidP="009E3506">
            <w:r>
              <w:t>Run presentation</w:t>
            </w:r>
          </w:p>
        </w:tc>
      </w:tr>
      <w:tr w:rsidR="001208D0" w14:paraId="684CDB4C" w14:textId="77777777" w:rsidTr="00BC09F6">
        <w:tc>
          <w:tcPr>
            <w:tcW w:w="1843" w:type="dxa"/>
          </w:tcPr>
          <w:p w14:paraId="7383FD49" w14:textId="52C9EB50" w:rsidR="001208D0" w:rsidRDefault="001208D0" w:rsidP="00745FD9">
            <w:r>
              <w:t>RUNCURRENT</w:t>
            </w:r>
          </w:p>
        </w:tc>
        <w:tc>
          <w:tcPr>
            <w:tcW w:w="4394" w:type="dxa"/>
          </w:tcPr>
          <w:p w14:paraId="2998DC6C" w14:textId="08BDF7F4" w:rsidR="001208D0" w:rsidRDefault="001208D0" w:rsidP="009E3506">
            <w:r>
              <w:t>Run presentation from current active slide</w:t>
            </w:r>
          </w:p>
        </w:tc>
      </w:tr>
      <w:tr w:rsidR="00346A93" w14:paraId="11871E23" w14:textId="77777777" w:rsidTr="00BC09F6">
        <w:tc>
          <w:tcPr>
            <w:tcW w:w="1843" w:type="dxa"/>
          </w:tcPr>
          <w:p w14:paraId="11871E21" w14:textId="77777777" w:rsidR="00346A93" w:rsidRDefault="00346A93" w:rsidP="000D7475">
            <w:r>
              <w:t>STOP</w:t>
            </w:r>
          </w:p>
        </w:tc>
        <w:tc>
          <w:tcPr>
            <w:tcW w:w="4394" w:type="dxa"/>
          </w:tcPr>
          <w:p w14:paraId="11871E22" w14:textId="77777777" w:rsidR="00346A93" w:rsidRDefault="00346A93" w:rsidP="001143E1">
            <w:r>
              <w:t>Stop slideshow</w:t>
            </w:r>
          </w:p>
        </w:tc>
      </w:tr>
      <w:tr w:rsidR="00346A93" w14:paraId="11871E26" w14:textId="77777777" w:rsidTr="00BC09F6">
        <w:tc>
          <w:tcPr>
            <w:tcW w:w="1843" w:type="dxa"/>
          </w:tcPr>
          <w:p w14:paraId="11871E24" w14:textId="77777777" w:rsidR="00346A93" w:rsidRDefault="00346A93" w:rsidP="000D7475">
            <w:r>
              <w:t>PREV</w:t>
            </w:r>
          </w:p>
        </w:tc>
        <w:tc>
          <w:tcPr>
            <w:tcW w:w="4394" w:type="dxa"/>
          </w:tcPr>
          <w:p w14:paraId="11871E25" w14:textId="77777777" w:rsidR="00346A93" w:rsidRDefault="00346A93" w:rsidP="001143E1">
            <w:r>
              <w:t>Proceed to the previous slide in slideshow</w:t>
            </w:r>
          </w:p>
        </w:tc>
      </w:tr>
      <w:tr w:rsidR="00346A93" w14:paraId="11871E29" w14:textId="77777777" w:rsidTr="00BC09F6">
        <w:tc>
          <w:tcPr>
            <w:tcW w:w="1843" w:type="dxa"/>
          </w:tcPr>
          <w:p w14:paraId="11871E27" w14:textId="77777777" w:rsidR="00346A93" w:rsidRDefault="00346A93" w:rsidP="000D7475">
            <w:r>
              <w:t>NEXT</w:t>
            </w:r>
          </w:p>
        </w:tc>
        <w:tc>
          <w:tcPr>
            <w:tcW w:w="4394" w:type="dxa"/>
          </w:tcPr>
          <w:p w14:paraId="11871E28" w14:textId="77777777" w:rsidR="00346A93" w:rsidRDefault="00346A93" w:rsidP="001143E1">
            <w:r>
              <w:t>Proceed to the next slide in slideshow</w:t>
            </w:r>
          </w:p>
        </w:tc>
      </w:tr>
      <w:tr w:rsidR="00346A93" w14:paraId="11871E2C" w14:textId="77777777" w:rsidTr="00BC09F6">
        <w:tc>
          <w:tcPr>
            <w:tcW w:w="1843" w:type="dxa"/>
          </w:tcPr>
          <w:p w14:paraId="11871E2A" w14:textId="77777777" w:rsidR="00346A93" w:rsidRDefault="00346A93" w:rsidP="000D7475">
            <w:r>
              <w:t>GO</w:t>
            </w:r>
          </w:p>
        </w:tc>
        <w:tc>
          <w:tcPr>
            <w:tcW w:w="4394" w:type="dxa"/>
          </w:tcPr>
          <w:p w14:paraId="11871E2B" w14:textId="17F634E4" w:rsidR="00346A93" w:rsidRDefault="00346A93" w:rsidP="001143E1">
            <w:r>
              <w:t xml:space="preserve">Go to </w:t>
            </w:r>
            <w:r w:rsidR="00AE7A58">
              <w:t xml:space="preserve">numbered </w:t>
            </w:r>
            <w:r>
              <w:t>slide</w:t>
            </w:r>
            <w:r w:rsidR="00C37FE2">
              <w:t xml:space="preserve"> or section</w:t>
            </w:r>
          </w:p>
        </w:tc>
      </w:tr>
      <w:tr w:rsidR="00E72341" w14:paraId="11871E2F" w14:textId="77777777" w:rsidTr="0002609D">
        <w:trPr>
          <w:trHeight w:val="262"/>
        </w:trPr>
        <w:tc>
          <w:tcPr>
            <w:tcW w:w="1843" w:type="dxa"/>
          </w:tcPr>
          <w:p w14:paraId="11871E2D" w14:textId="77777777" w:rsidR="00E72341" w:rsidRDefault="00E72341" w:rsidP="000D7475">
            <w:r>
              <w:t>SETBG</w:t>
            </w:r>
          </w:p>
        </w:tc>
        <w:tc>
          <w:tcPr>
            <w:tcW w:w="4394" w:type="dxa"/>
          </w:tcPr>
          <w:p w14:paraId="11871E2E" w14:textId="77777777" w:rsidR="00E72341" w:rsidRDefault="00E72341" w:rsidP="001143E1">
            <w:r>
              <w:t>Set desktop background to current slide</w:t>
            </w:r>
          </w:p>
        </w:tc>
      </w:tr>
      <w:tr w:rsidR="00843A34" w14:paraId="4A502B22" w14:textId="77777777" w:rsidTr="0002609D">
        <w:trPr>
          <w:trHeight w:val="262"/>
        </w:trPr>
        <w:tc>
          <w:tcPr>
            <w:tcW w:w="1843" w:type="dxa"/>
          </w:tcPr>
          <w:p w14:paraId="0986AC0B" w14:textId="7CFD03C4" w:rsidR="00843A34" w:rsidRDefault="00843A34" w:rsidP="000D7475">
            <w:r>
              <w:t>FIND</w:t>
            </w:r>
          </w:p>
        </w:tc>
        <w:tc>
          <w:tcPr>
            <w:tcW w:w="4394" w:type="dxa"/>
          </w:tcPr>
          <w:p w14:paraId="0E82C870" w14:textId="078A8CF5" w:rsidR="00843A34" w:rsidRDefault="00843A34" w:rsidP="001143E1">
            <w:r>
              <w:t>Returns list of PowerPoint files</w:t>
            </w:r>
            <w:r w:rsidR="00BA5B7E">
              <w:t xml:space="preserve"> in a folder</w:t>
            </w:r>
          </w:p>
        </w:tc>
      </w:tr>
    </w:tbl>
    <w:p w14:paraId="11871E30" w14:textId="77777777" w:rsidR="001143E1" w:rsidRDefault="001143E1" w:rsidP="001143E1">
      <w:pPr>
        <w:pStyle w:val="Heading3"/>
      </w:pPr>
      <w:r>
        <w:t>OPEN</w:t>
      </w:r>
    </w:p>
    <w:p w14:paraId="11871E31" w14:textId="77777777" w:rsidR="001143E1" w:rsidRDefault="001143E1" w:rsidP="001143E1">
      <w:r w:rsidRPr="00A503FA">
        <w:rPr>
          <w:b/>
        </w:rPr>
        <w:t>Description</w:t>
      </w:r>
      <w:r w:rsidR="00346A93" w:rsidRPr="00A503FA">
        <w:rPr>
          <w:b/>
        </w:rPr>
        <w:t xml:space="preserve">: </w:t>
      </w:r>
      <w:r>
        <w:t xml:space="preserve">Opens the presentation </w:t>
      </w:r>
      <w:r w:rsidR="00346A93">
        <w:t>given</w:t>
      </w:r>
      <w:r>
        <w:t xml:space="preserve"> in double quotes. </w:t>
      </w:r>
      <w:r w:rsidR="00346A93">
        <w:t>A s</w:t>
      </w:r>
      <w:r>
        <w:t xml:space="preserve">uffix of .ppt or .pptx must be included. If a full path is not </w:t>
      </w:r>
      <w:r w:rsidR="00346A93">
        <w:t>given</w:t>
      </w:r>
      <w:r>
        <w:t xml:space="preserve">, </w:t>
      </w:r>
      <w:r w:rsidR="0082213B">
        <w:t>the a</w:t>
      </w:r>
      <w:r w:rsidR="00346A93">
        <w:t>dd-in will look in</w:t>
      </w:r>
      <w:r w:rsidR="00636A05">
        <w:t xml:space="preserve"> the </w:t>
      </w:r>
      <w:r w:rsidR="00346A93">
        <w:t xml:space="preserve">MyDocuments </w:t>
      </w:r>
      <w:r w:rsidR="00636A05">
        <w:t xml:space="preserve">folder </w:t>
      </w:r>
      <w:r w:rsidR="00346A93">
        <w:t>for the presentation.</w:t>
      </w:r>
    </w:p>
    <w:p w14:paraId="11871E32" w14:textId="77777777" w:rsidR="001143E1" w:rsidRDefault="001143E1" w:rsidP="00346A93">
      <w:r w:rsidRPr="00A503FA">
        <w:rPr>
          <w:b/>
        </w:rPr>
        <w:t>Syntax:</w:t>
      </w:r>
      <w:r w:rsidR="00AE7A58">
        <w:rPr>
          <w:b/>
        </w:rPr>
        <w:t xml:space="preserve"> </w:t>
      </w:r>
      <w:r w:rsidR="00346A93" w:rsidRPr="00A503FA">
        <w:rPr>
          <w:b/>
        </w:rPr>
        <w:br/>
      </w:r>
      <w:r>
        <w:t>OPEN “&lt;filename&gt;”</w:t>
      </w:r>
    </w:p>
    <w:p w14:paraId="11871E33" w14:textId="77777777" w:rsidR="001143E1" w:rsidRDefault="001143E1" w:rsidP="001143E1">
      <w:r w:rsidRPr="00A503FA">
        <w:rPr>
          <w:b/>
        </w:rPr>
        <w:t>Example:</w:t>
      </w:r>
      <w:r w:rsidR="00AE7A58">
        <w:rPr>
          <w:b/>
        </w:rPr>
        <w:t xml:space="preserve"> </w:t>
      </w:r>
      <w:r w:rsidRPr="00A503FA">
        <w:rPr>
          <w:b/>
        </w:rPr>
        <w:br/>
      </w:r>
      <w:r>
        <w:t>OPEN “test.pptx”</w:t>
      </w:r>
      <w:r w:rsidR="00E72341">
        <w:tab/>
      </w:r>
      <w:r w:rsidR="00E72341">
        <w:tab/>
      </w:r>
      <w:r w:rsidR="00E72341">
        <w:tab/>
      </w:r>
      <w:r w:rsidR="00E72341">
        <w:tab/>
        <w:t>- will attempt to open MyDocuments\test.pptx</w:t>
      </w:r>
      <w:r>
        <w:br/>
        <w:t>OPEN “c:\users\user\documents\test.pptx”</w:t>
      </w:r>
    </w:p>
    <w:p w14:paraId="11871E34" w14:textId="77777777" w:rsidR="00346A93" w:rsidRDefault="00346A93" w:rsidP="00346A93">
      <w:pPr>
        <w:pStyle w:val="Heading3"/>
      </w:pPr>
      <w:r>
        <w:lastRenderedPageBreak/>
        <w:t>CLOSE</w:t>
      </w:r>
    </w:p>
    <w:p w14:paraId="11871E35" w14:textId="77777777" w:rsidR="00346A93" w:rsidRDefault="00346A93" w:rsidP="00346A93">
      <w:r w:rsidRPr="00A503FA">
        <w:rPr>
          <w:b/>
        </w:rPr>
        <w:t xml:space="preserve">Description: </w:t>
      </w:r>
      <w:r>
        <w:t>Closes the presentation given in double quotes (syntax 1). A suffix of .ppt or .pptx must be include</w:t>
      </w:r>
      <w:r w:rsidR="0082213B">
        <w:t>d. If no filename is given the a</w:t>
      </w:r>
      <w:r>
        <w:t xml:space="preserve">dd-in will close all presentations (syntax 2). </w:t>
      </w:r>
      <w:r w:rsidR="0082213B">
        <w:t>To prevent loss of data, t</w:t>
      </w:r>
      <w:r>
        <w:t xml:space="preserve">his command will </w:t>
      </w:r>
      <w:r w:rsidR="0082213B">
        <w:t>only</w:t>
      </w:r>
      <w:r>
        <w:t xml:space="preserve"> close presentations that </w:t>
      </w:r>
      <w:r w:rsidR="0082213B">
        <w:t>are saved</w:t>
      </w:r>
      <w:r>
        <w:t>.</w:t>
      </w:r>
    </w:p>
    <w:p w14:paraId="11871E36" w14:textId="77777777" w:rsidR="00346A93" w:rsidRDefault="00346A93" w:rsidP="00346A93">
      <w:r w:rsidRPr="00A503FA">
        <w:rPr>
          <w:b/>
        </w:rPr>
        <w:t xml:space="preserve">Syntax: </w:t>
      </w:r>
      <w:r w:rsidRPr="00A503FA">
        <w:rPr>
          <w:b/>
        </w:rPr>
        <w:br/>
      </w:r>
      <w:r>
        <w:t>1. CLOSE “&lt;filename&gt;”</w:t>
      </w:r>
      <w:r>
        <w:br/>
        <w:t>2. CLOSE</w:t>
      </w:r>
      <w:r w:rsidR="00AE7A58">
        <w:tab/>
      </w:r>
      <w:r w:rsidR="00AE7A58">
        <w:tab/>
      </w:r>
      <w:r w:rsidR="00AE7A58">
        <w:tab/>
      </w:r>
      <w:r w:rsidR="00AE7A58">
        <w:tab/>
        <w:t>- close all saved presentations</w:t>
      </w:r>
    </w:p>
    <w:p w14:paraId="11871E37" w14:textId="77777777" w:rsidR="00346A93" w:rsidRDefault="00346A93" w:rsidP="00346A93">
      <w:r w:rsidRPr="00A503FA">
        <w:rPr>
          <w:b/>
        </w:rPr>
        <w:t xml:space="preserve">Example: </w:t>
      </w:r>
      <w:r w:rsidRPr="00A503FA">
        <w:rPr>
          <w:b/>
        </w:rPr>
        <w:br/>
      </w:r>
      <w:r>
        <w:t>CLOSE “test.pptx”</w:t>
      </w:r>
      <w:r>
        <w:br/>
        <w:t>CLOSE “c:\users\user\documents\test.pptx”</w:t>
      </w:r>
      <w:r>
        <w:br/>
        <w:t>CLOSE</w:t>
      </w:r>
    </w:p>
    <w:p w14:paraId="11871E38" w14:textId="77777777" w:rsidR="00346A93" w:rsidRDefault="00346A93" w:rsidP="00346A93">
      <w:pPr>
        <w:pStyle w:val="Heading3"/>
      </w:pPr>
      <w:r>
        <w:t>RUN</w:t>
      </w:r>
    </w:p>
    <w:p w14:paraId="11871E39" w14:textId="55294902" w:rsidR="00346A93" w:rsidRDefault="00346A93" w:rsidP="00346A93">
      <w:r w:rsidRPr="00A503FA">
        <w:rPr>
          <w:b/>
        </w:rPr>
        <w:t xml:space="preserve">Description: </w:t>
      </w:r>
      <w:r w:rsidR="0082213B">
        <w:t>Starts the slide show for</w:t>
      </w:r>
      <w:r>
        <w:t xml:space="preserve"> </w:t>
      </w:r>
      <w:r w:rsidR="00E52893">
        <w:t>a</w:t>
      </w:r>
      <w:r>
        <w:t xml:space="preserve"> presentation</w:t>
      </w:r>
      <w:r w:rsidR="00E52893">
        <w:t>.</w:t>
      </w:r>
      <w:r w:rsidR="00E52893">
        <w:br/>
        <w:t xml:space="preserve">Syntax 1: If a filename is specified </w:t>
      </w:r>
      <w:r>
        <w:t>in double quotes</w:t>
      </w:r>
      <w:r w:rsidR="00E52893">
        <w:t xml:space="preserve"> with an extension of</w:t>
      </w:r>
      <w:r>
        <w:t xml:space="preserve"> .ppt or .pptx</w:t>
      </w:r>
      <w:r w:rsidR="00E52893">
        <w:t>, the presentation will be opened if required and the slide show will start. Other slide shows will be stopped.</w:t>
      </w:r>
      <w:r w:rsidR="00BA5B7E" w:rsidRPr="00BA5B7E">
        <w:t xml:space="preserve"> </w:t>
      </w:r>
      <w:r w:rsidR="00BA5B7E">
        <w:t>To ensure a presentation is run, specify the filename.</w:t>
      </w:r>
      <w:r w:rsidR="00E52893">
        <w:br/>
        <w:t xml:space="preserve">Syntax 2: </w:t>
      </w:r>
      <w:r>
        <w:t xml:space="preserve">If no filename is given </w:t>
      </w:r>
      <w:r w:rsidR="00E52893">
        <w:t>the active presentation will run</w:t>
      </w:r>
      <w:r w:rsidR="00BA5B7E">
        <w:t xml:space="preserve"> as long as no other slide show is running.</w:t>
      </w:r>
    </w:p>
    <w:p w14:paraId="11871E3A" w14:textId="77777777" w:rsidR="00346A93" w:rsidRDefault="00346A93" w:rsidP="00346A93">
      <w:r w:rsidRPr="00A503FA">
        <w:rPr>
          <w:b/>
        </w:rPr>
        <w:t xml:space="preserve">Syntax: </w:t>
      </w:r>
      <w:r w:rsidRPr="00A503FA">
        <w:rPr>
          <w:b/>
        </w:rPr>
        <w:br/>
      </w:r>
      <w:r>
        <w:t>1. RUN “&lt;filename&gt;”</w:t>
      </w:r>
      <w:r>
        <w:br/>
        <w:t>2. RUN</w:t>
      </w:r>
    </w:p>
    <w:p w14:paraId="11871E3B" w14:textId="0F169CBC" w:rsidR="00346A93" w:rsidRDefault="00346A93" w:rsidP="00346A93">
      <w:r w:rsidRPr="00A503FA">
        <w:rPr>
          <w:b/>
        </w:rPr>
        <w:t xml:space="preserve">Example: </w:t>
      </w:r>
      <w:r w:rsidRPr="00A503FA">
        <w:rPr>
          <w:b/>
        </w:rPr>
        <w:br/>
      </w:r>
      <w:r>
        <w:t>RUN “test.pptx”</w:t>
      </w:r>
      <w:r>
        <w:br/>
        <w:t>RUN “c:\users\user\documents\test.pptx”</w:t>
      </w:r>
      <w:r>
        <w:br/>
        <w:t>RUN</w:t>
      </w:r>
    </w:p>
    <w:p w14:paraId="7ACFFCA8" w14:textId="541CD7D4" w:rsidR="001208D0" w:rsidRDefault="001208D0" w:rsidP="001208D0">
      <w:pPr>
        <w:pStyle w:val="Heading3"/>
      </w:pPr>
      <w:r>
        <w:t>RUNCURRENT</w:t>
      </w:r>
    </w:p>
    <w:p w14:paraId="181CA468" w14:textId="7B1FEBDC" w:rsidR="001208D0" w:rsidRDefault="001208D0" w:rsidP="001208D0">
      <w:r w:rsidRPr="00A503FA">
        <w:rPr>
          <w:b/>
        </w:rPr>
        <w:t xml:space="preserve">Description: </w:t>
      </w:r>
      <w:r>
        <w:t>Starts the slide show for the active presentation at the currently selected slide.</w:t>
      </w:r>
    </w:p>
    <w:p w14:paraId="6FAF80BB" w14:textId="77777777" w:rsidR="001208D0" w:rsidRDefault="001208D0" w:rsidP="001208D0">
      <w:r w:rsidRPr="00A503FA">
        <w:rPr>
          <w:b/>
        </w:rPr>
        <w:t xml:space="preserve">Syntax: </w:t>
      </w:r>
      <w:r w:rsidRPr="00A503FA">
        <w:rPr>
          <w:b/>
        </w:rPr>
        <w:br/>
      </w:r>
      <w:r>
        <w:t>RUNCURRENT</w:t>
      </w:r>
    </w:p>
    <w:p w14:paraId="71879E47" w14:textId="18621BB4" w:rsidR="001208D0" w:rsidRDefault="001208D0" w:rsidP="00346A93">
      <w:r w:rsidRPr="00A503FA">
        <w:rPr>
          <w:b/>
        </w:rPr>
        <w:t xml:space="preserve">Example: </w:t>
      </w:r>
      <w:r w:rsidRPr="00A503FA">
        <w:rPr>
          <w:b/>
        </w:rPr>
        <w:br/>
      </w:r>
      <w:r>
        <w:t>RUNCURRENT</w:t>
      </w:r>
      <w:r>
        <w:br/>
      </w:r>
    </w:p>
    <w:p w14:paraId="11871E3C" w14:textId="77777777" w:rsidR="00346A93" w:rsidRDefault="00346A93" w:rsidP="00346A93">
      <w:pPr>
        <w:pStyle w:val="Heading3"/>
      </w:pPr>
      <w:r>
        <w:t>STOP</w:t>
      </w:r>
    </w:p>
    <w:p w14:paraId="11871E3D" w14:textId="77777777" w:rsidR="00D80E4E" w:rsidRDefault="00346A93" w:rsidP="00346A93">
      <w:r w:rsidRPr="00A503FA">
        <w:rPr>
          <w:b/>
        </w:rPr>
        <w:t xml:space="preserve">Description: </w:t>
      </w:r>
      <w:r w:rsidR="00D80E4E">
        <w:t xml:space="preserve">Stops the slideshow given in </w:t>
      </w:r>
      <w:r>
        <w:t xml:space="preserve">double quotes (syntax 1). A suffix of .ppt or .pptx must be included. If no filename is given the Add-in will </w:t>
      </w:r>
      <w:r w:rsidR="00D80E4E">
        <w:t>stop all slideshows</w:t>
      </w:r>
      <w:r>
        <w:t xml:space="preserve"> (syntax 2). </w:t>
      </w:r>
    </w:p>
    <w:p w14:paraId="11871E3E" w14:textId="77777777" w:rsidR="00346A93" w:rsidRDefault="00346A93" w:rsidP="00346A93">
      <w:r w:rsidRPr="00A503FA">
        <w:rPr>
          <w:b/>
        </w:rPr>
        <w:t xml:space="preserve">Syntax: </w:t>
      </w:r>
      <w:r w:rsidRPr="00A503FA">
        <w:rPr>
          <w:b/>
        </w:rPr>
        <w:br/>
      </w:r>
      <w:r>
        <w:t xml:space="preserve">1. </w:t>
      </w:r>
      <w:r w:rsidR="00D80E4E">
        <w:t>STOP</w:t>
      </w:r>
      <w:r>
        <w:t xml:space="preserve"> “&lt;filename&gt;”</w:t>
      </w:r>
      <w:r>
        <w:br/>
        <w:t xml:space="preserve">2. </w:t>
      </w:r>
      <w:r w:rsidR="00D80E4E">
        <w:t>STOP</w:t>
      </w:r>
    </w:p>
    <w:p w14:paraId="11871E3F" w14:textId="77777777" w:rsidR="00636A05" w:rsidRDefault="00346A93" w:rsidP="00346A93">
      <w:r w:rsidRPr="00A503FA">
        <w:rPr>
          <w:b/>
        </w:rPr>
        <w:lastRenderedPageBreak/>
        <w:t xml:space="preserve">Example: </w:t>
      </w:r>
      <w:r w:rsidRPr="00A503FA">
        <w:rPr>
          <w:b/>
        </w:rPr>
        <w:br/>
      </w:r>
      <w:r w:rsidR="00D80E4E">
        <w:t>STOP</w:t>
      </w:r>
      <w:r>
        <w:t xml:space="preserve"> “test.pptx”</w:t>
      </w:r>
      <w:r>
        <w:br/>
      </w:r>
      <w:r w:rsidR="00D80E4E">
        <w:t>STOP</w:t>
      </w:r>
      <w:r>
        <w:t xml:space="preserve"> “c:\users\user\documents\test.pptx”</w:t>
      </w:r>
      <w:r>
        <w:br/>
      </w:r>
      <w:r w:rsidR="00D80E4E">
        <w:t>STOP</w:t>
      </w:r>
    </w:p>
    <w:p w14:paraId="11871E40" w14:textId="77777777" w:rsidR="00D80E4E" w:rsidRDefault="00D80E4E" w:rsidP="00D80E4E">
      <w:pPr>
        <w:pStyle w:val="Heading3"/>
      </w:pPr>
      <w:r>
        <w:t>PREV</w:t>
      </w:r>
    </w:p>
    <w:p w14:paraId="11871E41" w14:textId="77777777" w:rsidR="00D80E4E" w:rsidRDefault="00D80E4E" w:rsidP="00D80E4E">
      <w:r w:rsidRPr="00A503FA">
        <w:rPr>
          <w:b/>
        </w:rPr>
        <w:t xml:space="preserve">Description: </w:t>
      </w:r>
      <w:r>
        <w:t xml:space="preserve">Go back one </w:t>
      </w:r>
      <w:r w:rsidR="00636A05">
        <w:t>click</w:t>
      </w:r>
      <w:r>
        <w:t xml:space="preserve">. </w:t>
      </w:r>
    </w:p>
    <w:p w14:paraId="11871E42" w14:textId="77777777" w:rsidR="00D80E4E" w:rsidRDefault="00D80E4E" w:rsidP="00D80E4E">
      <w:r w:rsidRPr="00A503FA">
        <w:rPr>
          <w:b/>
        </w:rPr>
        <w:t xml:space="preserve">Syntax: </w:t>
      </w:r>
      <w:r w:rsidRPr="00A503FA">
        <w:rPr>
          <w:b/>
        </w:rPr>
        <w:br/>
      </w:r>
      <w:r>
        <w:t>PREV</w:t>
      </w:r>
    </w:p>
    <w:p w14:paraId="11871E43" w14:textId="77777777" w:rsidR="00D80E4E" w:rsidRDefault="00D80E4E" w:rsidP="00D80E4E">
      <w:r w:rsidRPr="00A503FA">
        <w:rPr>
          <w:b/>
        </w:rPr>
        <w:t xml:space="preserve">Example: </w:t>
      </w:r>
      <w:r w:rsidRPr="00A503FA">
        <w:rPr>
          <w:b/>
        </w:rPr>
        <w:br/>
      </w:r>
      <w:r>
        <w:t>PREV</w:t>
      </w:r>
    </w:p>
    <w:p w14:paraId="11871E44" w14:textId="77777777" w:rsidR="00636A05" w:rsidRDefault="00636A05" w:rsidP="00636A05">
      <w:pPr>
        <w:pStyle w:val="Heading3"/>
      </w:pPr>
      <w:r>
        <w:t>NEXT</w:t>
      </w:r>
    </w:p>
    <w:p w14:paraId="11871E45" w14:textId="77777777" w:rsidR="00636A05" w:rsidRDefault="00636A05" w:rsidP="00636A05">
      <w:r w:rsidRPr="00A503FA">
        <w:rPr>
          <w:b/>
        </w:rPr>
        <w:t xml:space="preserve">Description: </w:t>
      </w:r>
      <w:r>
        <w:t xml:space="preserve">Advance one click. </w:t>
      </w:r>
    </w:p>
    <w:p w14:paraId="11871E46" w14:textId="77777777" w:rsidR="00636A05" w:rsidRDefault="00636A05" w:rsidP="00636A05">
      <w:r w:rsidRPr="00A503FA">
        <w:rPr>
          <w:b/>
        </w:rPr>
        <w:t xml:space="preserve">Syntax: </w:t>
      </w:r>
      <w:r w:rsidRPr="00A503FA">
        <w:rPr>
          <w:b/>
        </w:rPr>
        <w:br/>
      </w:r>
      <w:r>
        <w:t>NEXT</w:t>
      </w:r>
    </w:p>
    <w:p w14:paraId="11871E47" w14:textId="77777777" w:rsidR="00636A05" w:rsidRDefault="00636A05" w:rsidP="00636A05">
      <w:r w:rsidRPr="00A503FA">
        <w:rPr>
          <w:b/>
        </w:rPr>
        <w:t xml:space="preserve">Example: </w:t>
      </w:r>
      <w:r w:rsidRPr="00A503FA">
        <w:rPr>
          <w:b/>
        </w:rPr>
        <w:br/>
      </w:r>
      <w:r>
        <w:t>NEXT</w:t>
      </w:r>
    </w:p>
    <w:p w14:paraId="7F81910C" w14:textId="5BBF12F3" w:rsidR="00C37FE2" w:rsidRDefault="00C37FE2" w:rsidP="00C37FE2">
      <w:pPr>
        <w:pStyle w:val="Heading3"/>
      </w:pPr>
      <w:r>
        <w:t>GO</w:t>
      </w:r>
    </w:p>
    <w:p w14:paraId="28A67F68" w14:textId="04572157" w:rsidR="00C37FE2" w:rsidRDefault="00C37FE2" w:rsidP="00C37FE2">
      <w:r w:rsidRPr="00A503FA">
        <w:rPr>
          <w:b/>
        </w:rPr>
        <w:t xml:space="preserve">Description: </w:t>
      </w:r>
      <w:r>
        <w:t xml:space="preserve">Switches to the specified slide. </w:t>
      </w:r>
      <w:r w:rsidR="0002609D">
        <w:t>Both</w:t>
      </w:r>
      <w:r>
        <w:t xml:space="preserve"> slide number </w:t>
      </w:r>
      <w:r w:rsidR="0002609D">
        <w:t>and</w:t>
      </w:r>
      <w:r>
        <w:t xml:space="preserve"> section name are accepted.</w:t>
      </w:r>
    </w:p>
    <w:p w14:paraId="2017166B" w14:textId="0B1EB76B" w:rsidR="00C37FE2" w:rsidRDefault="00C37FE2" w:rsidP="00C37FE2">
      <w:r w:rsidRPr="00A503FA">
        <w:rPr>
          <w:b/>
        </w:rPr>
        <w:t xml:space="preserve">Syntax: </w:t>
      </w:r>
      <w:r w:rsidRPr="00A503FA">
        <w:rPr>
          <w:b/>
        </w:rPr>
        <w:br/>
      </w:r>
      <w:r>
        <w:t>1. GO &lt;slidenumber&gt;</w:t>
      </w:r>
      <w:r>
        <w:br/>
        <w:t>2. GO “&lt;sectionname&gt;”</w:t>
      </w:r>
    </w:p>
    <w:p w14:paraId="44307247" w14:textId="06CB63B4" w:rsidR="00C37FE2" w:rsidRDefault="00C37FE2" w:rsidP="00C37FE2">
      <w:r w:rsidRPr="00A503FA">
        <w:rPr>
          <w:b/>
        </w:rPr>
        <w:t xml:space="preserve">Example: </w:t>
      </w:r>
      <w:r w:rsidRPr="00A503FA">
        <w:rPr>
          <w:b/>
        </w:rPr>
        <w:br/>
      </w:r>
      <w:r>
        <w:t>GO 23</w:t>
      </w:r>
      <w:r>
        <w:br/>
        <w:t>GO “Introduction”</w:t>
      </w:r>
    </w:p>
    <w:p w14:paraId="11871E48" w14:textId="346AA86C" w:rsidR="00E72341" w:rsidRDefault="00E72341" w:rsidP="00E72341">
      <w:pPr>
        <w:pStyle w:val="Heading3"/>
      </w:pPr>
      <w:r>
        <w:t>SETBG</w:t>
      </w:r>
      <w:r w:rsidR="00A503FA">
        <w:t xml:space="preserve"> (experimental)</w:t>
      </w:r>
    </w:p>
    <w:p w14:paraId="11871E49" w14:textId="1DA6BF2E" w:rsidR="0082213B" w:rsidRDefault="00E72341" w:rsidP="00E72341">
      <w:r w:rsidRPr="00A503FA">
        <w:rPr>
          <w:b/>
        </w:rPr>
        <w:t xml:space="preserve">Description: </w:t>
      </w:r>
      <w:r>
        <w:t xml:space="preserve">Sets the desktop background wallpaper to the currently showing slide. This is achieved via slide export to </w:t>
      </w:r>
      <w:r w:rsidR="00AE7A58">
        <w:t>a bitmap file saved in</w:t>
      </w:r>
      <w:r>
        <w:t xml:space="preserve"> MyDocuments. For this to function, you must explicitly select the display in PowerPoint | Slideshow | Monitors (will not work on Automatic</w:t>
      </w:r>
      <w:r w:rsidR="006D3AB9">
        <w:t xml:space="preserve"> in PPT 2013</w:t>
      </w:r>
      <w:r w:rsidR="0002609D">
        <w:t>+</w:t>
      </w:r>
      <w:r>
        <w:t xml:space="preserve">). </w:t>
      </w:r>
      <w:r w:rsidR="00AE7A58">
        <w:t>The wallpaper should appear identical to the slide in size and aspect ratio</w:t>
      </w:r>
      <w:r w:rsidR="0082213B">
        <w:t xml:space="preserve"> for the chosen display</w:t>
      </w:r>
      <w:r w:rsidR="0047025C">
        <w:t xml:space="preserve"> and can be used as a safety while you change presentations.</w:t>
      </w:r>
    </w:p>
    <w:p w14:paraId="11871E4A" w14:textId="77777777" w:rsidR="00E72341" w:rsidRDefault="00E72341" w:rsidP="00E72341">
      <w:r w:rsidRPr="00A503FA">
        <w:rPr>
          <w:b/>
        </w:rPr>
        <w:t xml:space="preserve">Syntax: </w:t>
      </w:r>
      <w:r w:rsidRPr="00A503FA">
        <w:rPr>
          <w:b/>
        </w:rPr>
        <w:br/>
      </w:r>
      <w:r>
        <w:t>SETBG</w:t>
      </w:r>
    </w:p>
    <w:p w14:paraId="11871E4B" w14:textId="2B1FFD6A" w:rsidR="00346A93" w:rsidRDefault="00E72341" w:rsidP="00346A93">
      <w:r w:rsidRPr="00A503FA">
        <w:rPr>
          <w:b/>
        </w:rPr>
        <w:t xml:space="preserve">Example: </w:t>
      </w:r>
      <w:r w:rsidRPr="00A503FA">
        <w:rPr>
          <w:b/>
        </w:rPr>
        <w:br/>
      </w:r>
      <w:r>
        <w:t>SETBG</w:t>
      </w:r>
    </w:p>
    <w:p w14:paraId="734550ED" w14:textId="19E2C1DD" w:rsidR="00843A34" w:rsidRDefault="00843A34" w:rsidP="00843A34">
      <w:pPr>
        <w:pStyle w:val="Heading3"/>
      </w:pPr>
      <w:r>
        <w:t>FIND</w:t>
      </w:r>
    </w:p>
    <w:p w14:paraId="453E8EFB" w14:textId="578820A1" w:rsidR="00843A34" w:rsidRDefault="00843A34" w:rsidP="00843A34">
      <w:r w:rsidRPr="00A503FA">
        <w:rPr>
          <w:b/>
        </w:rPr>
        <w:t xml:space="preserve">Description: </w:t>
      </w:r>
      <w:r>
        <w:t xml:space="preserve">Returns a list of </w:t>
      </w:r>
      <w:r w:rsidR="000D4CF3">
        <w:t xml:space="preserve">fully qualified </w:t>
      </w:r>
      <w:r>
        <w:t>filename</w:t>
      </w:r>
      <w:r w:rsidR="00FD6790">
        <w:t>s</w:t>
      </w:r>
      <w:r>
        <w:t xml:space="preserve"> matching *.ppt* in a given path. The path must be full</w:t>
      </w:r>
      <w:r w:rsidR="00BA5B7E">
        <w:t>y</w:t>
      </w:r>
      <w:r>
        <w:t xml:space="preserve"> qualified. </w:t>
      </w:r>
      <w:r w:rsidR="00FD6790">
        <w:t>If no files are found, response is “none”.</w:t>
      </w:r>
    </w:p>
    <w:p w14:paraId="0C0008D5" w14:textId="2E46A216" w:rsidR="00843A34" w:rsidRDefault="00843A34" w:rsidP="00843A34">
      <w:r w:rsidRPr="00A503FA">
        <w:rPr>
          <w:b/>
        </w:rPr>
        <w:lastRenderedPageBreak/>
        <w:t xml:space="preserve">Syntax: </w:t>
      </w:r>
      <w:r w:rsidRPr="00A503FA">
        <w:rPr>
          <w:b/>
        </w:rPr>
        <w:br/>
      </w:r>
      <w:r>
        <w:t>FIND “&lt;path&gt;”</w:t>
      </w:r>
    </w:p>
    <w:p w14:paraId="785F7817" w14:textId="2A1F37DA" w:rsidR="00843A34" w:rsidRDefault="00843A34" w:rsidP="00843A34">
      <w:r w:rsidRPr="00A503FA">
        <w:rPr>
          <w:b/>
        </w:rPr>
        <w:t xml:space="preserve">Example: </w:t>
      </w:r>
      <w:r w:rsidRPr="00A503FA">
        <w:rPr>
          <w:b/>
        </w:rPr>
        <w:br/>
      </w:r>
      <w:r>
        <w:t>FIND “c:\</w:t>
      </w:r>
      <w:r w:rsidR="00FD6790">
        <w:t>presentations</w:t>
      </w:r>
      <w:r>
        <w:t>”</w:t>
      </w:r>
    </w:p>
    <w:p w14:paraId="4854D0BA" w14:textId="6765D24C" w:rsidR="000D4CF3" w:rsidRDefault="000D4CF3" w:rsidP="00346A93">
      <w:r w:rsidRPr="000D4CF3">
        <w:rPr>
          <w:b/>
          <w:bCs/>
        </w:rPr>
        <w:t>Response:</w:t>
      </w:r>
      <w:r w:rsidRPr="000D4CF3">
        <w:br/>
      </w:r>
      <w:r>
        <w:t>c:\presentations\presentation1.pptx</w:t>
      </w:r>
      <w:bookmarkStart w:id="0" w:name="_GoBack"/>
      <w:bookmarkEnd w:id="0"/>
      <w:r>
        <w:br/>
        <w:t>c:\presentations\presentation2.pptx</w:t>
      </w:r>
    </w:p>
    <w:p w14:paraId="11871E4C" w14:textId="77777777" w:rsidR="000276F8" w:rsidRDefault="000276F8" w:rsidP="000276F8">
      <w:pPr>
        <w:pStyle w:val="Heading1"/>
      </w:pPr>
      <w:r>
        <w:t>Example with Spyder (UDP)</w:t>
      </w:r>
    </w:p>
    <w:p w14:paraId="11871E4D" w14:textId="77777777" w:rsidR="006D3AB9" w:rsidRDefault="006D3AB9" w:rsidP="000276F8">
      <w:pPr>
        <w:pStyle w:val="ListParagraph"/>
        <w:numPr>
          <w:ilvl w:val="0"/>
          <w:numId w:val="3"/>
        </w:numPr>
      </w:pPr>
      <w:r>
        <w:t>Set up a network with Spyder, a Vista Advanced PC and a PowerPoint PC on the same subnet</w:t>
      </w:r>
    </w:p>
    <w:p w14:paraId="11871E4E" w14:textId="77777777" w:rsidR="000276F8" w:rsidRDefault="006D3AB9" w:rsidP="000276F8">
      <w:pPr>
        <w:pStyle w:val="ListParagraph"/>
        <w:numPr>
          <w:ilvl w:val="0"/>
          <w:numId w:val="3"/>
        </w:numPr>
      </w:pPr>
      <w:r>
        <w:t>In Vista Advanced, c</w:t>
      </w:r>
      <w:r w:rsidR="000276F8">
        <w:t>reate a Network Command Function Key and name it ‘Slide 2’</w:t>
      </w:r>
    </w:p>
    <w:p w14:paraId="11871E4F" w14:textId="77777777" w:rsidR="000276F8" w:rsidRDefault="000276F8" w:rsidP="000276F8">
      <w:pPr>
        <w:pStyle w:val="ListParagraph"/>
        <w:numPr>
          <w:ilvl w:val="0"/>
          <w:numId w:val="3"/>
        </w:numPr>
      </w:pPr>
      <w:r>
        <w:t xml:space="preserve">In the properties window, set Server IP as the IP address of your PowerPoint PC (this can be easily found from the Network button in the Remote Show Control section of the Slide Show tab in PowerPoint </w:t>
      </w:r>
      <w:r w:rsidR="006D3AB9">
        <w:t xml:space="preserve">or from Network Settings </w:t>
      </w:r>
      <w:r>
        <w:t>e.g. 192.168.1.1</w:t>
      </w:r>
    </w:p>
    <w:p w14:paraId="11871E50" w14:textId="77777777" w:rsidR="000276F8" w:rsidRDefault="000276F8" w:rsidP="000276F8">
      <w:pPr>
        <w:pStyle w:val="ListParagraph"/>
        <w:numPr>
          <w:ilvl w:val="0"/>
          <w:numId w:val="3"/>
        </w:numPr>
      </w:pPr>
      <w:r>
        <w:t>Set the IP Port to 61000</w:t>
      </w:r>
    </w:p>
    <w:p w14:paraId="11871E51" w14:textId="77777777" w:rsidR="000276F8" w:rsidRDefault="000276F8" w:rsidP="000276F8">
      <w:pPr>
        <w:pStyle w:val="ListParagraph"/>
        <w:numPr>
          <w:ilvl w:val="0"/>
          <w:numId w:val="3"/>
        </w:numPr>
      </w:pPr>
      <w:r>
        <w:t>Set the Protocol Type to UDP</w:t>
      </w:r>
    </w:p>
    <w:p w14:paraId="11871E52" w14:textId="77777777" w:rsidR="000276F8" w:rsidRDefault="000276F8" w:rsidP="000276F8">
      <w:pPr>
        <w:pStyle w:val="ListParagraph"/>
        <w:numPr>
          <w:ilvl w:val="0"/>
          <w:numId w:val="3"/>
        </w:numPr>
      </w:pPr>
      <w:r>
        <w:t>Enter the following command without quotes: ‘GO2’ and hit Enter</w:t>
      </w:r>
    </w:p>
    <w:p w14:paraId="11871E53" w14:textId="77777777" w:rsidR="000276F8" w:rsidRPr="000276F8" w:rsidRDefault="000276F8" w:rsidP="000276F8">
      <w:pPr>
        <w:pStyle w:val="ListParagraph"/>
        <w:numPr>
          <w:ilvl w:val="0"/>
          <w:numId w:val="3"/>
        </w:numPr>
      </w:pPr>
      <w:r>
        <w:t xml:space="preserve">Start a </w:t>
      </w:r>
      <w:r w:rsidR="006D3AB9">
        <w:t xml:space="preserve">PowerPoint </w:t>
      </w:r>
      <w:r>
        <w:t>slideshow that has 2 or more slides and click on the new function key to advance to slide 2.</w:t>
      </w:r>
    </w:p>
    <w:p w14:paraId="11871E54" w14:textId="77777777" w:rsidR="00346A93" w:rsidRPr="001143E1" w:rsidRDefault="00346A93" w:rsidP="00346A93"/>
    <w:p w14:paraId="11871E55" w14:textId="77777777" w:rsidR="00346A93" w:rsidRPr="001143E1" w:rsidRDefault="00346A93" w:rsidP="001143E1"/>
    <w:p w14:paraId="11871E56" w14:textId="77777777" w:rsidR="000D7475" w:rsidRPr="000D7475" w:rsidRDefault="000D7475" w:rsidP="000D7475">
      <w:pPr>
        <w:pStyle w:val="Heading1"/>
      </w:pPr>
    </w:p>
    <w:sectPr w:rsidR="000D7475" w:rsidRPr="000D7475" w:rsidSect="00BC09F6">
      <w:footerReference w:type="default" r:id="rId10"/>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E1C5F" w14:textId="77777777" w:rsidR="00DE51D5" w:rsidRDefault="00DE51D5" w:rsidP="00B1023D">
      <w:pPr>
        <w:spacing w:after="0" w:line="240" w:lineRule="auto"/>
      </w:pPr>
      <w:r>
        <w:separator/>
      </w:r>
    </w:p>
  </w:endnote>
  <w:endnote w:type="continuationSeparator" w:id="0">
    <w:p w14:paraId="7066623B" w14:textId="77777777" w:rsidR="00DE51D5" w:rsidRDefault="00DE51D5" w:rsidP="00B10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71E5D" w14:textId="77777777" w:rsidR="008B5C75" w:rsidRDefault="008B5C75" w:rsidP="008B5C75">
    <w:r>
      <w:rPr>
        <w:noProof/>
      </w:rPr>
      <mc:AlternateContent>
        <mc:Choice Requires="wps">
          <w:drawing>
            <wp:anchor distT="0" distB="0" distL="114300" distR="114300" simplePos="0" relativeHeight="251659264" behindDoc="0" locked="0" layoutInCell="1" allowOverlap="1" wp14:anchorId="11871E5F" wp14:editId="11871E60">
              <wp:simplePos x="0" y="0"/>
              <wp:positionH relativeFrom="column">
                <wp:posOffset>-5080</wp:posOffset>
              </wp:positionH>
              <wp:positionV relativeFrom="paragraph">
                <wp:posOffset>304037</wp:posOffset>
              </wp:positionV>
              <wp:extent cx="57607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77F8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3.95pt" to="453.2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" strokecolor="#4579b8 [3044]"/>
          </w:pict>
        </mc:Fallback>
      </mc:AlternateContent>
    </w:r>
  </w:p>
  <w:p w14:paraId="11871E5E" w14:textId="77777777" w:rsidR="008B5C75" w:rsidRDefault="008B5C75" w:rsidP="008B5C75">
    <w:pPr>
      <w:tabs>
        <w:tab w:val="right" w:pos="8931"/>
      </w:tabs>
    </w:pPr>
    <w:r>
      <w:t xml:space="preserve"> Copyright © Dave Shepherd 2015</w:t>
    </w:r>
    <w:r>
      <w:tab/>
      <w:t xml:space="preserve">Page </w:t>
    </w:r>
    <w:r>
      <w:rPr>
        <w:b/>
      </w:rPr>
      <w:fldChar w:fldCharType="begin"/>
    </w:r>
    <w:r>
      <w:rPr>
        <w:b/>
      </w:rPr>
      <w:instrText xml:space="preserve"> PAGE  \* Arabic  \* MERGEFORMAT </w:instrText>
    </w:r>
    <w:r>
      <w:rPr>
        <w:b/>
      </w:rPr>
      <w:fldChar w:fldCharType="separate"/>
    </w:r>
    <w:r w:rsidR="004B1481">
      <w:rPr>
        <w:b/>
        <w:noProof/>
      </w:rPr>
      <w:t>4</w:t>
    </w:r>
    <w:r>
      <w:rPr>
        <w:b/>
      </w:rPr>
      <w:fldChar w:fldCharType="end"/>
    </w:r>
    <w:r>
      <w:t xml:space="preserve"> of </w:t>
    </w:r>
    <w:r>
      <w:rPr>
        <w:b/>
      </w:rPr>
      <w:fldChar w:fldCharType="begin"/>
    </w:r>
    <w:r>
      <w:rPr>
        <w:b/>
      </w:rPr>
      <w:instrText xml:space="preserve"> NUMPAGES  \* Arabic  \* MERGEFORMAT </w:instrText>
    </w:r>
    <w:r>
      <w:rPr>
        <w:b/>
      </w:rPr>
      <w:fldChar w:fldCharType="separate"/>
    </w:r>
    <w:r w:rsidR="004B1481">
      <w:rPr>
        <w:b/>
        <w:noProof/>
      </w:rPr>
      <w:t>4</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0310B" w14:textId="77777777" w:rsidR="00DE51D5" w:rsidRDefault="00DE51D5" w:rsidP="00B1023D">
      <w:pPr>
        <w:spacing w:after="0" w:line="240" w:lineRule="auto"/>
      </w:pPr>
      <w:r>
        <w:separator/>
      </w:r>
    </w:p>
  </w:footnote>
  <w:footnote w:type="continuationSeparator" w:id="0">
    <w:p w14:paraId="4894093E" w14:textId="77777777" w:rsidR="00DE51D5" w:rsidRDefault="00DE51D5" w:rsidP="00B10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01AEF"/>
    <w:multiLevelType w:val="hybridMultilevel"/>
    <w:tmpl w:val="EA38E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ED74D8"/>
    <w:multiLevelType w:val="hybridMultilevel"/>
    <w:tmpl w:val="85860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617B15"/>
    <w:multiLevelType w:val="hybridMultilevel"/>
    <w:tmpl w:val="44CA5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475"/>
    <w:rsid w:val="00021A14"/>
    <w:rsid w:val="00021A61"/>
    <w:rsid w:val="0002609D"/>
    <w:rsid w:val="000276F8"/>
    <w:rsid w:val="000555FD"/>
    <w:rsid w:val="00064CB5"/>
    <w:rsid w:val="000666A6"/>
    <w:rsid w:val="000C2F3B"/>
    <w:rsid w:val="000D4CF3"/>
    <w:rsid w:val="000D58CB"/>
    <w:rsid w:val="000D7475"/>
    <w:rsid w:val="001006CF"/>
    <w:rsid w:val="001143E1"/>
    <w:rsid w:val="0011691F"/>
    <w:rsid w:val="001208D0"/>
    <w:rsid w:val="0014693D"/>
    <w:rsid w:val="001A02A3"/>
    <w:rsid w:val="001A3554"/>
    <w:rsid w:val="001B1876"/>
    <w:rsid w:val="001F541A"/>
    <w:rsid w:val="00282A09"/>
    <w:rsid w:val="002B3D0D"/>
    <w:rsid w:val="002B501B"/>
    <w:rsid w:val="00332A4A"/>
    <w:rsid w:val="00346A93"/>
    <w:rsid w:val="003C10C0"/>
    <w:rsid w:val="00406609"/>
    <w:rsid w:val="004442B6"/>
    <w:rsid w:val="0047025C"/>
    <w:rsid w:val="004B1481"/>
    <w:rsid w:val="004F5507"/>
    <w:rsid w:val="00506542"/>
    <w:rsid w:val="005247A2"/>
    <w:rsid w:val="00551DB9"/>
    <w:rsid w:val="00636A05"/>
    <w:rsid w:val="00651DD1"/>
    <w:rsid w:val="00663161"/>
    <w:rsid w:val="006D3AB9"/>
    <w:rsid w:val="006F37D1"/>
    <w:rsid w:val="00717695"/>
    <w:rsid w:val="00730CF3"/>
    <w:rsid w:val="0073783F"/>
    <w:rsid w:val="00756D66"/>
    <w:rsid w:val="00805BE5"/>
    <w:rsid w:val="0082213B"/>
    <w:rsid w:val="00843A34"/>
    <w:rsid w:val="00874D4D"/>
    <w:rsid w:val="00886092"/>
    <w:rsid w:val="008951BF"/>
    <w:rsid w:val="008B5C75"/>
    <w:rsid w:val="008F2256"/>
    <w:rsid w:val="00A05907"/>
    <w:rsid w:val="00A135E5"/>
    <w:rsid w:val="00A503FA"/>
    <w:rsid w:val="00AB27EE"/>
    <w:rsid w:val="00AC6B74"/>
    <w:rsid w:val="00AE7A58"/>
    <w:rsid w:val="00B1023D"/>
    <w:rsid w:val="00B348E1"/>
    <w:rsid w:val="00B46D5F"/>
    <w:rsid w:val="00B6597B"/>
    <w:rsid w:val="00B921D9"/>
    <w:rsid w:val="00BA5B7E"/>
    <w:rsid w:val="00BB24C9"/>
    <w:rsid w:val="00BC09F6"/>
    <w:rsid w:val="00C0680D"/>
    <w:rsid w:val="00C17070"/>
    <w:rsid w:val="00C37FE2"/>
    <w:rsid w:val="00C42FB4"/>
    <w:rsid w:val="00C537D8"/>
    <w:rsid w:val="00C72FB2"/>
    <w:rsid w:val="00C87947"/>
    <w:rsid w:val="00CB343A"/>
    <w:rsid w:val="00CB6214"/>
    <w:rsid w:val="00CC22B8"/>
    <w:rsid w:val="00CC5EA0"/>
    <w:rsid w:val="00D53539"/>
    <w:rsid w:val="00D80E4E"/>
    <w:rsid w:val="00DE51D5"/>
    <w:rsid w:val="00DE7F90"/>
    <w:rsid w:val="00E323A4"/>
    <w:rsid w:val="00E52893"/>
    <w:rsid w:val="00E72341"/>
    <w:rsid w:val="00E740B9"/>
    <w:rsid w:val="00EE6C99"/>
    <w:rsid w:val="00F1468B"/>
    <w:rsid w:val="00F16579"/>
    <w:rsid w:val="00F360A3"/>
    <w:rsid w:val="00F36BD1"/>
    <w:rsid w:val="00F40CE9"/>
    <w:rsid w:val="00FC72D8"/>
    <w:rsid w:val="00FD6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71DFF"/>
  <w15:docId w15:val="{5F9AA129-BBF4-4C97-A6A2-D82FEDC5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4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4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43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10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4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4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747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D7475"/>
    <w:rPr>
      <w:color w:val="0000FF" w:themeColor="hyperlink"/>
      <w:u w:val="single"/>
    </w:rPr>
  </w:style>
  <w:style w:type="character" w:customStyle="1" w:styleId="Heading2Char">
    <w:name w:val="Heading 2 Char"/>
    <w:basedOn w:val="DefaultParagraphFont"/>
    <w:link w:val="Heading2"/>
    <w:uiPriority w:val="9"/>
    <w:rsid w:val="000D74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D7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143E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46A93"/>
    <w:pPr>
      <w:ind w:left="720"/>
      <w:contextualSpacing/>
    </w:pPr>
  </w:style>
  <w:style w:type="character" w:customStyle="1" w:styleId="Heading4Char">
    <w:name w:val="Heading 4 Char"/>
    <w:basedOn w:val="DefaultParagraphFont"/>
    <w:link w:val="Heading4"/>
    <w:uiPriority w:val="9"/>
    <w:rsid w:val="003C10C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C2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3B"/>
    <w:rPr>
      <w:rFonts w:ascii="Tahoma" w:hAnsi="Tahoma" w:cs="Tahoma"/>
      <w:sz w:val="16"/>
      <w:szCs w:val="16"/>
    </w:rPr>
  </w:style>
  <w:style w:type="paragraph" w:styleId="Header">
    <w:name w:val="header"/>
    <w:basedOn w:val="Normal"/>
    <w:link w:val="HeaderChar"/>
    <w:uiPriority w:val="99"/>
    <w:unhideWhenUsed/>
    <w:rsid w:val="00B10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23D"/>
  </w:style>
  <w:style w:type="paragraph" w:styleId="Footer">
    <w:name w:val="footer"/>
    <w:basedOn w:val="Normal"/>
    <w:link w:val="FooterChar"/>
    <w:uiPriority w:val="99"/>
    <w:unhideWhenUsed/>
    <w:rsid w:val="00B102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irisdown.co.uk" TargetMode="External"/><Relationship Id="rId3" Type="http://schemas.openxmlformats.org/officeDocument/2006/relationships/settings" Target="settings.xml"/><Relationship Id="rId7" Type="http://schemas.openxmlformats.org/officeDocument/2006/relationships/hyperlink" Target="http://www.irisdown.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Dave Shepherd</cp:lastModifiedBy>
  <cp:revision>42</cp:revision>
  <cp:lastPrinted>2020-03-18T13:02:00Z</cp:lastPrinted>
  <dcterms:created xsi:type="dcterms:W3CDTF">2015-03-26T14:56:00Z</dcterms:created>
  <dcterms:modified xsi:type="dcterms:W3CDTF">2020-03-18T13:02:00Z</dcterms:modified>
</cp:coreProperties>
</file>