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南宁学院本科毕业论文（设计）任务书</w:t>
      </w:r>
    </w:p>
    <w:p>
      <w:pPr>
        <w:jc w:val="center"/>
        <w:rPr>
          <w:rFonts w:ascii="宋体" w:hAnsi="宋体"/>
          <w:b/>
          <w:sz w:val="24"/>
        </w:rPr>
      </w:pPr>
    </w:p>
    <w:tbl>
      <w:tblPr>
        <w:tblStyle w:val="13"/>
        <w:tblW w:w="9260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2652"/>
        <w:gridCol w:w="1550"/>
        <w:gridCol w:w="3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91" w:type="dxa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</w:t>
            </w:r>
          </w:p>
        </w:tc>
        <w:tc>
          <w:tcPr>
            <w:tcW w:w="2652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信息工程学院</w:t>
            </w: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年级专业</w:t>
            </w:r>
          </w:p>
        </w:tc>
        <w:tc>
          <w:tcPr>
            <w:tcW w:w="3667" w:type="dxa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计算机科学与技术（4G移动通信方向)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91" w:type="dxa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652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陈培生</w:t>
            </w: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3667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20140213054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391" w:type="dxa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论文（设计</w:t>
            </w:r>
            <w:r>
              <w:rPr>
                <w:rFonts w:ascii="宋体" w:hAnsi="宋体"/>
                <w:sz w:val="24"/>
              </w:rPr>
              <w:t>）</w:t>
            </w:r>
            <w:r>
              <w:rPr>
                <w:rFonts w:hint="eastAsia" w:ascii="宋体" w:hAnsi="宋体"/>
                <w:sz w:val="24"/>
              </w:rPr>
              <w:t>题目</w:t>
            </w:r>
          </w:p>
        </w:tc>
        <w:tc>
          <w:tcPr>
            <w:tcW w:w="7869" w:type="dxa"/>
            <w:gridSpan w:val="3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 w:val="24"/>
                <w:lang w:eastAsia="zh-CN"/>
              </w:rPr>
              <w:t>病理信息管理系统</w:t>
            </w:r>
            <w:r>
              <w:rPr>
                <w:rFonts w:hint="eastAsia"/>
                <w:color w:val="000000"/>
                <w:sz w:val="24"/>
              </w:rPr>
              <w:t>的设计</w:t>
            </w:r>
            <w:r>
              <w:rPr>
                <w:rFonts w:hint="eastAsia"/>
                <w:color w:val="000000"/>
                <w:sz w:val="24"/>
                <w:lang w:eastAsia="zh-CN"/>
              </w:rPr>
              <w:t>与实现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391" w:type="dxa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指导教师（签名）</w:t>
            </w:r>
          </w:p>
        </w:tc>
        <w:tc>
          <w:tcPr>
            <w:tcW w:w="2652" w:type="dxa"/>
            <w:vAlign w:val="center"/>
          </w:tcPr>
          <w:p>
            <w:pPr>
              <w:rPr>
                <w:rFonts w:ascii="宋体" w:hAnsi="宋体"/>
                <w:sz w:val="24"/>
              </w:rPr>
            </w:pPr>
          </w:p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年    月    日</w:t>
            </w:r>
          </w:p>
        </w:tc>
        <w:tc>
          <w:tcPr>
            <w:tcW w:w="1550" w:type="dxa"/>
            <w:vAlign w:val="center"/>
          </w:tcPr>
          <w:p>
            <w:pPr>
              <w:ind w:right="-191" w:rightChars="-91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教研室主任</w:t>
            </w:r>
          </w:p>
          <w:p>
            <w:pPr>
              <w:ind w:right="-191" w:rightChars="-91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（签名）</w:t>
            </w:r>
          </w:p>
        </w:tc>
        <w:tc>
          <w:tcPr>
            <w:tcW w:w="3667" w:type="dxa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</w:p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年     月    日</w:t>
            </w:r>
          </w:p>
        </w:tc>
      </w:tr>
    </w:tbl>
    <w:p>
      <w:pPr>
        <w:jc w:val="right"/>
        <w:rPr>
          <w:rFonts w:ascii="宋体" w:hAnsi="宋体"/>
        </w:rPr>
      </w:pPr>
    </w:p>
    <w:p>
      <w:pPr>
        <w:spacing w:line="300" w:lineRule="auto"/>
        <w:ind w:firstLine="482" w:firstLineChars="20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一、课题的内容和要求</w:t>
      </w:r>
    </w:p>
    <w:p>
      <w:pPr>
        <w:pStyle w:val="15"/>
        <w:numPr>
          <w:ilvl w:val="0"/>
          <w:numId w:val="2"/>
        </w:numPr>
        <w:spacing w:line="300" w:lineRule="auto"/>
        <w:ind w:firstLineChars="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查阅</w:t>
      </w:r>
      <w:r>
        <w:rPr>
          <w:rFonts w:hint="eastAsia"/>
          <w:color w:val="000000"/>
          <w:sz w:val="24"/>
          <w:lang w:eastAsia="zh-CN"/>
        </w:rPr>
        <w:t>文档熟悉</w:t>
      </w:r>
      <w:r>
        <w:rPr>
          <w:rFonts w:hint="eastAsia"/>
          <w:color w:val="000000"/>
          <w:sz w:val="24"/>
        </w:rPr>
        <w:t>mongodb</w:t>
      </w:r>
      <w:r>
        <w:rPr>
          <w:rFonts w:hint="eastAsia"/>
          <w:color w:val="000000"/>
          <w:sz w:val="24"/>
          <w:lang w:eastAsia="zh-CN"/>
        </w:rPr>
        <w:t>以及</w:t>
      </w:r>
      <w:r>
        <w:rPr>
          <w:rFonts w:hint="eastAsia"/>
          <w:color w:val="000000"/>
          <w:sz w:val="24"/>
          <w:lang w:val="en-US" w:eastAsia="zh-CN"/>
        </w:rPr>
        <w:t>nodejs</w:t>
      </w:r>
      <w:r>
        <w:rPr>
          <w:rFonts w:hint="eastAsia"/>
          <w:color w:val="000000"/>
          <w:sz w:val="24"/>
        </w:rPr>
        <w:t>；</w:t>
      </w:r>
    </w:p>
    <w:p>
      <w:pPr>
        <w:pStyle w:val="15"/>
        <w:numPr>
          <w:ilvl w:val="0"/>
          <w:numId w:val="2"/>
        </w:numPr>
        <w:spacing w:line="300" w:lineRule="auto"/>
        <w:ind w:firstLineChars="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深度了解 Nodejs+express+mongodb+mongoose，打造</w:t>
      </w:r>
      <w:r>
        <w:rPr>
          <w:rFonts w:hint="eastAsia"/>
          <w:color w:val="000000"/>
          <w:sz w:val="24"/>
          <w:lang w:eastAsia="zh-CN"/>
        </w:rPr>
        <w:t>病理信息管理</w:t>
      </w:r>
      <w:r>
        <w:rPr>
          <w:rFonts w:hint="eastAsia"/>
          <w:color w:val="000000"/>
          <w:sz w:val="24"/>
        </w:rPr>
        <w:t>系统</w:t>
      </w:r>
    </w:p>
    <w:p>
      <w:pPr>
        <w:pStyle w:val="15"/>
        <w:numPr>
          <w:ilvl w:val="0"/>
          <w:numId w:val="2"/>
        </w:numPr>
        <w:spacing w:line="300" w:lineRule="auto"/>
        <w:ind w:firstLineChars="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  <w:lang w:eastAsia="zh-CN"/>
        </w:rPr>
        <w:t>透彻</w:t>
      </w:r>
      <w:r>
        <w:rPr>
          <w:rFonts w:hint="eastAsia"/>
          <w:color w:val="000000"/>
          <w:sz w:val="24"/>
          <w:lang w:val="en-US" w:eastAsia="zh-CN"/>
        </w:rPr>
        <w:t>html5新特性以及熟练运用,完成系统界面</w:t>
      </w:r>
    </w:p>
    <w:p>
      <w:pPr>
        <w:pStyle w:val="15"/>
        <w:numPr>
          <w:ilvl w:val="0"/>
          <w:numId w:val="2"/>
        </w:numPr>
        <w:spacing w:line="300" w:lineRule="auto"/>
        <w:ind w:firstLineChars="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实现病理图文信息输入,打印,修改,查询以及各类信息统计等相关功能</w:t>
      </w:r>
    </w:p>
    <w:p>
      <w:pPr>
        <w:spacing w:line="300" w:lineRule="auto"/>
        <w:rPr>
          <w:color w:val="000000"/>
          <w:sz w:val="24"/>
        </w:rPr>
      </w:pPr>
    </w:p>
    <w:p>
      <w:pPr>
        <w:spacing w:line="300" w:lineRule="auto"/>
        <w:ind w:firstLine="482" w:firstLineChars="20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二、设计的技术要求与指标（或论文主要内容）</w:t>
      </w:r>
    </w:p>
    <w:p>
      <w:pPr>
        <w:pStyle w:val="15"/>
        <w:numPr>
          <w:ilvl w:val="0"/>
          <w:numId w:val="3"/>
        </w:numPr>
        <w:spacing w:line="300" w:lineRule="auto"/>
        <w:ind w:firstLineChars="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  <w:lang w:eastAsia="zh-CN"/>
        </w:rPr>
        <w:t>使用</w:t>
      </w:r>
      <w:r>
        <w:rPr>
          <w:rFonts w:hint="eastAsia"/>
          <w:color w:val="000000"/>
          <w:sz w:val="24"/>
          <w:lang w:val="en-US" w:eastAsia="zh-CN"/>
        </w:rPr>
        <w:t>nodejs做服务端；</w:t>
      </w:r>
    </w:p>
    <w:p>
      <w:pPr>
        <w:pStyle w:val="15"/>
        <w:numPr>
          <w:ilvl w:val="0"/>
          <w:numId w:val="3"/>
        </w:numPr>
        <w:spacing w:line="300" w:lineRule="auto"/>
        <w:ind w:firstLineChars="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fldChar w:fldCharType="begin"/>
      </w:r>
      <w:r>
        <w:rPr>
          <w:rFonts w:hint="eastAsia"/>
          <w:color w:val="000000"/>
          <w:sz w:val="24"/>
          <w:lang w:val="en-US" w:eastAsia="zh-CN"/>
        </w:rPr>
        <w:instrText xml:space="preserve"> HYPERLINK "mailto:使用vue-router@2.1进行页面路由切换" </w:instrText>
      </w:r>
      <w:r>
        <w:rPr>
          <w:rFonts w:hint="eastAsia"/>
          <w:color w:val="000000"/>
          <w:sz w:val="24"/>
          <w:lang w:val="en-US" w:eastAsia="zh-CN"/>
        </w:rPr>
        <w:fldChar w:fldCharType="separate"/>
      </w:r>
      <w:r>
        <w:rPr>
          <w:rFonts w:hint="eastAsia"/>
          <w:color w:val="000000"/>
          <w:sz w:val="24"/>
          <w:lang w:val="en-US" w:eastAsia="zh-CN"/>
        </w:rPr>
        <w:t>使用express</w:t>
      </w:r>
      <w:r>
        <w:rPr>
          <w:rFonts w:hint="eastAsia"/>
          <w:color w:val="000000"/>
          <w:sz w:val="24"/>
          <w:lang w:val="en-US" w:eastAsia="zh-CN"/>
        </w:rPr>
        <w:fldChar w:fldCharType="end"/>
      </w:r>
      <w:r>
        <w:rPr>
          <w:rFonts w:hint="eastAsia"/>
          <w:color w:val="000000"/>
          <w:sz w:val="24"/>
          <w:lang w:val="en-US" w:eastAsia="zh-CN"/>
        </w:rPr>
        <w:t>搭建项目框架；</w:t>
      </w:r>
    </w:p>
    <w:p>
      <w:pPr>
        <w:pStyle w:val="15"/>
        <w:numPr>
          <w:ilvl w:val="0"/>
          <w:numId w:val="3"/>
        </w:numPr>
        <w:spacing w:line="300" w:lineRule="auto"/>
        <w:ind w:firstLineChars="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fldChar w:fldCharType="begin"/>
      </w:r>
      <w:r>
        <w:rPr>
          <w:rFonts w:hint="eastAsia"/>
          <w:color w:val="000000"/>
          <w:sz w:val="24"/>
          <w:lang w:val="en-US" w:eastAsia="zh-CN"/>
        </w:rPr>
        <w:instrText xml:space="preserve"> HYPERLINK "mailto:使用vue-resource@1.0.1进行http请求获取数据" </w:instrText>
      </w:r>
      <w:r>
        <w:rPr>
          <w:rFonts w:hint="eastAsia"/>
          <w:color w:val="000000"/>
          <w:sz w:val="24"/>
          <w:lang w:val="en-US" w:eastAsia="zh-CN"/>
        </w:rPr>
        <w:fldChar w:fldCharType="separate"/>
      </w:r>
      <w:r>
        <w:rPr>
          <w:rFonts w:hint="eastAsia"/>
          <w:color w:val="000000"/>
          <w:sz w:val="24"/>
          <w:lang w:val="en-US" w:eastAsia="zh-CN"/>
        </w:rPr>
        <w:t>使用e</w:t>
      </w:r>
      <w:r>
        <w:rPr>
          <w:rFonts w:hint="eastAsia"/>
          <w:color w:val="000000"/>
          <w:sz w:val="24"/>
          <w:lang w:val="en-US" w:eastAsia="zh-CN"/>
        </w:rPr>
        <w:fldChar w:fldCharType="end"/>
      </w:r>
      <w:r>
        <w:rPr>
          <w:rFonts w:hint="eastAsia"/>
          <w:color w:val="000000"/>
          <w:sz w:val="24"/>
          <w:lang w:val="en-US" w:eastAsia="zh-CN"/>
        </w:rPr>
        <w:t>js或swig模板渲染引擎；</w:t>
      </w:r>
    </w:p>
    <w:p>
      <w:pPr>
        <w:pStyle w:val="15"/>
        <w:numPr>
          <w:ilvl w:val="0"/>
          <w:numId w:val="3"/>
        </w:numPr>
        <w:spacing w:line="300" w:lineRule="auto"/>
        <w:ind w:firstLineChars="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使用mongodb+mongoose后台数据库实现增删查改；</w:t>
      </w:r>
    </w:p>
    <w:p>
      <w:pPr>
        <w:pStyle w:val="15"/>
        <w:numPr>
          <w:ilvl w:val="0"/>
          <w:numId w:val="3"/>
        </w:numPr>
        <w:spacing w:line="300" w:lineRule="auto"/>
        <w:ind w:firstLineChars="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配合html5新特性完成系统界面以及相关功能的数据交互</w:t>
      </w:r>
    </w:p>
    <w:p>
      <w:pPr>
        <w:pStyle w:val="15"/>
        <w:numPr>
          <w:ilvl w:val="0"/>
          <w:numId w:val="3"/>
        </w:numPr>
        <w:spacing w:line="300" w:lineRule="auto"/>
        <w:ind w:firstLineChars="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实现病理图文信息输入,打印,修改,查询以及各类信息统计等相关功能</w:t>
      </w:r>
    </w:p>
    <w:p>
      <w:pPr>
        <w:pStyle w:val="15"/>
        <w:spacing w:line="300" w:lineRule="auto"/>
        <w:ind w:left="840" w:firstLine="0" w:firstLineChars="0"/>
        <w:rPr>
          <w:rStyle w:val="12"/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spacing w:line="300" w:lineRule="auto"/>
        <w:rPr>
          <w:rStyle w:val="12"/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Style w:val="12"/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  </w:t>
      </w:r>
    </w:p>
    <w:p>
      <w:pPr>
        <w:spacing w:line="300" w:lineRule="auto"/>
        <w:ind w:firstLine="482" w:firstLineChars="200"/>
        <w:rPr>
          <w:b/>
          <w:color w:val="000000"/>
          <w:sz w:val="24"/>
        </w:rPr>
      </w:pPr>
      <w:r>
        <w:rPr>
          <w:rFonts w:hint="eastAsia" w:ascii="宋体" w:hAnsi="宋体"/>
          <w:b/>
          <w:sz w:val="24"/>
        </w:rPr>
        <w:t>三、毕业论文（设计）完成的形式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毕业论文</w:t>
      </w:r>
      <w:r>
        <w:rPr>
          <w:rFonts w:hint="eastAsia"/>
          <w:color w:val="000000"/>
          <w:sz w:val="24"/>
          <w:lang w:eastAsia="zh-CN"/>
        </w:rPr>
        <w:t>，项目展示</w:t>
      </w:r>
    </w:p>
    <w:p>
      <w:pPr>
        <w:spacing w:line="300" w:lineRule="auto"/>
        <w:rPr>
          <w:color w:val="000000"/>
          <w:sz w:val="24"/>
        </w:rPr>
      </w:pPr>
    </w:p>
    <w:p>
      <w:pPr>
        <w:spacing w:line="300" w:lineRule="auto"/>
        <w:ind w:firstLine="482" w:firstLineChars="200"/>
        <w:rPr>
          <w:b/>
          <w:color w:val="000000"/>
          <w:sz w:val="24"/>
        </w:rPr>
      </w:pPr>
      <w:r>
        <w:rPr>
          <w:rFonts w:hint="eastAsia" w:ascii="宋体" w:hAnsi="宋体"/>
          <w:b/>
          <w:sz w:val="24"/>
        </w:rPr>
        <w:t>四、试验、测试、试制加工所需主要仪器设备（包括外出调查）</w:t>
      </w:r>
    </w:p>
    <w:p>
      <w:pPr>
        <w:spacing w:line="300" w:lineRule="auto"/>
        <w:ind w:firstLine="465"/>
        <w:rPr>
          <w:rFonts w:hint="eastAsia" w:eastAsia="宋体"/>
          <w:color w:val="000000"/>
          <w:sz w:val="24"/>
          <w:lang w:eastAsia="zh-CN"/>
        </w:rPr>
      </w:pPr>
      <w:r>
        <w:rPr>
          <w:rFonts w:hint="eastAsia"/>
          <w:color w:val="000000"/>
          <w:sz w:val="24"/>
          <w:lang w:val="en-US" w:eastAsia="zh-CN"/>
        </w:rPr>
        <w:t>Webstorm，</w:t>
      </w:r>
      <w:r>
        <w:rPr>
          <w:rFonts w:hint="eastAsia"/>
          <w:color w:val="000000"/>
          <w:sz w:val="24"/>
        </w:rPr>
        <w:t>Nodejs+express+mongodb+mongoose</w:t>
      </w:r>
    </w:p>
    <w:p>
      <w:pPr>
        <w:spacing w:line="300" w:lineRule="auto"/>
        <w:ind w:firstLine="482" w:firstLineChars="20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五、任务下达与完成时间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自</w:t>
      </w:r>
      <w:r>
        <w:rPr>
          <w:rFonts w:hint="eastAsia"/>
          <w:color w:val="FF0000"/>
          <w:sz w:val="24"/>
          <w:u w:val="single"/>
        </w:rPr>
        <w:t xml:space="preserve">2016  </w:t>
      </w:r>
      <w:r>
        <w:rPr>
          <w:rFonts w:hint="eastAsia"/>
          <w:color w:val="FF0000"/>
          <w:sz w:val="24"/>
        </w:rPr>
        <w:t>年</w:t>
      </w:r>
      <w:r>
        <w:rPr>
          <w:rFonts w:hint="eastAsia"/>
          <w:color w:val="FF0000"/>
          <w:sz w:val="24"/>
          <w:u w:val="single"/>
        </w:rPr>
        <w:t>9</w:t>
      </w:r>
      <w:r>
        <w:rPr>
          <w:rFonts w:hint="eastAsia"/>
          <w:color w:val="FF0000"/>
          <w:sz w:val="24"/>
        </w:rPr>
        <w:t>月</w:t>
      </w:r>
      <w:r>
        <w:rPr>
          <w:rFonts w:hint="eastAsia"/>
          <w:color w:val="FF0000"/>
          <w:sz w:val="24"/>
          <w:u w:val="single"/>
        </w:rPr>
        <w:t>15</w:t>
      </w:r>
      <w:r>
        <w:rPr>
          <w:rFonts w:hint="eastAsia"/>
          <w:color w:val="FF0000"/>
          <w:sz w:val="24"/>
        </w:rPr>
        <w:t>日至</w:t>
      </w:r>
      <w:r>
        <w:rPr>
          <w:rFonts w:hint="eastAsia"/>
          <w:color w:val="FF0000"/>
          <w:sz w:val="24"/>
          <w:u w:val="single"/>
        </w:rPr>
        <w:t xml:space="preserve">  2016   </w:t>
      </w:r>
      <w:r>
        <w:rPr>
          <w:rFonts w:hint="eastAsia"/>
          <w:color w:val="FF0000"/>
          <w:sz w:val="24"/>
        </w:rPr>
        <w:t>年</w:t>
      </w:r>
      <w:r>
        <w:rPr>
          <w:rFonts w:hint="eastAsia"/>
          <w:color w:val="FF0000"/>
          <w:sz w:val="24"/>
          <w:u w:val="single"/>
        </w:rPr>
        <w:t xml:space="preserve">  12   </w:t>
      </w:r>
      <w:r>
        <w:rPr>
          <w:rFonts w:hint="eastAsia"/>
          <w:color w:val="FF0000"/>
          <w:sz w:val="24"/>
        </w:rPr>
        <w:t>月</w:t>
      </w:r>
      <w:r>
        <w:rPr>
          <w:rFonts w:hint="eastAsia"/>
          <w:color w:val="FF0000"/>
          <w:sz w:val="24"/>
          <w:u w:val="single"/>
        </w:rPr>
        <w:t xml:space="preserve">  25 </w:t>
      </w:r>
      <w:r>
        <w:rPr>
          <w:rFonts w:hint="eastAsia"/>
          <w:color w:val="000000"/>
          <w:sz w:val="24"/>
        </w:rPr>
        <w:t>日止。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</w:p>
    <w:p>
      <w:pPr>
        <w:spacing w:line="300" w:lineRule="auto"/>
        <w:rPr>
          <w:b/>
          <w:color w:val="000000"/>
          <w:sz w:val="24"/>
        </w:rPr>
      </w:pPr>
    </w:p>
    <w:p>
      <w:pPr>
        <w:spacing w:line="300" w:lineRule="auto"/>
        <w:ind w:firstLine="482" w:firstLineChars="20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六、进度计划与应完成的工作</w:t>
      </w:r>
    </w:p>
    <w:p>
      <w:pPr>
        <w:spacing w:line="300" w:lineRule="auto"/>
        <w:ind w:firstLine="480" w:firstLineChars="200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</w:rPr>
        <w:t>1．第五周到第六周熟悉Nodejs+express+mongodb+mongoose</w:t>
      </w:r>
      <w:r>
        <w:rPr>
          <w:rFonts w:hint="eastAsia"/>
          <w:color w:val="000000"/>
          <w:sz w:val="24"/>
          <w:lang w:val="en-US" w:eastAsia="zh-CN"/>
        </w:rPr>
        <w:t>，；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2．第七周到第八周完成资料收集和资料阅读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3．第九周到第十一周</w:t>
      </w:r>
      <w:r>
        <w:rPr>
          <w:rFonts w:hint="eastAsia"/>
          <w:color w:val="000000"/>
          <w:sz w:val="24"/>
          <w:lang w:eastAsia="zh-CN"/>
        </w:rPr>
        <w:t>完成</w:t>
      </w:r>
      <w:r>
        <w:rPr>
          <w:rFonts w:hint="eastAsia"/>
          <w:color w:val="000000"/>
          <w:sz w:val="24"/>
          <w:lang w:val="en-US" w:eastAsia="zh-CN"/>
        </w:rPr>
        <w:t>病理管理系统的主框架和全部功能；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4．第十三到第十五周完善设计及论文撰写</w:t>
      </w:r>
    </w:p>
    <w:p>
      <w:pPr>
        <w:spacing w:line="30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5.  第十六周小组答辩</w:t>
      </w:r>
    </w:p>
    <w:p>
      <w:pPr>
        <w:spacing w:line="300" w:lineRule="auto"/>
        <w:ind w:firstLine="480" w:firstLineChars="200"/>
        <w:rPr>
          <w:color w:val="000000"/>
          <w:sz w:val="24"/>
        </w:rPr>
      </w:pPr>
    </w:p>
    <w:p>
      <w:pPr>
        <w:spacing w:line="300" w:lineRule="auto"/>
        <w:ind w:firstLine="482" w:firstLineChars="200"/>
        <w:rPr>
          <w:b/>
          <w:color w:val="000000"/>
          <w:sz w:val="24"/>
        </w:rPr>
      </w:pPr>
      <w:r>
        <w:rPr>
          <w:rFonts w:hint="eastAsia"/>
          <w:b/>
          <w:color w:val="000000"/>
          <w:sz w:val="24"/>
        </w:rPr>
        <w:t>七、主要参考文献、资料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[1]</w:t>
      </w:r>
      <w:r>
        <w:rPr>
          <w:rFonts w:ascii="Helvetica" w:hAnsi="Helvetica" w:eastAsia="Helvetica" w:cs="Helvetica"/>
          <w:b w:val="0"/>
          <w:i w:val="0"/>
          <w:caps w:val="0"/>
          <w:color w:val="111111"/>
          <w:spacing w:val="0"/>
          <w:sz w:val="19"/>
          <w:szCs w:val="19"/>
          <w:shd w:val="clear" w:fill="FFFFFF"/>
        </w:rPr>
        <w:t> 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instrText xml:space="preserve"> HYPERLINK "https://book.douban.com/search/%E6%96%AF%E7%8F%80%E6%B4%9B%E5%85%8B" </w:instrTex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斯珀洛克 (Jake Spurlock)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Bootstrap用户手册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S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].人民邮电出版社,201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]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instrText xml:space="preserve"> HYPERLINK "https://book.douban.com/search/Tom Hughes-Croucher" </w:instrTex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Tom Hughes-Croucher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Node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[M].O'Reilly Media,2012.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]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[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instrText xml:space="preserve"> HYPERLINK "https://book.douban.com/search/Kristina Chodorow" </w:instrTex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美] Kristina Chodorow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MongoDB权威指南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[M].人民邮电出版社,2011.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]</w:t>
      </w:r>
      <w:r>
        <w:rPr>
          <w:rFonts w:ascii="Helvetica" w:hAnsi="Helvetica" w:eastAsia="Helvetica" w:cs="Helvetica"/>
          <w:b w:val="0"/>
          <w:i w:val="0"/>
          <w:caps w:val="0"/>
          <w:color w:val="111111"/>
          <w:spacing w:val="0"/>
          <w:sz w:val="19"/>
          <w:szCs w:val="19"/>
          <w:shd w:val="clear" w:fill="FFFFFF"/>
        </w:rPr>
        <w:t> 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instrText xml:space="preserve"> HYPERLINK "https://book.douban.com/search/Danny Goodman" </w:instrTex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Danny Goodman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Dynamic HTML权威指南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[M].O'Reilly Media,20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09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]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instrText xml:space="preserve"> HYPERLINK "https://book.douban.com/author/274114/" </w:instrTex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[美] Nicholas C·Zakas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JavaScript高级程序设计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[M].人民邮电出版社,2012.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[6]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instrText xml:space="preserve"> HYPERLINK "https://book.douban.com/author/274114/" </w:instrTex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 xml:space="preserve">[美] 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begin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instrText xml:space="preserve"> HYPERLINK "https://book.douban.com/search/Ethan Brown" </w:instrTex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Ethan Brown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end"/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 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fldChar w:fldCharType="end"/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  <w:r>
        <w:rPr>
          <w:rFonts w:hint="default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Node与Express开发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[M].人民邮电出版社,201</w:t>
      </w: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[7]</w:t>
      </w:r>
      <w:r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  <w:t>曾德华, 史正旭, 张睿,等. 病理信息管理系统的建设与应用[J]. 中国体视学与图像分析, 2010(4):451-455.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kern w:val="40"/>
          <w:sz w:val="24"/>
          <w:szCs w:val="24"/>
          <w:lang w:val="en-US" w:eastAsia="zh-CN" w:bidi="ar-SA"/>
        </w:rPr>
        <w:t>[8]陈蜀虎, 李桂祥, 卞修武,等. 病理信息系统的设计与应用[J]. 中国医疗设备, 2009, 24(8):61-63.</w:t>
      </w:r>
    </w:p>
    <w:p>
      <w:pPr>
        <w:spacing w:line="300" w:lineRule="auto"/>
        <w:ind w:firstLine="480" w:firstLineChars="200"/>
        <w:rPr>
          <w:rFonts w:hint="eastAsia" w:ascii="宋体" w:hAnsi="宋体" w:eastAsia="宋体" w:cs="宋体"/>
          <w:b w:val="0"/>
          <w:kern w:val="40"/>
          <w:sz w:val="24"/>
          <w:szCs w:val="24"/>
          <w:lang w:val="en-US" w:eastAsia="zh-CN" w:bidi="ar-SA"/>
        </w:rPr>
      </w:pPr>
    </w:p>
    <w:p>
      <w:pPr>
        <w:spacing w:line="400" w:lineRule="exact"/>
        <w:ind w:firstLine="480" w:firstLineChars="200"/>
        <w:rPr>
          <w:rFonts w:ascii="宋体" w:hAnsi="宋体" w:cs="宋体"/>
          <w:kern w:val="40"/>
          <w:sz w:val="24"/>
        </w:rPr>
      </w:pPr>
    </w:p>
    <w:p>
      <w:pPr>
        <w:ind w:firstLine="480" w:firstLineChars="200"/>
        <w:rPr>
          <w:color w:val="000000"/>
          <w:sz w:val="24"/>
        </w:rPr>
      </w:pPr>
    </w:p>
    <w:p>
      <w:pPr>
        <w:spacing w:line="300" w:lineRule="auto"/>
        <w:ind w:firstLine="480" w:firstLineChars="200"/>
        <w:rPr>
          <w:color w:val="000000"/>
          <w:sz w:val="24"/>
        </w:rPr>
      </w:pPr>
    </w:p>
    <w:p>
      <w:pPr>
        <w:spacing w:line="300" w:lineRule="auto"/>
        <w:ind w:firstLine="420" w:firstLineChars="200"/>
        <w:rPr>
          <w:color w:val="000000"/>
        </w:rPr>
      </w:pPr>
    </w:p>
    <w:p/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E13914"/>
    <w:multiLevelType w:val="multilevel"/>
    <w:tmpl w:val="22E1391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9190DA0"/>
    <w:multiLevelType w:val="multilevel"/>
    <w:tmpl w:val="59190DA0"/>
    <w:lvl w:ilvl="0" w:tentative="0">
      <w:start w:val="1"/>
      <w:numFmt w:val="decimal"/>
      <w:pStyle w:val="14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E043340"/>
    <w:multiLevelType w:val="multilevel"/>
    <w:tmpl w:val="7E043340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187DE9"/>
    <w:rsid w:val="12814786"/>
    <w:rsid w:val="1B564E4E"/>
    <w:rsid w:val="4A4413D1"/>
    <w:rsid w:val="4DE33EA3"/>
    <w:rsid w:val="580F75F9"/>
    <w:rsid w:val="5DF91412"/>
    <w:rsid w:val="5FCA11F2"/>
    <w:rsid w:val="642C5EFC"/>
    <w:rsid w:val="7536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iPriority w:val="0"/>
    <w:rPr>
      <w:color w:val="0000FF"/>
      <w:u w:val="single"/>
    </w:rPr>
  </w:style>
  <w:style w:type="paragraph" w:customStyle="1" w:styleId="14">
    <w:name w:val="样式4"/>
    <w:basedOn w:val="2"/>
    <w:qFormat/>
    <w:uiPriority w:val="0"/>
    <w:pPr>
      <w:numPr>
        <w:ilvl w:val="0"/>
        <w:numId w:val="1"/>
      </w:numPr>
    </w:pPr>
    <w:rPr>
      <w:rFonts w:ascii="Times New Roman" w:hAnsi="Times New Roman" w:eastAsia="黑体"/>
      <w:caps/>
      <w:sz w:val="24"/>
      <w:szCs w:val="44"/>
    </w:rPr>
  </w:style>
  <w:style w:type="paragraph" w:customStyle="1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叶子</cp:lastModifiedBy>
  <dcterms:modified xsi:type="dcterms:W3CDTF">2018-06-13T12:19:17Z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