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Project Name:</w:t>
      </w:r>
    </w:p>
    <w:p>
      <w:pPr>
        <w:pStyle w:val="Normal"/>
        <w:rPr/>
      </w:pPr>
      <w:r>
        <w:rPr/>
        <w:t>Author Name:</w:t>
      </w:r>
    </w:p>
    <w:p>
      <w:pPr>
        <w:pStyle w:val="Guidance"/>
        <w:rPr>
          <w:b/>
          <w:b/>
          <w:bCs/>
        </w:rPr>
      </w:pPr>
      <w:r>
        <w:rPr>
          <w:b/>
          <w:bCs/>
        </w:rPr>
        <w:t>The blue text is guidance -- delete it.</w:t>
      </w:r>
    </w:p>
    <w:p>
      <w:pPr>
        <w:pStyle w:val="Guidance"/>
        <w:rPr/>
      </w:pPr>
      <w:r>
        <w:rPr>
          <w:b w:val="false"/>
          <w:bCs w:val="false"/>
        </w:rPr>
        <w:t xml:space="preserve">1. As you complete this template, </w:t>
      </w:r>
      <w:r>
        <w:rPr>
          <w:b/>
          <w:bCs/>
        </w:rPr>
        <w:t xml:space="preserve">delete </w:t>
      </w:r>
      <w:r>
        <w:rPr>
          <w:b/>
          <w:bCs/>
          <w:u w:val="single"/>
        </w:rPr>
        <w:t>all</w:t>
      </w:r>
      <w:r>
        <w:rPr>
          <w:b/>
          <w:bCs/>
          <w:u w:val="none"/>
        </w:rPr>
        <w:t xml:space="preserve"> the blue text.  </w:t>
      </w:r>
      <w:r>
        <w:rPr>
          <w:b/>
          <w:bCs/>
          <w:i w:val="false"/>
          <w:iCs w:val="false"/>
          <w:u w:val="none"/>
        </w:rPr>
        <w:t xml:space="preserve">No blue </w:t>
      </w:r>
      <w:r>
        <w:rPr>
          <w:b/>
          <w:bCs/>
          <w:i w:val="false"/>
          <w:iCs w:val="false"/>
          <w:u w:val="none"/>
        </w:rPr>
        <w:t>in your Vision</w:t>
      </w:r>
      <w:r>
        <w:rPr>
          <w:b/>
          <w:bCs/>
          <w:u w:val="none"/>
        </w:rPr>
        <w:t>!</w:t>
      </w:r>
    </w:p>
    <w:p>
      <w:pPr>
        <w:pStyle w:val="Guidance"/>
        <w:rPr/>
      </w:pPr>
      <w:r>
        <w:rPr>
          <w:b w:val="false"/>
          <w:bCs w:val="false"/>
          <w:u w:val="none"/>
        </w:rPr>
        <w:t xml:space="preserve">2. </w:t>
      </w:r>
      <w:r>
        <w:rPr>
          <w:b w:val="false"/>
          <w:bCs w:val="false"/>
          <w:u w:val="none"/>
        </w:rPr>
        <w:t>A</w:t>
      </w:r>
      <w:r>
        <w:rPr>
          <w:b w:val="false"/>
          <w:bCs w:val="false"/>
          <w:u w:val="none"/>
        </w:rPr>
        <w:t xml:space="preserve">dd additional sections for other information you want to include </w:t>
      </w:r>
      <w:r>
        <w:rPr>
          <w:b w:val="false"/>
          <w:bCs w:val="false"/>
          <w:u w:val="none"/>
        </w:rPr>
        <w:t>(optional)</w:t>
      </w:r>
      <w:r>
        <w:rPr>
          <w:b w:val="false"/>
          <w:bCs w:val="false"/>
          <w:u w:val="none"/>
        </w:rPr>
        <w:t>.</w:t>
      </w:r>
    </w:p>
    <w:p>
      <w:pPr>
        <w:pStyle w:val="Guidance"/>
        <w:rPr>
          <w:b w:val="false"/>
          <w:b w:val="false"/>
          <w:bCs w:val="false"/>
          <w:u w:val="none"/>
        </w:rPr>
      </w:pPr>
      <w:r>
        <w:rPr>
          <w:rFonts w:eastAsia="Times New Roman" w:cs="Times New Roman"/>
          <w:b w:val="false"/>
          <w:bCs w:val="false"/>
          <w:i/>
          <w:color w:val="0000FF"/>
          <w:sz w:val="24"/>
          <w:szCs w:val="24"/>
          <w:u w:val="none"/>
          <w:lang w:val="en-US" w:eastAsia="ko-KR" w:bidi="ar-SA"/>
        </w:rPr>
        <w:t>3</w:t>
      </w:r>
      <w:r>
        <w:rPr>
          <w:b w:val="false"/>
          <w:bCs w:val="false"/>
          <w:u w:val="none"/>
        </w:rPr>
        <w:t xml:space="preserve">.  </w:t>
      </w:r>
      <w:r>
        <w:rPr>
          <w:b w:val="false"/>
          <w:bCs w:val="false"/>
          <w:u w:val="none"/>
        </w:rPr>
        <w:t>Provide</w:t>
      </w:r>
      <w:r>
        <w:rPr>
          <w:b w:val="false"/>
          <w:bCs w:val="false"/>
          <w:u w:val="none"/>
        </w:rPr>
        <w:t xml:space="preserve"> important background info in Section 1. </w:t>
      </w:r>
      <w:r>
        <w:rPr>
          <w:b w:val="false"/>
          <w:bCs w:val="false"/>
          <w:u w:val="none"/>
        </w:rPr>
        <w:t>Provide annotated references in section 3.</w:t>
      </w:r>
      <w:r>
        <w:rPr>
          <w:b w:val="false"/>
          <w:bCs w:val="false"/>
          <w:u w:val="none"/>
        </w:rPr>
        <w:t xml:space="preserve">  </w:t>
      </w:r>
    </w:p>
    <w:p>
      <w:pPr>
        <w:pStyle w:val="Guidance"/>
        <w:rPr/>
      </w:pPr>
      <w:r>
        <w:rPr/>
        <w:t xml:space="preserve">The Vision should </w:t>
      </w:r>
      <w:r>
        <w:rPr>
          <w:rFonts w:eastAsia="Times New Roman" w:cs="Times New Roman"/>
          <w:i/>
          <w:color w:val="0000FF"/>
          <w:sz w:val="24"/>
          <w:szCs w:val="24"/>
          <w:lang w:val="en-US" w:eastAsia="ko-KR" w:bidi="ar-SA"/>
        </w:rPr>
        <w:t>provide</w:t>
      </w:r>
      <w:r>
        <w:rPr/>
        <w:t xml:space="preserve"> a </w:t>
      </w:r>
      <w:r>
        <w:rPr>
          <w:b/>
          <w:bCs/>
        </w:rPr>
        <w:t>big picture</w:t>
      </w:r>
      <w:r>
        <w:rPr/>
        <w:t xml:space="preserve"> (overall understanding) of </w:t>
      </w:r>
      <w:r>
        <w:rPr>
          <w:rFonts w:eastAsia="Times New Roman" w:cs="Times New Roman"/>
          <w:i/>
          <w:color w:val="0000FF"/>
          <w:sz w:val="24"/>
          <w:szCs w:val="24"/>
          <w:lang w:val="en-US" w:eastAsia="ko-KR" w:bidi="ar-SA"/>
        </w:rPr>
        <w:t>your proposal</w:t>
      </w:r>
      <w:r>
        <w:rPr/>
        <w:t>.</w:t>
      </w:r>
    </w:p>
    <w:p>
      <w:pPr>
        <w:pStyle w:val="Guidance"/>
        <w:rPr>
          <w:b w:val="false"/>
          <w:b w:val="false"/>
          <w:bCs w:val="false"/>
          <w:u w:val="none"/>
        </w:rPr>
      </w:pPr>
      <w:r>
        <w:rPr/>
      </w:r>
    </w:p>
    <w:p>
      <w:pPr>
        <w:pStyle w:val="Heading1"/>
        <w:numPr>
          <w:ilvl w:val="0"/>
          <w:numId w:val="2"/>
        </w:numPr>
        <w:rPr/>
      </w:pPr>
      <w:r>
        <w:rPr/>
        <w:t>Problem Statement</w:t>
      </w:r>
    </w:p>
    <w:p>
      <w:pPr>
        <w:pStyle w:val="Heading2"/>
        <w:numPr>
          <w:ilvl w:val="1"/>
          <w:numId w:val="2"/>
        </w:numPr>
        <w:rPr/>
      </w:pPr>
      <w:r>
        <w:rPr/>
        <w:t>Background</w:t>
      </w:r>
    </w:p>
    <w:p>
      <w:pPr>
        <w:pStyle w:val="Guidance"/>
        <w:rPr/>
      </w:pPr>
      <w:r>
        <w:rPr/>
        <w:t xml:space="preserve">Summarize the rationale for your proposed product. Provide a description of the situation or history that leads to the recognition that </w:t>
      </w:r>
      <w:r>
        <w:rPr>
          <w:rFonts w:eastAsia="Times New Roman" w:cs="Times New Roman"/>
          <w:i/>
          <w:color w:val="0000FF"/>
          <w:sz w:val="24"/>
          <w:szCs w:val="24"/>
          <w:lang w:val="en-US" w:eastAsia="ko-KR" w:bidi="ar-SA"/>
        </w:rPr>
        <w:t>there is a need/want for this product</w:t>
      </w:r>
      <w:r>
        <w:rPr/>
        <w:t>.</w:t>
      </w:r>
    </w:p>
    <w:p>
      <w:pPr>
        <w:pStyle w:val="Guidance"/>
        <w:rPr/>
      </w:pPr>
      <w:r>
        <w:rPr/>
        <w:t xml:space="preserve">You should do research into the area and </w:t>
      </w:r>
      <w:r>
        <w:rPr>
          <w:rFonts w:eastAsia="Times New Roman" w:cs="Times New Roman"/>
          <w:i/>
          <w:color w:val="0000FF"/>
          <w:sz w:val="24"/>
          <w:szCs w:val="24"/>
          <w:lang w:val="en-US" w:eastAsia="ko-KR" w:bidi="ar-SA"/>
        </w:rPr>
        <w:t>provide</w:t>
      </w:r>
      <w:r>
        <w:rPr/>
        <w:t xml:space="preserve"> references, like this </w:t>
      </w:r>
      <w:r>
        <w:rPr>
          <w:i w:val="false"/>
          <w:iCs w:val="false"/>
        </w:rPr>
        <w:t>[1]</w:t>
      </w:r>
      <w:r>
        <w:rPr>
          <w:i/>
          <w:iCs/>
        </w:rPr>
        <w:t>.</w:t>
      </w:r>
    </w:p>
    <w:p>
      <w:pPr>
        <w:pStyle w:val="Guidance"/>
        <w:rPr/>
      </w:pPr>
      <w:r>
        <w:rPr>
          <w:i/>
          <w:iCs/>
        </w:rPr>
        <w:t xml:space="preserve">A poorly written background suggests you have not invested in </w:t>
      </w:r>
      <w:r>
        <w:rPr>
          <w:rFonts w:eastAsia="Times New Roman" w:cs="Times New Roman"/>
          <w:i/>
          <w:iCs/>
          <w:color w:val="0000FF"/>
          <w:sz w:val="24"/>
          <w:szCs w:val="24"/>
          <w:lang w:val="en-US" w:eastAsia="ko-KR" w:bidi="ar-SA"/>
        </w:rPr>
        <w:t>understanding</w:t>
      </w:r>
      <w:r>
        <w:rPr>
          <w:i/>
          <w:iCs/>
        </w:rPr>
        <w:t xml:space="preserve"> the domain area and the stakeholders. Such  proposals </w:t>
      </w:r>
      <w:r>
        <w:rPr>
          <w:rFonts w:eastAsia="Times New Roman" w:cs="Times New Roman"/>
          <w:i/>
          <w:iCs/>
          <w:color w:val="0000FF"/>
          <w:sz w:val="24"/>
          <w:szCs w:val="24"/>
          <w:lang w:val="en-US" w:eastAsia="ko-KR" w:bidi="ar-SA"/>
        </w:rPr>
        <w:t>will be</w:t>
      </w:r>
      <w:r>
        <w:rPr>
          <w:i/>
          <w:iCs/>
        </w:rPr>
        <w:t xml:space="preserve"> rejected permanently (no rewrites considered).</w:t>
      </w:r>
    </w:p>
    <w:p>
      <w:pPr>
        <w:pStyle w:val="Heading2"/>
        <w:numPr>
          <w:ilvl w:val="1"/>
          <w:numId w:val="2"/>
        </w:numPr>
        <w:rPr/>
      </w:pPr>
      <w:r>
        <w:rPr/>
        <w:t>Stakeholders and Their Needs</w:t>
      </w:r>
    </w:p>
    <w:p>
      <w:pPr>
        <w:pStyle w:val="Guidance"/>
        <w:rPr/>
      </w:pPr>
      <w:r>
        <w:rPr/>
        <w:t xml:space="preserve">Describe who is affected by the "problem" you describe above and how they </w:t>
      </w:r>
      <w:r>
        <w:rPr>
          <w:rFonts w:eastAsia="Times New Roman" w:cs="Times New Roman"/>
          <w:i/>
          <w:color w:val="0000FF"/>
          <w:sz w:val="24"/>
          <w:szCs w:val="24"/>
          <w:lang w:val="en-US" w:eastAsia="ko-KR" w:bidi="ar-SA"/>
        </w:rPr>
        <w:t>will</w:t>
      </w:r>
      <w:r>
        <w:rPr/>
        <w:t xml:space="preserve"> benefit from your proposed project.  For a commercial product, this includes the market opportunity.</w:t>
      </w:r>
    </w:p>
    <w:p>
      <w:pPr>
        <w:pStyle w:val="Guidance"/>
        <w:rPr/>
      </w:pPr>
      <w:r>
        <w:rPr/>
        <w:t xml:space="preserve">Stakeholders are individuals, groups, or organizations that are involved in the project, affected by its outcome, or can influence </w:t>
      </w:r>
      <w:r>
        <w:rPr>
          <w:rFonts w:eastAsia="Times New Roman" w:cs="Times New Roman"/>
          <w:i/>
          <w:color w:val="0000FF"/>
          <w:sz w:val="24"/>
          <w:szCs w:val="24"/>
          <w:lang w:val="en-US" w:eastAsia="ko-KR" w:bidi="ar-SA"/>
        </w:rPr>
        <w:t>the</w:t>
      </w:r>
      <w:r>
        <w:rPr/>
        <w:t xml:space="preserve"> outcome.  Stakeholders </w:t>
      </w:r>
      <w:r>
        <w:rPr>
          <w:rFonts w:eastAsia="Times New Roman" w:cs="Times New Roman"/>
          <w:i/>
          <w:color w:val="0000FF"/>
          <w:sz w:val="24"/>
          <w:szCs w:val="24"/>
          <w:lang w:val="en-US" w:eastAsia="ko-KR" w:bidi="ar-SA"/>
        </w:rPr>
        <w:t>are</w:t>
      </w:r>
      <w:r>
        <w:rPr/>
        <w:t xml:space="preserve"> </w:t>
      </w:r>
      <w:r>
        <w:rPr>
          <w:rFonts w:eastAsia="Times New Roman" w:cs="Times New Roman"/>
          <w:i/>
          <w:color w:val="0000FF"/>
          <w:sz w:val="24"/>
          <w:szCs w:val="24"/>
          <w:lang w:val="en-US" w:eastAsia="ko-KR" w:bidi="ar-SA"/>
        </w:rPr>
        <w:t>grouped</w:t>
      </w:r>
      <w:r>
        <w:rPr/>
        <w:t xml:space="preserve"> by their their relation to the project ("executives"), main interest, or "stake" in the product.</w:t>
      </w:r>
    </w:p>
    <w:p>
      <w:pPr>
        <w:pStyle w:val="Guidance"/>
        <w:rPr/>
      </w:pPr>
      <w:r>
        <w:rPr>
          <w:i w:val="false"/>
          <w:iCs w:val="false"/>
          <w:u w:val="single"/>
        </w:rPr>
        <w:t>Optional</w:t>
      </w:r>
      <w:r>
        <w:rPr/>
        <w:t xml:space="preserve">: you can summarize the stakeholder groups in a table such as this </w:t>
      </w:r>
      <w:r>
        <w:rPr>
          <w:rFonts w:eastAsia="Times New Roman" w:cs="Times New Roman"/>
          <w:i/>
          <w:color w:val="0000FF"/>
          <w:sz w:val="24"/>
          <w:szCs w:val="24"/>
          <w:lang w:val="en-US" w:eastAsia="ko-KR" w:bidi="ar-SA"/>
        </w:rPr>
        <w:t>one</w:t>
      </w:r>
      <w:r>
        <w:rPr/>
        <w:t xml:space="preserve"> for an online vaccination info application.</w:t>
      </w:r>
    </w:p>
    <w:p>
      <w:pPr>
        <w:pStyle w:val="Guidance"/>
        <w:rPr/>
      </w:pPr>
      <w:r>
        <w:rPr/>
      </w:r>
    </w:p>
    <w:tbl>
      <w:tblPr>
        <w:tblW w:w="9659" w:type="dxa"/>
        <w:jc w:val="left"/>
        <w:tblInd w:w="-55" w:type="dxa"/>
        <w:tblCellMar>
          <w:top w:w="0" w:type="dxa"/>
          <w:left w:w="108" w:type="dxa"/>
          <w:bottom w:w="0" w:type="dxa"/>
          <w:right w:w="108" w:type="dxa"/>
        </w:tblCellMar>
      </w:tblPr>
      <w:tblGrid>
        <w:gridCol w:w="1986"/>
        <w:gridCol w:w="4625"/>
        <w:gridCol w:w="3048"/>
      </w:tblGrid>
      <w:tr>
        <w:trPr/>
        <w:tc>
          <w:tcPr>
            <w:tcW w:w="1986" w:type="dxa"/>
            <w:tcBorders>
              <w:top w:val="single" w:sz="8" w:space="0" w:color="000000"/>
              <w:left w:val="single" w:sz="8" w:space="0" w:color="000000"/>
              <w:bottom w:val="double" w:sz="2" w:space="0" w:color="000000"/>
            </w:tcBorders>
          </w:tcPr>
          <w:p>
            <w:pPr>
              <w:pStyle w:val="TextBody"/>
              <w:keepNext w:val="true"/>
              <w:keepLines/>
              <w:spacing w:before="0" w:after="115"/>
              <w:jc w:val="center"/>
              <w:rPr>
                <w:b/>
                <w:b/>
              </w:rPr>
            </w:pPr>
            <w:r>
              <w:rPr>
                <w:b/>
              </w:rPr>
              <w:br/>
              <w:t>Stakeholder</w:t>
            </w:r>
          </w:p>
        </w:tc>
        <w:tc>
          <w:tcPr>
            <w:tcW w:w="4625" w:type="dxa"/>
            <w:tcBorders>
              <w:top w:val="single" w:sz="8" w:space="0" w:color="000000"/>
              <w:left w:val="single" w:sz="4" w:space="0" w:color="000000"/>
              <w:bottom w:val="double" w:sz="2" w:space="0" w:color="000000"/>
            </w:tcBorders>
          </w:tcPr>
          <w:p>
            <w:pPr>
              <w:pStyle w:val="TextBody"/>
              <w:keepNext w:val="true"/>
              <w:keepLines/>
              <w:spacing w:before="0" w:after="115"/>
              <w:jc w:val="center"/>
              <w:rPr>
                <w:b/>
                <w:b/>
              </w:rPr>
            </w:pPr>
            <w:r>
              <w:rPr>
                <w:b/>
              </w:rPr>
              <w:br/>
              <w:t>Major Interests</w:t>
            </w:r>
          </w:p>
        </w:tc>
        <w:tc>
          <w:tcPr>
            <w:tcW w:w="3048" w:type="dxa"/>
            <w:tcBorders>
              <w:top w:val="single" w:sz="8" w:space="0" w:color="000000"/>
              <w:left w:val="single" w:sz="4" w:space="0" w:color="000000"/>
              <w:bottom w:val="double" w:sz="2" w:space="0" w:color="000000"/>
              <w:right w:val="single" w:sz="4" w:space="0" w:color="000000"/>
            </w:tcBorders>
          </w:tcPr>
          <w:p>
            <w:pPr>
              <w:pStyle w:val="TextBody"/>
              <w:keepNext w:val="true"/>
              <w:keepLines/>
              <w:spacing w:before="0" w:after="115"/>
              <w:jc w:val="center"/>
              <w:rPr>
                <w:b/>
                <w:b/>
              </w:rPr>
            </w:pPr>
            <w:r>
              <w:rPr>
                <w:b/>
              </w:rPr>
              <w:br/>
              <w:t>Value</w:t>
            </w:r>
          </w:p>
        </w:tc>
      </w:tr>
      <w:tr>
        <w:trPr/>
        <w:tc>
          <w:tcPr>
            <w:tcW w:w="1986" w:type="dxa"/>
            <w:tcBorders>
              <w:left w:val="single" w:sz="8" w:space="0" w:color="000000"/>
              <w:bottom w:val="single" w:sz="4" w:space="0" w:color="000000"/>
            </w:tcBorders>
          </w:tcPr>
          <w:p>
            <w:pPr>
              <w:pStyle w:val="TableTextsmall"/>
              <w:spacing w:before="20" w:after="20"/>
              <w:rPr/>
            </w:pPr>
            <w:r>
              <w:rPr/>
              <w:t>executives</w:t>
            </w:r>
          </w:p>
        </w:tc>
        <w:tc>
          <w:tcPr>
            <w:tcW w:w="4625" w:type="dxa"/>
            <w:tcBorders>
              <w:left w:val="single" w:sz="4" w:space="0" w:color="000000"/>
              <w:bottom w:val="single" w:sz="4" w:space="0" w:color="000000"/>
            </w:tcBorders>
          </w:tcPr>
          <w:p>
            <w:pPr>
              <w:pStyle w:val="TableTextsmall"/>
              <w:spacing w:before="20" w:after="20"/>
              <w:rPr/>
            </w:pPr>
            <w:r>
              <w:rPr/>
              <w:t>See product as a way to increase revenue. Features that distinguish it from the competitors; time to market; cost to develop</w:t>
            </w:r>
          </w:p>
        </w:tc>
        <w:tc>
          <w:tcPr>
            <w:tcW w:w="3048" w:type="dxa"/>
            <w:tcBorders>
              <w:left w:val="single" w:sz="4" w:space="0" w:color="000000"/>
              <w:bottom w:val="single" w:sz="4" w:space="0" w:color="000000"/>
              <w:right w:val="single" w:sz="4" w:space="0" w:color="000000"/>
            </w:tcBorders>
          </w:tcPr>
          <w:p>
            <w:pPr>
              <w:pStyle w:val="TableTextsmall"/>
              <w:spacing w:before="20" w:after="20"/>
              <w:rPr/>
            </w:pPr>
            <w:r>
              <w:rPr/>
              <w:t>increased revenue</w:t>
            </w:r>
          </w:p>
        </w:tc>
      </w:tr>
      <w:tr>
        <w:trPr/>
        <w:tc>
          <w:tcPr>
            <w:tcW w:w="1986" w:type="dxa"/>
            <w:tcBorders>
              <w:top w:val="single" w:sz="4" w:space="0" w:color="000000"/>
              <w:left w:val="single" w:sz="8" w:space="0" w:color="000000"/>
              <w:bottom w:val="single" w:sz="4" w:space="0" w:color="000000"/>
            </w:tcBorders>
          </w:tcPr>
          <w:p>
            <w:pPr>
              <w:pStyle w:val="TableTextsmall"/>
              <w:spacing w:before="20" w:after="20"/>
              <w:rPr>
                <w:rFonts w:eastAsia="Times New Roman" w:cs="Arial"/>
                <w:i/>
                <w:i/>
                <w:color w:val="auto"/>
                <w:sz w:val="20"/>
                <w:szCs w:val="20"/>
                <w:lang w:val="en-US" w:eastAsia="ko-KR" w:bidi="ar-SA"/>
              </w:rPr>
            </w:pPr>
            <w:r>
              <w:rPr>
                <w:rFonts w:eastAsia="Times New Roman" w:cs="Arial"/>
                <w:i/>
                <w:color w:val="auto"/>
                <w:sz w:val="20"/>
                <w:szCs w:val="20"/>
                <w:lang w:val="en-US" w:eastAsia="ko-KR" w:bidi="ar-SA"/>
              </w:rPr>
              <w:t>physicians</w:t>
            </w:r>
          </w:p>
        </w:tc>
        <w:tc>
          <w:tcPr>
            <w:tcW w:w="4625" w:type="dxa"/>
            <w:tcBorders>
              <w:top w:val="single" w:sz="4" w:space="0" w:color="000000"/>
              <w:left w:val="single" w:sz="4" w:space="0" w:color="000000"/>
              <w:bottom w:val="single" w:sz="4" w:space="0" w:color="000000"/>
            </w:tcBorders>
          </w:tcPr>
          <w:p>
            <w:pPr>
              <w:pStyle w:val="TableTextsmall"/>
              <w:spacing w:before="20" w:after="20"/>
              <w:rPr>
                <w:rFonts w:eastAsia="Times New Roman" w:cs="Arial"/>
                <w:i/>
                <w:i/>
                <w:color w:val="auto"/>
                <w:sz w:val="20"/>
                <w:szCs w:val="20"/>
                <w:lang w:val="en-US" w:eastAsia="ko-KR" w:bidi="ar-SA"/>
              </w:rPr>
            </w:pPr>
            <w:r>
              <w:rPr>
                <w:rFonts w:eastAsia="Times New Roman" w:cs="Arial"/>
                <w:i/>
                <w:color w:val="auto"/>
                <w:sz w:val="20"/>
                <w:szCs w:val="20"/>
                <w:lang w:val="en-US" w:eastAsia="ko-KR" w:bidi="ar-SA"/>
              </w:rPr>
              <w:t xml:space="preserve">Quick access to accurate vaccination history, regulatory </w:t>
            </w:r>
            <w:r>
              <w:rPr>
                <w:rFonts w:eastAsia="Times New Roman" w:cs="Arial"/>
                <w:i/>
                <w:color w:val="auto"/>
                <w:sz w:val="20"/>
                <w:szCs w:val="20"/>
                <w:lang w:val="en-US" w:eastAsia="ko-KR" w:bidi="ar-SA"/>
              </w:rPr>
              <w:t>requirements</w:t>
            </w:r>
            <w:r>
              <w:rPr>
                <w:rFonts w:eastAsia="Times New Roman" w:cs="Arial"/>
                <w:i/>
                <w:color w:val="auto"/>
                <w:sz w:val="20"/>
                <w:szCs w:val="20"/>
                <w:lang w:val="en-US" w:eastAsia="ko-KR" w:bidi="ar-SA"/>
              </w:rPr>
              <w:t xml:space="preserve">, notification of any health advisories and recommended vaccines for </w:t>
            </w:r>
            <w:r>
              <w:rPr>
                <w:rFonts w:eastAsia="Times New Roman" w:cs="Arial"/>
                <w:i/>
                <w:color w:val="auto"/>
                <w:sz w:val="20"/>
                <w:szCs w:val="20"/>
                <w:lang w:val="en-US" w:eastAsia="ko-KR" w:bidi="ar-SA"/>
              </w:rPr>
              <w:t>his</w:t>
            </w:r>
            <w:r>
              <w:rPr>
                <w:rFonts w:eastAsia="Times New Roman" w:cs="Arial"/>
                <w:i/>
                <w:color w:val="auto"/>
                <w:sz w:val="20"/>
                <w:szCs w:val="20"/>
                <w:lang w:val="en-US" w:eastAsia="ko-KR" w:bidi="ar-SA"/>
              </w:rPr>
              <w:t xml:space="preserve"> patient.</w:t>
            </w:r>
          </w:p>
        </w:tc>
        <w:tc>
          <w:tcPr>
            <w:tcW w:w="3048" w:type="dxa"/>
            <w:tcBorders>
              <w:top w:val="single" w:sz="4" w:space="0" w:color="000000"/>
              <w:left w:val="single" w:sz="4" w:space="0" w:color="000000"/>
              <w:bottom w:val="single" w:sz="4" w:space="0" w:color="000000"/>
              <w:right w:val="single" w:sz="4" w:space="0" w:color="000000"/>
            </w:tcBorders>
          </w:tcPr>
          <w:p>
            <w:pPr>
              <w:pStyle w:val="TableTextsmall"/>
              <w:spacing w:before="20" w:after="20"/>
              <w:rPr>
                <w:rFonts w:eastAsia="Times New Roman" w:cs="Arial"/>
                <w:i/>
                <w:i/>
                <w:color w:val="auto"/>
                <w:sz w:val="20"/>
                <w:szCs w:val="20"/>
                <w:lang w:val="en-US" w:eastAsia="ko-KR" w:bidi="ar-SA"/>
              </w:rPr>
            </w:pPr>
            <w:r>
              <w:rPr>
                <w:rFonts w:eastAsia="Times New Roman" w:cs="Arial"/>
                <w:i/>
                <w:color w:val="auto"/>
                <w:sz w:val="20"/>
                <w:szCs w:val="20"/>
                <w:lang w:val="en-US" w:eastAsia="ko-KR" w:bidi="ar-SA"/>
              </w:rPr>
              <w:t>one-stop access to patient's vaccination history, needs, and health risks</w:t>
            </w:r>
          </w:p>
        </w:tc>
      </w:tr>
      <w:tr>
        <w:trPr/>
        <w:tc>
          <w:tcPr>
            <w:tcW w:w="1986" w:type="dxa"/>
            <w:tcBorders>
              <w:top w:val="single" w:sz="4" w:space="0" w:color="000000"/>
              <w:left w:val="single" w:sz="8" w:space="0" w:color="000000"/>
              <w:bottom w:val="single" w:sz="8" w:space="0" w:color="000000"/>
            </w:tcBorders>
          </w:tcPr>
          <w:p>
            <w:pPr>
              <w:pStyle w:val="TableTextsmall"/>
              <w:spacing w:before="20" w:after="20"/>
              <w:rPr>
                <w:rFonts w:eastAsia="Times New Roman" w:cs="Arial"/>
                <w:i/>
                <w:i/>
                <w:color w:val="auto"/>
                <w:sz w:val="20"/>
                <w:szCs w:val="20"/>
                <w:lang w:val="en-US" w:eastAsia="ko-KR" w:bidi="ar-SA"/>
              </w:rPr>
            </w:pPr>
            <w:r>
              <w:rPr>
                <w:rFonts w:eastAsia="Times New Roman" w:cs="Arial"/>
                <w:i/>
                <w:color w:val="auto"/>
                <w:sz w:val="20"/>
                <w:szCs w:val="20"/>
                <w:lang w:val="en-US" w:eastAsia="ko-KR" w:bidi="ar-SA"/>
              </w:rPr>
              <w:t>parents</w:t>
            </w:r>
          </w:p>
        </w:tc>
        <w:tc>
          <w:tcPr>
            <w:tcW w:w="4625" w:type="dxa"/>
            <w:tcBorders>
              <w:top w:val="single" w:sz="4" w:space="0" w:color="000000"/>
              <w:left w:val="single" w:sz="4" w:space="0" w:color="000000"/>
              <w:bottom w:val="single" w:sz="8" w:space="0" w:color="000000"/>
            </w:tcBorders>
          </w:tcPr>
          <w:p>
            <w:pPr>
              <w:pStyle w:val="TableTextsmall"/>
              <w:spacing w:before="20" w:after="20"/>
              <w:rPr>
                <w:rFonts w:eastAsia="Times New Roman" w:cs="Arial"/>
                <w:i/>
                <w:i/>
                <w:color w:val="auto"/>
                <w:sz w:val="20"/>
                <w:szCs w:val="20"/>
                <w:lang w:val="en-US" w:eastAsia="ko-KR" w:bidi="ar-SA"/>
              </w:rPr>
            </w:pPr>
            <w:r>
              <w:rPr>
                <w:rFonts w:eastAsia="Times New Roman" w:cs="Arial"/>
                <w:i/>
                <w:color w:val="auto"/>
                <w:sz w:val="20"/>
                <w:szCs w:val="20"/>
                <w:lang w:val="en-US" w:eastAsia="ko-KR" w:bidi="ar-SA"/>
              </w:rPr>
              <w:t>privacy of child's medical data, ability to view data and authorize or deny access to others.</w:t>
            </w:r>
          </w:p>
        </w:tc>
        <w:tc>
          <w:tcPr>
            <w:tcW w:w="3048" w:type="dxa"/>
            <w:tcBorders>
              <w:top w:val="single" w:sz="4" w:space="0" w:color="000000"/>
              <w:left w:val="single" w:sz="4" w:space="0" w:color="000000"/>
              <w:bottom w:val="single" w:sz="8" w:space="0" w:color="000000"/>
              <w:right w:val="single" w:sz="4" w:space="0" w:color="000000"/>
            </w:tcBorders>
          </w:tcPr>
          <w:p>
            <w:pPr>
              <w:pStyle w:val="TableTextsmall"/>
              <w:spacing w:before="20" w:after="20"/>
              <w:rPr>
                <w:rFonts w:eastAsia="Times New Roman" w:cs="Arial"/>
                <w:i/>
                <w:i/>
                <w:color w:val="auto"/>
                <w:sz w:val="20"/>
                <w:szCs w:val="20"/>
                <w:lang w:val="en-US" w:eastAsia="ko-KR" w:bidi="ar-SA"/>
              </w:rPr>
            </w:pPr>
            <w:r>
              <w:rPr>
                <w:rFonts w:eastAsia="Times New Roman" w:cs="Arial"/>
                <w:i/>
                <w:color w:val="auto"/>
                <w:sz w:val="20"/>
                <w:szCs w:val="20"/>
                <w:lang w:val="en-US" w:eastAsia="ko-KR" w:bidi="ar-SA"/>
              </w:rPr>
              <w:t>ensure child's safety, avoid unnecessary or dangerous vaccines but receive essential ones</w:t>
            </w:r>
          </w:p>
        </w:tc>
      </w:tr>
    </w:tbl>
    <w:p>
      <w:pPr>
        <w:pStyle w:val="Guidance"/>
        <w:rPr/>
      </w:pPr>
      <w:r>
        <w:rPr/>
        <w:t xml:space="preserve"> </w:t>
      </w:r>
      <w:r>
        <w:rPr/>
        <w:t>Examples of stakeholder value include:</w:t>
      </w:r>
    </w:p>
    <w:p>
      <w:pPr>
        <w:pStyle w:val="Guidance"/>
        <w:numPr>
          <w:ilvl w:val="0"/>
          <w:numId w:val="3"/>
        </w:numPr>
        <w:spacing w:before="0" w:after="0"/>
        <w:rPr/>
      </w:pPr>
      <w:r>
        <w:rPr/>
        <w:t xml:space="preserve">improved productivity </w:t>
      </w:r>
      <w:r>
        <w:rPr/>
        <w:t>(explain how)</w:t>
      </w:r>
    </w:p>
    <w:p>
      <w:pPr>
        <w:pStyle w:val="Guidance"/>
        <w:numPr>
          <w:ilvl w:val="0"/>
          <w:numId w:val="3"/>
        </w:numPr>
        <w:spacing w:before="0" w:after="0"/>
        <w:rPr/>
      </w:pPr>
      <w:r>
        <w:rPr/>
        <w:t xml:space="preserve">ability to perform entirely new tasks </w:t>
      </w:r>
      <w:r>
        <w:rPr/>
        <w:t>(what tasks?)</w:t>
      </w:r>
    </w:p>
    <w:p>
      <w:pPr>
        <w:pStyle w:val="Guidance"/>
        <w:numPr>
          <w:ilvl w:val="0"/>
          <w:numId w:val="3"/>
        </w:numPr>
        <w:spacing w:before="0" w:after="0"/>
        <w:rPr/>
      </w:pPr>
      <w:r>
        <w:rPr/>
        <w:t>cost savings</w:t>
      </w:r>
    </w:p>
    <w:p>
      <w:pPr>
        <w:pStyle w:val="Guidance"/>
        <w:numPr>
          <w:ilvl w:val="0"/>
          <w:numId w:val="3"/>
        </w:numPr>
        <w:spacing w:before="0" w:after="0"/>
        <w:rPr/>
      </w:pPr>
      <w:r>
        <w:rPr/>
        <w:t>streamlined work process</w:t>
      </w:r>
    </w:p>
    <w:p>
      <w:pPr>
        <w:pStyle w:val="Guidance"/>
        <w:numPr>
          <w:ilvl w:val="0"/>
          <w:numId w:val="3"/>
        </w:numPr>
        <w:spacing w:before="0" w:after="0"/>
        <w:rPr/>
      </w:pPr>
      <w:r>
        <w:rPr/>
        <w:t>automation of manual tasks</w:t>
      </w:r>
    </w:p>
    <w:p>
      <w:pPr>
        <w:pStyle w:val="Guidance"/>
        <w:numPr>
          <w:ilvl w:val="0"/>
          <w:numId w:val="3"/>
        </w:numPr>
        <w:spacing w:before="0" w:after="0"/>
        <w:rPr/>
      </w:pPr>
      <w:r>
        <w:rPr/>
        <w:t xml:space="preserve">conformance to standards or regulations </w:t>
      </w:r>
      <w:r>
        <w:rPr/>
        <w:t>(name them)</w:t>
      </w:r>
    </w:p>
    <w:p>
      <w:pPr>
        <w:pStyle w:val="Guidance"/>
        <w:numPr>
          <w:ilvl w:val="0"/>
          <w:numId w:val="3"/>
        </w:numPr>
        <w:spacing w:before="0" w:after="0"/>
        <w:rPr/>
      </w:pPr>
      <w:r>
        <w:rPr/>
        <w:t xml:space="preserve">improved usability or reduced frustration compared to current applications </w:t>
      </w:r>
      <w:r>
        <w:rPr/>
        <w:t>(describe how)</w:t>
      </w:r>
    </w:p>
    <w:p>
      <w:pPr>
        <w:pStyle w:val="Heading2"/>
        <w:numPr>
          <w:ilvl w:val="1"/>
          <w:numId w:val="2"/>
        </w:numPr>
        <w:rPr/>
      </w:pPr>
      <w:r>
        <w:rPr/>
        <w:t>Users or Customers</w:t>
      </w:r>
    </w:p>
    <w:p>
      <w:pPr>
        <w:pStyle w:val="Guidance"/>
        <w:rPr>
          <w:rFonts w:eastAsia="Times New Roman" w:cs="Times New Roman"/>
          <w:i/>
          <w:i/>
          <w:color w:val="0000FF"/>
          <w:sz w:val="24"/>
          <w:szCs w:val="24"/>
          <w:lang w:val="en-US" w:eastAsia="ko-KR" w:bidi="ar-SA"/>
        </w:rPr>
      </w:pPr>
      <w:r>
        <w:rPr>
          <w:rFonts w:eastAsia="Times New Roman" w:cs="Times New Roman"/>
          <w:i/>
          <w:color w:val="0000FF"/>
          <w:sz w:val="24"/>
          <w:szCs w:val="24"/>
          <w:lang w:val="en-US" w:eastAsia="ko-KR" w:bidi="ar-SA"/>
        </w:rPr>
        <w:t>Describe other users of the product. You may want to describe problems that users have with current available solutions.</w:t>
      </w:r>
    </w:p>
    <w:p>
      <w:pPr>
        <w:pStyle w:val="Heading2"/>
        <w:numPr>
          <w:ilvl w:val="1"/>
          <w:numId w:val="2"/>
        </w:numPr>
        <w:rPr/>
      </w:pPr>
      <w:r>
        <w:rPr/>
        <w:t xml:space="preserve">Existing Solutions and </w:t>
      </w:r>
      <w:r>
        <w:rPr>
          <w:rFonts w:eastAsia="Times New Roman" w:cs="Times New Roman"/>
          <w:b/>
          <w:color w:val="auto"/>
          <w:sz w:val="28"/>
          <w:szCs w:val="20"/>
          <w:lang w:val="en-US" w:eastAsia="ko-KR" w:bidi="ar-SA"/>
        </w:rPr>
        <w:t>Opportunity</w:t>
      </w:r>
    </w:p>
    <w:p>
      <w:pPr>
        <w:pStyle w:val="Guidance"/>
        <w:rPr/>
      </w:pPr>
      <w:r>
        <w:rPr/>
        <w:t xml:space="preserve">Describe </w:t>
      </w:r>
      <w:r>
        <w:rPr>
          <w:rFonts w:eastAsia="Times New Roman" w:cs="Times New Roman"/>
          <w:i/>
          <w:color w:val="0000FF"/>
          <w:sz w:val="24"/>
          <w:szCs w:val="24"/>
          <w:lang w:val="en-US" w:eastAsia="ko-KR" w:bidi="ar-SA"/>
        </w:rPr>
        <w:t xml:space="preserve">existing solutions for the problem.  In what way do existing solutions not satisfy the stakeholders and users, or you think your proposed product would add more value?  </w:t>
      </w:r>
      <w:r>
        <w:rPr/>
        <w:t xml:space="preserve">Identify </w:t>
      </w:r>
      <w:r>
        <w:rPr>
          <w:rFonts w:eastAsia="Times New Roman" w:cs="Times New Roman"/>
          <w:i/>
          <w:color w:val="0000FF"/>
          <w:sz w:val="24"/>
          <w:szCs w:val="24"/>
          <w:lang w:val="en-US" w:eastAsia="ko-KR" w:bidi="ar-SA"/>
        </w:rPr>
        <w:t>any</w:t>
      </w:r>
      <w:r>
        <w:rPr/>
        <w:t xml:space="preserve"> problem(s) that cannot be satisfied by other solutions.</w:t>
      </w:r>
    </w:p>
    <w:p>
      <w:pPr>
        <w:pStyle w:val="Guidance"/>
        <w:rPr/>
      </w:pPr>
      <w:r>
        <w:rPr>
          <w:rFonts w:eastAsia="Times New Roman" w:cs="Times New Roman"/>
          <w:i/>
          <w:color w:val="0000FF"/>
          <w:sz w:val="24"/>
          <w:szCs w:val="24"/>
          <w:lang w:val="en-US" w:eastAsia="ko-KR" w:bidi="ar-SA"/>
        </w:rPr>
        <w:t>Related to that, what is the opportunity you see for your proposed product?</w:t>
      </w:r>
      <w:r>
        <w:rPr/>
        <w:t xml:space="preserve">  </w:t>
      </w:r>
    </w:p>
    <w:p>
      <w:pPr>
        <w:pStyle w:val="Heading1"/>
        <w:numPr>
          <w:ilvl w:val="0"/>
          <w:numId w:val="2"/>
        </w:numPr>
        <w:rPr/>
      </w:pPr>
      <w:r>
        <w:rPr/>
        <w:t>Vision of the Solution</w:t>
      </w:r>
    </w:p>
    <w:p>
      <w:pPr>
        <w:pStyle w:val="Guidance"/>
        <w:rPr/>
      </w:pPr>
      <w:r>
        <w:rPr/>
        <w:t>This section establishes a vision for your product and the objectives of the project. This vision provides the context for making decisions throughout the course of the development life cycle. The vision should not include details of functional requirements or project planning information.</w:t>
      </w:r>
    </w:p>
    <w:p>
      <w:pPr>
        <w:pStyle w:val="Guidance"/>
        <w:rPr/>
      </w:pPr>
      <w:r>
        <w:rPr/>
        <w:t xml:space="preserve">Clarify the scope and limitations to establish realistic expectations of the stakeholders.  It’s important to define what will and what will </w:t>
      </w:r>
      <w:r>
        <w:rPr>
          <w:u w:val="single"/>
        </w:rPr>
        <w:t>not</w:t>
      </w:r>
      <w:r>
        <w:rPr/>
        <w:t xml:space="preserve"> be included in the product. </w:t>
      </w:r>
    </w:p>
    <w:p>
      <w:pPr>
        <w:pStyle w:val="Heading2"/>
        <w:numPr>
          <w:ilvl w:val="1"/>
          <w:numId w:val="2"/>
        </w:numPr>
        <w:rPr/>
      </w:pPr>
      <w:r>
        <w:rPr/>
        <w:t>Vision Statement</w:t>
      </w:r>
    </w:p>
    <w:p>
      <w:pPr>
        <w:pStyle w:val="Guidance"/>
        <w:rPr>
          <w:rFonts w:eastAsia="Times New Roman" w:cs="Times New Roman"/>
          <w:i/>
          <w:i/>
          <w:color w:val="0000FF"/>
          <w:sz w:val="24"/>
          <w:szCs w:val="24"/>
          <w:lang w:val="en-US" w:eastAsia="ko-KR" w:bidi="ar-SA"/>
        </w:rPr>
      </w:pPr>
      <w:r>
        <w:rPr>
          <w:rFonts w:eastAsia="Times New Roman" w:cs="Times New Roman"/>
          <w:i/>
          <w:color w:val="0000FF"/>
          <w:sz w:val="24"/>
          <w:szCs w:val="24"/>
          <w:lang w:val="en-US" w:eastAsia="ko-KR" w:bidi="ar-SA"/>
        </w:rPr>
        <w:t>Describe your proposed product.  You want everyone to share a common understanding of what you are going to create, and the project's objectives -- that's the purpose of the Vision!</w:t>
      </w:r>
    </w:p>
    <w:p>
      <w:pPr>
        <w:pStyle w:val="Guidance"/>
        <w:rPr/>
      </w:pPr>
      <w:r>
        <w:rPr/>
        <w:t xml:space="preserve">The vision should be clear, memorable, and unifying.  </w:t>
      </w:r>
      <w:r>
        <w:rPr>
          <w:rFonts w:eastAsia="Times New Roman" w:cs="Times New Roman"/>
          <w:i/>
          <w:color w:val="0000FF"/>
          <w:sz w:val="24"/>
          <w:szCs w:val="24"/>
          <w:lang w:val="en-US" w:eastAsia="ko-KR" w:bidi="ar-SA"/>
        </w:rPr>
        <w:t>Mock-ups and other visuals</w:t>
      </w:r>
      <w:r>
        <w:rPr/>
        <w:t xml:space="preserve"> are helpful. No meaningless "eye candy" </w:t>
      </w:r>
      <w:r>
        <w:rPr>
          <w:rFonts w:eastAsia="Times New Roman" w:cs="Times New Roman"/>
          <w:i/>
          <w:color w:val="0000FF"/>
          <w:sz w:val="24"/>
          <w:szCs w:val="24"/>
          <w:lang w:val="en-US" w:eastAsia="ko-KR" w:bidi="ar-SA"/>
        </w:rPr>
        <w:t>such as</w:t>
      </w:r>
      <w:r>
        <w:rPr/>
        <w:t xml:space="preserve"> splash screens, logos, login pages, or charts without a clear purpose.</w:t>
      </w:r>
    </w:p>
    <w:p>
      <w:pPr>
        <w:pStyle w:val="Heading2"/>
        <w:numPr>
          <w:ilvl w:val="1"/>
          <w:numId w:val="2"/>
        </w:numPr>
        <w:rPr/>
      </w:pPr>
      <w:r>
        <w:rPr/>
        <w:t>Major Features</w:t>
      </w:r>
    </w:p>
    <w:p>
      <w:pPr>
        <w:pStyle w:val="Guidance"/>
        <w:rPr/>
      </w:pPr>
      <w:r>
        <w:rPr/>
        <w:t xml:space="preserve">List the major features of </w:t>
      </w:r>
      <w:r>
        <w:rPr>
          <w:rFonts w:eastAsia="Times New Roman" w:cs="Times New Roman"/>
          <w:i/>
          <w:color w:val="0000FF"/>
          <w:sz w:val="24"/>
          <w:szCs w:val="24"/>
          <w:lang w:val="en-US" w:eastAsia="ko-KR" w:bidi="ar-SA"/>
        </w:rPr>
        <w:t>your</w:t>
      </w:r>
      <w:r>
        <w:rPr/>
        <w:t xml:space="preserve"> product. Emphasiz</w:t>
      </w:r>
      <w:r>
        <w:rPr>
          <w:rFonts w:eastAsia="Times New Roman" w:cs="Times New Roman"/>
          <w:i/>
          <w:color w:val="0000FF"/>
          <w:sz w:val="24"/>
          <w:szCs w:val="24"/>
          <w:lang w:val="en-US" w:eastAsia="ko-KR" w:bidi="ar-SA"/>
        </w:rPr>
        <w:t>e</w:t>
      </w:r>
      <w:r>
        <w:rPr/>
        <w:t xml:space="preserve"> features that distinguish it from competing products.  A </w:t>
      </w:r>
      <w:r>
        <w:rPr>
          <w:b/>
          <w:bCs/>
        </w:rPr>
        <w:t>numbered list</w:t>
      </w:r>
      <w:r>
        <w:rPr/>
        <w:t xml:space="preserve"> can be useful.</w:t>
      </w:r>
    </w:p>
    <w:p>
      <w:pPr>
        <w:pStyle w:val="Guidance"/>
        <w:rPr/>
      </w:pPr>
      <w:r>
        <w:rPr/>
        <w:t xml:space="preserve">Focus on "high level" features. </w:t>
      </w:r>
      <w:r>
        <w:rPr>
          <w:rFonts w:eastAsia="Times New Roman" w:cs="Times New Roman"/>
          <w:i/>
          <w:color w:val="0000FF"/>
          <w:sz w:val="24"/>
          <w:szCs w:val="24"/>
          <w:lang w:val="en-US" w:eastAsia="ko-KR" w:bidi="ar-SA"/>
        </w:rPr>
        <w:t>You don't need to go into great</w:t>
      </w:r>
      <w:r>
        <w:rPr/>
        <w:t xml:space="preserve"> detail.  Details will </w:t>
      </w:r>
      <w:r>
        <w:rPr>
          <w:rFonts w:eastAsia="Times New Roman" w:cs="Times New Roman"/>
          <w:i/>
          <w:color w:val="0000FF"/>
          <w:sz w:val="24"/>
          <w:szCs w:val="24"/>
          <w:lang w:val="en-US" w:eastAsia="ko-KR" w:bidi="ar-SA"/>
        </w:rPr>
        <w:t>be added</w:t>
      </w:r>
      <w:r>
        <w:rPr/>
        <w:t xml:space="preserve"> later.  Larman </w:t>
      </w:r>
      <w:r>
        <w:rPr>
          <w:i w:val="false"/>
          <w:iCs w:val="false"/>
        </w:rPr>
        <w:t>[</w:t>
      </w:r>
      <w:r>
        <w:rPr>
          <w:rFonts w:eastAsia="Times New Roman" w:cs="Times New Roman"/>
          <w:i w:val="false"/>
          <w:iCs w:val="false"/>
          <w:color w:val="0000FF"/>
          <w:sz w:val="24"/>
          <w:szCs w:val="24"/>
          <w:lang w:val="en-US" w:eastAsia="ko-KR" w:bidi="ar-SA"/>
        </w:rPr>
        <w:t>3</w:t>
      </w:r>
      <w:r>
        <w:rPr>
          <w:i w:val="false"/>
          <w:iCs w:val="false"/>
        </w:rPr>
        <w:t>]</w:t>
      </w:r>
      <w:r>
        <w:rPr/>
        <w:t xml:space="preserve">, section 7.7 (page 111-114) </w:t>
      </w:r>
      <w:r>
        <w:rPr>
          <w:rFonts w:eastAsia="Times New Roman" w:cs="Times New Roman"/>
          <w:i/>
          <w:color w:val="0000FF"/>
          <w:sz w:val="24"/>
          <w:szCs w:val="24"/>
          <w:lang w:val="en-US" w:eastAsia="ko-KR" w:bidi="ar-SA"/>
        </w:rPr>
        <w:t>has</w:t>
      </w:r>
      <w:r>
        <w:rPr/>
        <w:t xml:space="preserve"> advice on what to include but you should include more detail than his brief examples.</w:t>
      </w:r>
    </w:p>
    <w:p>
      <w:pPr>
        <w:pStyle w:val="Guidance"/>
        <w:rPr/>
      </w:pPr>
      <w:r>
        <w:rPr/>
        <w:t>Include non-functional requirements if they are important to the value of the product.  These include usability, reliability, platform, security, and support.</w:t>
      </w:r>
    </w:p>
    <w:p>
      <w:pPr>
        <w:pStyle w:val="Heading2"/>
        <w:numPr>
          <w:ilvl w:val="1"/>
          <w:numId w:val="2"/>
        </w:numPr>
        <w:rPr>
          <w:rFonts w:eastAsia="Times New Roman" w:cs="Times New Roman"/>
          <w:b/>
          <w:b/>
          <w:color w:val="auto"/>
          <w:sz w:val="28"/>
          <w:szCs w:val="20"/>
          <w:lang w:val="en-US" w:eastAsia="ko-KR" w:bidi="ar-SA"/>
        </w:rPr>
      </w:pPr>
      <w:r>
        <w:rPr>
          <w:rFonts w:eastAsia="Times New Roman" w:cs="Times New Roman"/>
          <w:b/>
          <w:color w:val="auto"/>
          <w:sz w:val="28"/>
          <w:szCs w:val="20"/>
          <w:lang w:val="en-US" w:eastAsia="ko-KR" w:bidi="ar-SA"/>
        </w:rPr>
        <w:t>Features that will not be developed</w:t>
      </w:r>
    </w:p>
    <w:p>
      <w:pPr>
        <w:pStyle w:val="Guidance"/>
        <w:rPr/>
      </w:pPr>
      <w:r>
        <w:rPr>
          <w:rFonts w:eastAsia="Times New Roman" w:cs="Times New Roman"/>
          <w:i/>
          <w:color w:val="0000FF"/>
          <w:sz w:val="24"/>
          <w:szCs w:val="24"/>
          <w:lang w:val="en-US" w:eastAsia="ko-KR" w:bidi="ar-SA"/>
        </w:rPr>
        <w:t>If a feature is deliberately left of the product's feature set, it should described here so the stakeholders will know</w:t>
      </w:r>
      <w:r>
        <w:rPr/>
        <w:t>.  If there is a specific reason for excluding something, explain the reason.</w:t>
      </w:r>
    </w:p>
    <w:p>
      <w:pPr>
        <w:pStyle w:val="Guidance"/>
        <w:rPr/>
      </w:pPr>
      <w:r>
        <w:rPr/>
        <w:t xml:space="preserve">Knowing what is "out of scope" also provides a rationale for evaluating proposed changes you get later. If a proposed change </w:t>
      </w:r>
      <w:r>
        <w:rPr>
          <w:rFonts w:eastAsia="Times New Roman" w:cs="Times New Roman"/>
          <w:i/>
          <w:color w:val="0000FF"/>
          <w:sz w:val="24"/>
          <w:szCs w:val="24"/>
          <w:lang w:val="en-US" w:eastAsia="ko-KR" w:bidi="ar-SA"/>
        </w:rPr>
        <w:t>is for</w:t>
      </w:r>
      <w:r>
        <w:rPr/>
        <w:t xml:space="preserve"> something that is explicitly excluded here, </w:t>
      </w:r>
      <w:r>
        <w:rPr>
          <w:rFonts w:eastAsia="Times New Roman" w:cs="Times New Roman"/>
          <w:i/>
          <w:color w:val="0000FF"/>
          <w:sz w:val="24"/>
          <w:szCs w:val="24"/>
          <w:lang w:val="en-US" w:eastAsia="ko-KR" w:bidi="ar-SA"/>
        </w:rPr>
        <w:t>this section provides a justification for not making the change</w:t>
      </w:r>
      <w:r>
        <w:rPr/>
        <w:t>.</w:t>
      </w:r>
    </w:p>
    <w:p>
      <w:pPr>
        <w:pStyle w:val="Heading2"/>
        <w:numPr>
          <w:ilvl w:val="1"/>
          <w:numId w:val="2"/>
        </w:numPr>
        <w:rPr/>
      </w:pPr>
      <w:r>
        <w:rPr/>
        <w:t xml:space="preserve">Scope of Phased Release </w:t>
      </w:r>
      <w:r>
        <w:rPr>
          <w:color w:val="000080"/>
        </w:rPr>
        <w:t xml:space="preserve">(not </w:t>
      </w:r>
      <w:r>
        <w:rPr>
          <w:color w:val="000080"/>
        </w:rPr>
        <w:t xml:space="preserve">needed </w:t>
      </w:r>
      <w:r>
        <w:rPr>
          <w:color w:val="000080"/>
        </w:rPr>
        <w:t>for ISP projects)</w:t>
      </w:r>
    </w:p>
    <w:p>
      <w:pPr>
        <w:pStyle w:val="Guidance"/>
        <w:rPr/>
      </w:pPr>
      <w:r>
        <w:rPr/>
        <w:t>A product may be released in phases, where each phase adds new features.  This section describes what will be delivered at each phase.  For ISP, this level of detail is not needed.</w:t>
      </w:r>
    </w:p>
    <w:p>
      <w:pPr>
        <w:pStyle w:val="Guidance"/>
        <w:rPr/>
      </w:pPr>
      <w:r>
        <w:rPr/>
        <w:t>In fact, you will likely have a preliminary release to demo your progress, but you don't need to commit to the functionality here.</w:t>
      </w:r>
    </w:p>
    <w:p>
      <w:pPr>
        <w:pStyle w:val="Heading2"/>
        <w:numPr>
          <w:ilvl w:val="1"/>
          <w:numId w:val="2"/>
        </w:numPr>
        <w:rPr/>
      </w:pPr>
      <w:r>
        <w:rPr/>
        <w:t>Risks</w:t>
      </w:r>
    </w:p>
    <w:p>
      <w:pPr>
        <w:pStyle w:val="Guidance"/>
        <w:rPr/>
      </w:pPr>
      <w:r>
        <w:rPr/>
        <w:t xml:space="preserve">List potential risks to the project.  Risks include both internal and external factors. </w:t>
      </w:r>
      <w:r>
        <w:rPr>
          <w:rFonts w:eastAsia="Times New Roman" w:cs="Times New Roman"/>
          <w:i/>
          <w:color w:val="0000FF"/>
          <w:sz w:val="24"/>
          <w:szCs w:val="24"/>
          <w:lang w:val="en-US" w:eastAsia="ko-KR" w:bidi="ar-SA"/>
        </w:rPr>
        <w:t>B</w:t>
      </w:r>
      <w:r>
        <w:rPr/>
        <w:t>e realistic: don't include tangential things that are not real risks</w:t>
      </w:r>
    </w:p>
    <w:p>
      <w:pPr>
        <w:pStyle w:val="Guidance"/>
        <w:rPr/>
      </w:pPr>
      <w:r>
        <w:rPr>
          <w:rFonts w:eastAsia="Times New Roman" w:cs="Times New Roman"/>
          <w:i/>
          <w:color w:val="0000FF"/>
          <w:sz w:val="24"/>
          <w:szCs w:val="24"/>
          <w:lang w:val="en-US" w:eastAsia="ko-KR" w:bidi="ar-SA"/>
        </w:rPr>
        <w:t>Identifying</w:t>
      </w:r>
      <w:r>
        <w:rPr/>
        <w:t xml:space="preserve"> risks is essential! </w:t>
      </w:r>
      <w:r>
        <w:rPr>
          <w:rFonts w:eastAsia="Times New Roman" w:cs="Times New Roman"/>
          <w:i/>
          <w:color w:val="0000FF"/>
          <w:sz w:val="24"/>
          <w:szCs w:val="24"/>
          <w:lang w:val="en-US" w:eastAsia="ko-KR" w:bidi="ar-SA"/>
        </w:rPr>
        <w:t>A</w:t>
      </w:r>
      <w:r>
        <w:rPr/>
        <w:t xml:space="preserve"> plan to mitigat</w:t>
      </w:r>
      <w:r>
        <w:rPr>
          <w:rFonts w:eastAsia="Times New Roman" w:cs="Times New Roman"/>
          <w:i/>
          <w:color w:val="0000FF"/>
          <w:sz w:val="24"/>
          <w:szCs w:val="24"/>
          <w:lang w:val="en-US" w:eastAsia="ko-KR" w:bidi="ar-SA"/>
        </w:rPr>
        <w:t>e risks will be included in the Project Plan (a separate document).</w:t>
      </w:r>
    </w:p>
    <w:p>
      <w:pPr>
        <w:pStyle w:val="Heading1"/>
        <w:numPr>
          <w:ilvl w:val="0"/>
          <w:numId w:val="2"/>
        </w:numPr>
        <w:rPr/>
      </w:pPr>
      <w:r>
        <w:rPr/>
        <w:t>References</w:t>
      </w:r>
    </w:p>
    <w:p>
      <w:pPr>
        <w:pStyle w:val="Guidance"/>
        <w:rPr/>
      </w:pPr>
      <w:r>
        <w:rPr>
          <w:rFonts w:eastAsia="Times New Roman" w:cs="Times New Roman"/>
          <w:i/>
          <w:color w:val="0000FF"/>
          <w:sz w:val="24"/>
          <w:szCs w:val="24"/>
          <w:lang w:val="en-US" w:eastAsia="ko-KR" w:bidi="ar-SA"/>
        </w:rPr>
        <w:t xml:space="preserve">References should be specific.  Don't write something overly broad like: </w:t>
      </w:r>
      <w:r>
        <w:rPr>
          <w:rFonts w:eastAsia="Times New Roman" w:cs="Times New Roman"/>
          <w:i w:val="false"/>
          <w:iCs w:val="false"/>
          <w:color w:val="0000FF"/>
          <w:sz w:val="24"/>
          <w:szCs w:val="24"/>
          <w:lang w:val="en-US" w:eastAsia="ko-KR" w:bidi="ar-SA"/>
        </w:rPr>
        <w:t>https://wikipedia.org</w:t>
      </w:r>
      <w:r>
        <w:rPr>
          <w:rFonts w:eastAsia="Times New Roman" w:cs="Times New Roman"/>
          <w:i w:val="false"/>
          <w:iCs/>
          <w:color w:val="0000FF"/>
          <w:sz w:val="24"/>
          <w:szCs w:val="24"/>
          <w:lang w:val="en-US" w:eastAsia="ko-KR" w:bidi="ar-SA"/>
        </w:rPr>
        <w:t xml:space="preserve"> ! </w:t>
      </w:r>
      <w:r>
        <w:rPr>
          <w:rFonts w:eastAsia="Times New Roman" w:cs="Times New Roman"/>
          <w:i/>
          <w:iCs/>
          <w:color w:val="0000FF"/>
          <w:sz w:val="24"/>
          <w:szCs w:val="24"/>
          <w:lang w:val="en-US" w:eastAsia="ko-KR" w:bidi="ar-SA"/>
        </w:rPr>
        <w:t>Include a short description of what the reference is for.</w:t>
      </w:r>
    </w:p>
    <w:p>
      <w:pPr>
        <w:pStyle w:val="TextBody"/>
        <w:rPr>
          <w:i w:val="false"/>
          <w:i w:val="false"/>
        </w:rPr>
      </w:pPr>
      <w:r>
        <w:rPr>
          <w:i w:val="false"/>
        </w:rPr>
      </w:r>
    </w:p>
    <w:p>
      <w:pPr>
        <w:pStyle w:val="TextBody"/>
        <w:rPr/>
      </w:pPr>
      <w:r>
        <w:rPr>
          <w:i w:val="false"/>
        </w:rPr>
        <w:t>[1] Stellman and Greene,</w:t>
      </w:r>
      <w:r>
        <w:rPr>
          <w:i/>
          <w:iCs/>
        </w:rPr>
        <w:t xml:space="preserve"> Applied Software Project Management,</w:t>
      </w:r>
      <w:r>
        <w:rPr>
          <w:i w:val="false"/>
          <w:iCs w:val="false"/>
        </w:rPr>
        <w:t xml:space="preserve"> O'Reilly 2006.</w:t>
      </w:r>
    </w:p>
    <w:p>
      <w:pPr>
        <w:pStyle w:val="TextBody"/>
        <w:spacing w:lineRule="auto" w:line="240"/>
        <w:rPr>
          <w:i w:val="false"/>
          <w:i w:val="false"/>
        </w:rPr>
      </w:pPr>
      <w:r>
        <w:rPr>
          <w:rFonts w:cs="Times New Roman" w:ascii="Times New Roman" w:hAnsi="Times New Roman"/>
          <w:i w:val="false"/>
          <w:iCs w:val="false"/>
        </w:rPr>
        <w:t>Chapter 2 "</w:t>
      </w:r>
      <w:r>
        <w:rPr>
          <w:rFonts w:cs="Times New Roman" w:ascii="Times New Roman" w:hAnsi="Times New Roman"/>
          <w:i/>
          <w:iCs/>
        </w:rPr>
        <w:t>Software Project Planning"</w:t>
      </w:r>
      <w:r>
        <w:rPr>
          <w:rFonts w:cs="Times New Roman" w:ascii="Times New Roman" w:hAnsi="Times New Roman"/>
          <w:i w:val="false"/>
          <w:iCs w:val="false"/>
        </w:rPr>
        <w:t xml:space="preserve"> describes how to start a project, the Vision and Scope document, and the Project Plan.  This template mostly uses their format.  A summary of Chapter 2 is available online: </w:t>
      </w:r>
      <w:hyperlink r:id="rId2">
        <w:bookmarkStart w:id="0" w:name="docs-internal-guid-cf60feb3-7fff-18ad-73"/>
        <w:bookmarkEnd w:id="0"/>
        <w:r>
          <w:rPr>
            <w:rStyle w:val="InternetLink"/>
            <w:rFonts w:cs="Arial;sans-serif" w:ascii="Arial;sans-serif" w:hAnsi="Arial;sans-serif"/>
            <w:b w:val="false"/>
            <w:i w:val="false"/>
            <w:iCs w:val="false"/>
            <w:caps w:val="false"/>
            <w:smallCaps w:val="false"/>
            <w:strike w:val="false"/>
            <w:dstrike w:val="false"/>
            <w:color w:val="1155CC"/>
            <w:sz w:val="24"/>
            <w:u w:val="single"/>
          </w:rPr>
          <w:t>https://www.stellman-greene.com/about/applied-software-project-management/applied-software-project-management-software-project-planning-practices/</w:t>
        </w:r>
      </w:hyperlink>
    </w:p>
    <w:p>
      <w:pPr>
        <w:pStyle w:val="TextBody"/>
        <w:spacing w:before="144" w:after="115"/>
        <w:rPr/>
      </w:pPr>
      <w:r>
        <w:rPr>
          <w:i w:val="false"/>
        </w:rPr>
        <w:t xml:space="preserve">[2] Berkun, Scott. </w:t>
      </w:r>
      <w:r>
        <w:rPr>
          <w:iCs/>
        </w:rPr>
        <w:t>The Art of Project Management</w:t>
      </w:r>
      <w:r>
        <w:rPr>
          <w:i w:val="false"/>
        </w:rPr>
        <w:t>. O'Reilly, 2005.</w:t>
      </w:r>
    </w:p>
    <w:p>
      <w:pPr>
        <w:pStyle w:val="TextBody"/>
        <w:spacing w:lineRule="auto" w:line="240" w:before="29" w:after="0"/>
        <w:rPr>
          <w:rFonts w:ascii="Times New Roman" w:hAnsi="Times New Roman" w:cs="Times New Roman"/>
          <w:i w:val="false"/>
          <w:i w:val="false"/>
          <w:iCs w:val="false"/>
        </w:rPr>
      </w:pPr>
      <w:r>
        <w:rPr>
          <w:rFonts w:cs="Times New Roman" w:ascii="Times New Roman" w:hAnsi="Times New Roman"/>
          <w:i w:val="false"/>
          <w:iCs w:val="false"/>
        </w:rPr>
        <w:t xml:space="preserve">Chapter 4 </w:t>
      </w:r>
      <w:r>
        <w:rPr>
          <w:rFonts w:cs="Times New Roman" w:ascii="Times New Roman" w:hAnsi="Times New Roman"/>
          <w:i/>
          <w:iCs/>
        </w:rPr>
        <w:t xml:space="preserve">"Writing the Good Vision" </w:t>
      </w:r>
      <w:r>
        <w:rPr>
          <w:rFonts w:cs="Times New Roman" w:ascii="Times New Roman" w:hAnsi="Times New Roman"/>
          <w:i w:val="false"/>
          <w:iCs w:val="false"/>
        </w:rPr>
        <w:t xml:space="preserve">has good advise on creating and writing a vision (but no template).  Highly recommended!  </w:t>
      </w:r>
      <w:r>
        <w:rPr>
          <w:rFonts w:cs="Times New Roman" w:ascii="Times New Roman" w:hAnsi="Times New Roman"/>
          <w:i w:val="false"/>
          <w:iCs w:val="false"/>
        </w:rPr>
        <w:t>It's easy to read.</w:t>
      </w:r>
      <w:r>
        <w:rPr>
          <w:rFonts w:cs="Times New Roman" w:ascii="Times New Roman" w:hAnsi="Times New Roman"/>
          <w:i/>
          <w:iCs/>
        </w:rPr>
        <w:br/>
        <w:t xml:space="preserve">Online summary: </w:t>
      </w:r>
      <w:hyperlink r:id="rId3">
        <w:r>
          <w:rPr>
            <w:rStyle w:val="InternetLink"/>
            <w:rFonts w:cs="Times New Roman" w:ascii="Times New Roman" w:hAnsi="Times New Roman"/>
            <w:i w:val="false"/>
            <w:iCs w:val="false"/>
          </w:rPr>
          <w:t>https://www.oreilly.com/library/view/making-things-happen/9780596517717/ch04.html</w:t>
        </w:r>
      </w:hyperlink>
    </w:p>
    <w:p>
      <w:pPr>
        <w:pStyle w:val="TextBody"/>
        <w:spacing w:lineRule="auto" w:line="240" w:before="29" w:after="0"/>
        <w:rPr>
          <w:rFonts w:ascii="Times New Roman" w:hAnsi="Times New Roman" w:cs="Times New Roman"/>
          <w:i w:val="false"/>
          <w:i w:val="false"/>
          <w:iCs w:val="false"/>
        </w:rPr>
      </w:pPr>
      <w:r>
        <w:rPr>
          <w:rFonts w:cs="Times New Roman" w:ascii="Times New Roman" w:hAnsi="Times New Roman"/>
          <w:i w:val="false"/>
          <w:iCs w:val="false"/>
        </w:rPr>
        <w:t>(the summary is from another Berkun books, but its nearly identical.)</w:t>
      </w:r>
    </w:p>
    <w:p>
      <w:pPr>
        <w:pStyle w:val="TextBody"/>
        <w:spacing w:lineRule="auto" w:line="240" w:before="144" w:after="115"/>
        <w:rPr/>
      </w:pPr>
      <w:r>
        <w:rPr>
          <w:rFonts w:cs="Arial"/>
          <w:i w:val="false"/>
          <w:iCs/>
        </w:rPr>
        <w:t xml:space="preserve">[3] Larman, Craig. </w:t>
      </w:r>
      <w:r>
        <w:rPr>
          <w:rFonts w:cs="Arial"/>
          <w:i/>
          <w:iCs/>
        </w:rPr>
        <w:t xml:space="preserve">Applying UML and Patterns, 3rd Edition, </w:t>
      </w:r>
      <w:r>
        <w:rPr>
          <w:rFonts w:cs="Arial"/>
          <w:i w:val="false"/>
          <w:iCs w:val="false"/>
        </w:rPr>
        <w:t>Prentice Hall.</w:t>
      </w:r>
    </w:p>
    <w:p>
      <w:pPr>
        <w:sectPr>
          <w:headerReference w:type="default" r:id="rId4"/>
          <w:footerReference w:type="default" r:id="rId5"/>
          <w:type w:val="nextPage"/>
          <w:pgSz w:w="11906" w:h="16838"/>
          <w:pgMar w:left="1080" w:right="1080" w:header="720" w:top="1394" w:footer="720" w:bottom="1440" w:gutter="0"/>
          <w:pgNumType w:fmt="decimal"/>
          <w:formProt w:val="false"/>
          <w:textDirection w:val="lrTb"/>
          <w:docGrid w:type="default" w:linePitch="360" w:charSpace="0"/>
        </w:sectPr>
        <w:pStyle w:val="TextBody"/>
        <w:spacing w:lineRule="auto" w:line="240" w:before="29" w:after="0"/>
        <w:rPr>
          <w:rFonts w:ascii="Times New Roman" w:hAnsi="Times New Roman" w:cs="Times New Roman"/>
          <w:i/>
          <w:i/>
          <w:iCs/>
        </w:rPr>
      </w:pPr>
      <w:r>
        <w:rPr>
          <w:rFonts w:cs="Times New Roman" w:ascii="Times New Roman" w:hAnsi="Times New Roman"/>
          <w:i/>
          <w:iCs/>
        </w:rPr>
        <w:t xml:space="preserve">One of the best books on Object-oriented analysis and design.  Section 7.7. describes how to write features in a Vision, but for this course please write </w:t>
      </w:r>
      <w:r>
        <w:rPr>
          <w:rFonts w:cs="Times New Roman" w:ascii="Times New Roman" w:hAnsi="Times New Roman"/>
          <w:b/>
          <w:bCs/>
          <w:i/>
          <w:iCs/>
        </w:rPr>
        <w:t>more</w:t>
      </w:r>
      <w:r>
        <w:rPr>
          <w:rFonts w:cs="Times New Roman" w:ascii="Times New Roman" w:hAnsi="Times New Roman"/>
          <w:i/>
          <w:iCs/>
        </w:rPr>
        <w:t xml:space="preserve"> </w:t>
      </w:r>
      <w:r>
        <w:rPr>
          <w:rFonts w:cs="Times New Roman" w:ascii="Times New Roman" w:hAnsi="Times New Roman"/>
          <w:b/>
          <w:bCs/>
          <w:i/>
          <w:iCs/>
        </w:rPr>
        <w:t>detail</w:t>
      </w:r>
      <w:r>
        <w:rPr>
          <w:rFonts w:cs="Times New Roman" w:ascii="Times New Roman" w:hAnsi="Times New Roman"/>
          <w:i/>
          <w:iCs/>
        </w:rPr>
        <w:t xml:space="preserve"> than in Larman's example.</w:t>
      </w:r>
    </w:p>
    <w:p>
      <w:pPr>
        <w:pStyle w:val="Heading1"/>
        <w:numPr>
          <w:ilvl w:val="0"/>
          <w:numId w:val="2"/>
        </w:numPr>
        <w:rPr/>
      </w:pPr>
      <w:r>
        <w:rPr/>
        <w:t>Revision and Feedback History</w:t>
      </w:r>
    </w:p>
    <w:p>
      <w:pPr>
        <w:pStyle w:val="Guidance"/>
        <w:rPr/>
      </w:pPr>
      <w:r>
        <w:rPr>
          <w:b/>
          <w:bCs/>
        </w:rPr>
        <w:t>Authors</w:t>
      </w:r>
      <w:r>
        <w:rPr/>
        <w:t>: record a summary of what you change here.  This helps everyone understand what has been done, and informs TAs and Instructor how you have incorporated feedback and suggestions.</w:t>
      </w:r>
    </w:p>
    <w:p>
      <w:pPr>
        <w:pStyle w:val="Guidance"/>
        <w:rPr/>
      </w:pPr>
      <w:r>
        <w:rPr>
          <w:b/>
          <w:bCs/>
        </w:rPr>
        <w:t>TAs</w:t>
      </w:r>
      <w:r>
        <w:rPr/>
        <w:t xml:space="preserve">: Write a summary of your feedback and suggestions, along with your name.  This </w:t>
      </w:r>
      <w:r>
        <w:rPr>
          <w:rFonts w:eastAsia="Times New Roman" w:cs="Times New Roman"/>
          <w:i/>
          <w:color w:val="0000FF"/>
          <w:sz w:val="24"/>
          <w:szCs w:val="24"/>
          <w:lang w:val="en-US" w:eastAsia="ko-KR" w:bidi="ar-SA"/>
        </w:rPr>
        <w:t>makes it visible to everyone what advice has been given to students</w:t>
      </w:r>
      <w:r>
        <w:rPr/>
        <w:t xml:space="preserve">.  </w:t>
      </w:r>
    </w:p>
    <w:p>
      <w:pPr>
        <w:pStyle w:val="Guidance"/>
        <w:rPr/>
      </w:pPr>
      <w:r>
        <w:rPr>
          <w:rFonts w:eastAsia="Times New Roman" w:cs="Times New Roman"/>
          <w:i/>
          <w:color w:val="0000FF"/>
          <w:sz w:val="24"/>
          <w:szCs w:val="24"/>
          <w:lang w:val="en-US" w:eastAsia="ko-KR" w:bidi="ar-SA"/>
        </w:rPr>
        <w:t>Write</w:t>
      </w:r>
      <w:r>
        <w:rPr/>
        <w:t xml:space="preserve"> as much </w:t>
      </w:r>
      <w:r>
        <w:rPr>
          <w:rFonts w:eastAsia="Times New Roman" w:cs="Times New Roman"/>
          <w:i/>
          <w:color w:val="0000FF"/>
          <w:sz w:val="24"/>
          <w:szCs w:val="24"/>
          <w:lang w:val="en-US" w:eastAsia="ko-KR" w:bidi="ar-SA"/>
        </w:rPr>
        <w:t>detail</w:t>
      </w:r>
      <w:r>
        <w:rPr/>
        <w:t xml:space="preserve"> as you like!  Better to write too much than write too little.</w:t>
      </w:r>
    </w:p>
    <w:p>
      <w:pPr>
        <w:pStyle w:val="Guidance"/>
        <w:rPr/>
      </w:pPr>
      <w:r>
        <w:rPr/>
      </w:r>
    </w:p>
    <w:tbl>
      <w:tblPr>
        <w:tblW w:w="9290" w:type="dxa"/>
        <w:jc w:val="left"/>
        <w:tblInd w:w="-55" w:type="dxa"/>
        <w:tblCellMar>
          <w:top w:w="0" w:type="dxa"/>
          <w:left w:w="108" w:type="dxa"/>
          <w:bottom w:w="0" w:type="dxa"/>
          <w:right w:w="108" w:type="dxa"/>
        </w:tblCellMar>
      </w:tblPr>
      <w:tblGrid>
        <w:gridCol w:w="1586"/>
        <w:gridCol w:w="1253"/>
        <w:gridCol w:w="6451"/>
      </w:tblGrid>
      <w:tr>
        <w:trPr/>
        <w:tc>
          <w:tcPr>
            <w:tcW w:w="1586" w:type="dxa"/>
            <w:tcBorders>
              <w:top w:val="single" w:sz="8" w:space="0" w:color="000000"/>
              <w:left w:val="single" w:sz="8" w:space="0" w:color="000000"/>
              <w:bottom w:val="double" w:sz="2" w:space="0" w:color="000000"/>
            </w:tcBorders>
          </w:tcPr>
          <w:p>
            <w:pPr>
              <w:pStyle w:val="Normal"/>
              <w:spacing w:before="40" w:after="40"/>
              <w:rPr>
                <w:rFonts w:eastAsia="Times New Roman" w:cs="Angsana New"/>
                <w:b/>
                <w:b/>
                <w:color w:val="auto"/>
                <w:sz w:val="24"/>
                <w:szCs w:val="20"/>
                <w:lang w:val="en-US" w:eastAsia="ko-KR" w:bidi="ar-SA"/>
              </w:rPr>
            </w:pPr>
            <w:r>
              <w:rPr>
                <w:rFonts w:eastAsia="Times New Roman" w:cs="Angsana New"/>
                <w:b/>
                <w:color w:val="auto"/>
                <w:sz w:val="24"/>
                <w:szCs w:val="20"/>
                <w:lang w:val="en-US" w:eastAsia="ko-KR" w:bidi="ar-SA"/>
              </w:rPr>
              <w:t>Name</w:t>
            </w:r>
          </w:p>
        </w:tc>
        <w:tc>
          <w:tcPr>
            <w:tcW w:w="1253" w:type="dxa"/>
            <w:tcBorders>
              <w:top w:val="single" w:sz="8" w:space="0" w:color="000000"/>
              <w:left w:val="single" w:sz="4" w:space="0" w:color="000000"/>
              <w:bottom w:val="double" w:sz="2" w:space="0" w:color="000000"/>
            </w:tcBorders>
          </w:tcPr>
          <w:p>
            <w:pPr>
              <w:pStyle w:val="Normal"/>
              <w:spacing w:before="40" w:after="40"/>
              <w:rPr>
                <w:b/>
                <w:b/>
              </w:rPr>
            </w:pPr>
            <w:r>
              <w:rPr>
                <w:b/>
              </w:rPr>
              <w:t>Date</w:t>
            </w:r>
          </w:p>
        </w:tc>
        <w:tc>
          <w:tcPr>
            <w:tcW w:w="6451" w:type="dxa"/>
            <w:tcBorders>
              <w:top w:val="single" w:sz="8" w:space="0" w:color="000000"/>
              <w:left w:val="single" w:sz="4" w:space="0" w:color="000000"/>
              <w:bottom w:val="double" w:sz="2" w:space="0" w:color="000000"/>
              <w:right w:val="single" w:sz="8" w:space="0" w:color="000000"/>
            </w:tcBorders>
          </w:tcPr>
          <w:p>
            <w:pPr>
              <w:pStyle w:val="Normal"/>
              <w:spacing w:before="40" w:after="40"/>
              <w:rPr>
                <w:rFonts w:eastAsia="Times New Roman" w:cs="Angsana New"/>
                <w:b/>
                <w:b/>
                <w:color w:val="auto"/>
                <w:sz w:val="24"/>
                <w:szCs w:val="20"/>
                <w:lang w:val="en-US" w:eastAsia="ko-KR" w:bidi="ar-SA"/>
              </w:rPr>
            </w:pPr>
            <w:r>
              <w:rPr>
                <w:rFonts w:eastAsia="Times New Roman" w:cs="Angsana New"/>
                <w:b/>
                <w:color w:val="auto"/>
                <w:sz w:val="24"/>
                <w:szCs w:val="20"/>
                <w:lang w:val="en-US" w:eastAsia="ko-KR" w:bidi="ar-SA"/>
              </w:rPr>
              <w:t>Description</w:t>
            </w:r>
          </w:p>
        </w:tc>
      </w:tr>
      <w:tr>
        <w:trPr/>
        <w:tc>
          <w:tcPr>
            <w:tcW w:w="1586" w:type="dxa"/>
            <w:tcBorders>
              <w:left w:val="single" w:sz="8" w:space="0" w:color="000000"/>
              <w:bottom w:val="single" w:sz="4" w:space="0" w:color="000000"/>
            </w:tcBorders>
          </w:tcPr>
          <w:p>
            <w:pPr>
              <w:pStyle w:val="Normal"/>
              <w:snapToGrid w:val="false"/>
              <w:spacing w:before="40" w:after="40"/>
              <w:rPr>
                <w:b w:val="false"/>
                <w:b w:val="false"/>
                <w:bCs w:val="false"/>
                <w:i/>
                <w:i/>
                <w:iCs/>
                <w:color w:val="0000FF"/>
              </w:rPr>
            </w:pPr>
            <w:r>
              <w:rPr>
                <w:b w:val="false"/>
                <w:bCs w:val="false"/>
                <w:i/>
                <w:iCs/>
                <w:color w:val="0000FF"/>
              </w:rPr>
              <w:t>James</w:t>
            </w:r>
          </w:p>
        </w:tc>
        <w:tc>
          <w:tcPr>
            <w:tcW w:w="1253" w:type="dxa"/>
            <w:tcBorders>
              <w:left w:val="single" w:sz="4" w:space="0" w:color="000000"/>
              <w:bottom w:val="single" w:sz="4" w:space="0" w:color="000000"/>
            </w:tcBorders>
          </w:tcPr>
          <w:p>
            <w:pPr>
              <w:pStyle w:val="Normal"/>
              <w:snapToGrid w:val="false"/>
              <w:spacing w:before="40" w:after="40"/>
              <w:rPr>
                <w:b w:val="false"/>
                <w:b w:val="false"/>
                <w:bCs w:val="false"/>
                <w:color w:val="0000FF"/>
              </w:rPr>
            </w:pPr>
            <w:r>
              <w:rPr>
                <w:b w:val="false"/>
                <w:bCs w:val="false"/>
                <w:color w:val="0000FF"/>
              </w:rPr>
              <w:t>8/8/2021</w:t>
            </w:r>
          </w:p>
        </w:tc>
        <w:tc>
          <w:tcPr>
            <w:tcW w:w="6451" w:type="dxa"/>
            <w:tcBorders>
              <w:left w:val="single" w:sz="4" w:space="0" w:color="000000"/>
              <w:bottom w:val="single" w:sz="4" w:space="0" w:color="000000"/>
              <w:right w:val="single" w:sz="8" w:space="0" w:color="000000"/>
            </w:tcBorders>
          </w:tcPr>
          <w:p>
            <w:pPr>
              <w:pStyle w:val="Normal"/>
              <w:snapToGrid w:val="false"/>
              <w:spacing w:before="40" w:after="40"/>
              <w:rPr>
                <w:color w:val="0000FF"/>
              </w:rPr>
            </w:pPr>
            <w:r>
              <w:rPr>
                <w:color w:val="0000FF"/>
              </w:rPr>
              <w:t>Create template for ISP projects based on the templates from Process Impact and the OpenUP.</w:t>
            </w:r>
          </w:p>
          <w:p>
            <w:pPr>
              <w:pStyle w:val="Normal"/>
              <w:snapToGrid w:val="false"/>
              <w:spacing w:before="40" w:after="40"/>
              <w:rPr>
                <w:color w:val="0000FF"/>
              </w:rPr>
            </w:pPr>
            <w:r>
              <w:rPr>
                <w:color w:val="0000FF"/>
              </w:rPr>
            </w:r>
          </w:p>
        </w:tc>
      </w:tr>
      <w:tr>
        <w:trPr/>
        <w:tc>
          <w:tcPr>
            <w:tcW w:w="1586" w:type="dxa"/>
            <w:tcBorders>
              <w:top w:val="single" w:sz="4" w:space="0" w:color="000000"/>
              <w:left w:val="single" w:sz="8" w:space="0" w:color="000000"/>
              <w:bottom w:val="single" w:sz="8" w:space="0" w:color="000000"/>
            </w:tcBorders>
          </w:tcPr>
          <w:p>
            <w:pPr>
              <w:pStyle w:val="Normal"/>
              <w:snapToGrid w:val="false"/>
              <w:spacing w:before="40" w:after="40"/>
              <w:rPr>
                <w:i/>
                <w:i/>
                <w:iCs/>
                <w:color w:val="0000FF"/>
              </w:rPr>
            </w:pPr>
            <w:r>
              <w:rPr>
                <w:i/>
                <w:iCs/>
                <w:color w:val="0000FF"/>
              </w:rPr>
              <w:t>James</w:t>
            </w:r>
          </w:p>
        </w:tc>
        <w:tc>
          <w:tcPr>
            <w:tcW w:w="1253" w:type="dxa"/>
            <w:tcBorders>
              <w:top w:val="single" w:sz="4" w:space="0" w:color="000000"/>
              <w:left w:val="single" w:sz="4" w:space="0" w:color="000000"/>
              <w:bottom w:val="single" w:sz="8" w:space="0" w:color="000000"/>
            </w:tcBorders>
          </w:tcPr>
          <w:p>
            <w:pPr>
              <w:pStyle w:val="Normal"/>
              <w:snapToGrid w:val="false"/>
              <w:spacing w:before="40" w:after="40"/>
              <w:rPr>
                <w:color w:val="0000FF"/>
              </w:rPr>
            </w:pPr>
            <w:r>
              <w:rPr>
                <w:color w:val="0000FF"/>
              </w:rPr>
              <w:t>20/9/2022</w:t>
            </w:r>
          </w:p>
        </w:tc>
        <w:tc>
          <w:tcPr>
            <w:tcW w:w="6451" w:type="dxa"/>
            <w:tcBorders>
              <w:top w:val="single" w:sz="4" w:space="0" w:color="000000"/>
              <w:left w:val="single" w:sz="4" w:space="0" w:color="000000"/>
              <w:bottom w:val="single" w:sz="8" w:space="0" w:color="000000"/>
              <w:right w:val="single" w:sz="8" w:space="0" w:color="000000"/>
            </w:tcBorders>
          </w:tcPr>
          <w:p>
            <w:pPr>
              <w:pStyle w:val="Normal"/>
              <w:snapToGrid w:val="false"/>
              <w:spacing w:before="40" w:after="40"/>
              <w:rPr>
                <w:color w:val="0000FF"/>
              </w:rPr>
            </w:pPr>
            <w:r>
              <w:rPr>
                <w:color w:val="0000FF"/>
              </w:rPr>
              <w:t>Simplify and clarify template guidance in all sections.</w:t>
            </w:r>
          </w:p>
          <w:p>
            <w:pPr>
              <w:pStyle w:val="Normal"/>
              <w:snapToGrid w:val="false"/>
              <w:spacing w:before="40" w:after="40"/>
              <w:rPr>
                <w:color w:val="0000FF"/>
              </w:rPr>
            </w:pPr>
            <w:r>
              <w:rPr>
                <w:color w:val="0000FF"/>
              </w:rPr>
            </w:r>
          </w:p>
        </w:tc>
      </w:tr>
      <w:tr>
        <w:trPr/>
        <w:tc>
          <w:tcPr>
            <w:tcW w:w="1586" w:type="dxa"/>
            <w:tcBorders>
              <w:left w:val="single" w:sz="8" w:space="0" w:color="000000"/>
              <w:bottom w:val="single" w:sz="8" w:space="0" w:color="000000"/>
            </w:tcBorders>
          </w:tcPr>
          <w:p>
            <w:pPr>
              <w:pStyle w:val="Normal"/>
              <w:snapToGrid w:val="false"/>
              <w:spacing w:before="40" w:after="40"/>
              <w:rPr>
                <w:i/>
                <w:i/>
                <w:iCs/>
                <w:color w:val="0000FF"/>
              </w:rPr>
            </w:pPr>
            <w:r>
              <w:rPr>
                <w:i/>
                <w:iCs/>
                <w:color w:val="0000FF"/>
              </w:rPr>
              <w:t>James</w:t>
            </w:r>
          </w:p>
        </w:tc>
        <w:tc>
          <w:tcPr>
            <w:tcW w:w="1253" w:type="dxa"/>
            <w:tcBorders>
              <w:left w:val="single" w:sz="4" w:space="0" w:color="000000"/>
              <w:bottom w:val="single" w:sz="8" w:space="0" w:color="000000"/>
            </w:tcBorders>
          </w:tcPr>
          <w:p>
            <w:pPr>
              <w:pStyle w:val="Normal"/>
              <w:snapToGrid w:val="false"/>
              <w:spacing w:before="40" w:after="40"/>
              <w:rPr>
                <w:color w:val="0000FF"/>
              </w:rPr>
            </w:pPr>
            <w:r>
              <w:rPr>
                <w:color w:val="0000FF"/>
              </w:rPr>
              <w:t>15/8/2024</w:t>
            </w:r>
          </w:p>
        </w:tc>
        <w:tc>
          <w:tcPr>
            <w:tcW w:w="6451" w:type="dxa"/>
            <w:tcBorders>
              <w:left w:val="single" w:sz="4" w:space="0" w:color="000000"/>
              <w:bottom w:val="single" w:sz="8" w:space="0" w:color="000000"/>
              <w:right w:val="single" w:sz="8" w:space="0" w:color="000000"/>
            </w:tcBorders>
          </w:tcPr>
          <w:p>
            <w:pPr>
              <w:pStyle w:val="Normal"/>
              <w:snapToGrid w:val="false"/>
              <w:spacing w:before="40" w:after="40"/>
              <w:rPr/>
            </w:pPr>
            <w:r>
              <w:rPr>
                <w:color w:val="0000FF"/>
              </w:rPr>
              <w:t xml:space="preserve">Major changes to template.  Removed </w:t>
            </w:r>
            <w:r>
              <w:rPr>
                <w:rFonts w:eastAsia="Times New Roman" w:cs="Angsana New"/>
                <w:color w:val="0000FF"/>
                <w:sz w:val="24"/>
                <w:szCs w:val="20"/>
                <w:lang w:val="en-US" w:eastAsia="ko-KR" w:bidi="ar-SA"/>
              </w:rPr>
              <w:t>many</w:t>
            </w:r>
            <w:r>
              <w:rPr>
                <w:color w:val="0000FF"/>
              </w:rPr>
              <w:t xml:space="preserve"> sections from </w:t>
            </w:r>
            <w:r>
              <w:rPr>
                <w:rFonts w:eastAsia="Times New Roman" w:cs="Angsana New"/>
                <w:color w:val="0000FF"/>
                <w:sz w:val="24"/>
                <w:szCs w:val="20"/>
                <w:lang w:val="en-US" w:eastAsia="ko-KR" w:bidi="ar-SA"/>
              </w:rPr>
              <w:t>old</w:t>
            </w:r>
            <w:r>
              <w:rPr>
                <w:color w:val="0000FF"/>
              </w:rPr>
              <w:t xml:space="preserve"> template that are not essential and adopt a format similar what is shown in Stellman &amp; Greene's book.</w:t>
            </w:r>
          </w:p>
        </w:tc>
      </w:tr>
    </w:tbl>
    <w:p>
      <w:pPr>
        <w:pStyle w:val="Normal"/>
        <w:spacing w:before="0" w:after="115"/>
        <w:rPr/>
      </w:pPr>
      <w:r>
        <w:rPr/>
      </w:r>
    </w:p>
    <w:sectPr>
      <w:headerReference w:type="default" r:id="rId6"/>
      <w:footerReference w:type="default" r:id="rId7"/>
      <w:type w:val="nextPage"/>
      <w:pgSz w:w="11906" w:h="16838"/>
      <w:pgMar w:left="1440" w:right="1440" w:header="720" w:top="777" w:footer="720" w:bottom="1440" w:gutter="0"/>
      <w:pgNumType w:start="1"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default"/>
  </w:font>
  <w:font w:name="Arial">
    <w:charset w:val="01"/>
    <w:family w:val="roman"/>
    <w:pitch w:val="default"/>
  </w:font>
  <w:font w:name="Wingdings">
    <w:charset w:val="01"/>
    <w:family w:val="roman"/>
    <w:pitch w:val="default"/>
  </w:font>
  <w:font w:name="Courier New">
    <w:charset w:val="01"/>
    <w:family w:val="roman"/>
    <w:pitch w:val="default"/>
  </w:font>
  <w:font w:name="Symbol">
    <w:charset w:val="01"/>
    <w:family w:val="roman"/>
    <w:pitch w:val="default"/>
  </w:font>
  <w:font w:name="OpenSymbol">
    <w:altName w:val="Arial Unicode MS"/>
    <w:charset w:val="01"/>
    <w:family w:val="roman"/>
    <w:pitch w:val="default"/>
  </w:font>
  <w:font w:name="Calibri">
    <w:charset w:val="01"/>
    <w:family w:val="roman"/>
    <w:pitch w:val="default"/>
  </w:font>
  <w:font w:name="Times">
    <w:altName w:val="Times New Roman"/>
    <w:charset w:val="01"/>
    <w:family w:val="roman"/>
    <w:pitch w:val="default"/>
  </w:font>
  <w:font w:name="Arial">
    <w:altName w:val="sans-serif"/>
    <w:charset w:val="01"/>
    <w:family w:val="roman"/>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115"/>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115"/>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0" w:after="115"/>
      <w:rPr/>
    </w:pPr>
    <w:r>
      <w:rPr/>
      <w:t xml:space="preserve">Vision and Scope for </w:t>
    </w:r>
    <w:r>
      <w:rPr>
        <w:i/>
        <w:iCs/>
      </w:rPr>
      <w:t>Your</w:t>
    </w:r>
    <w:r>
      <w:rPr/>
      <w:t xml:space="preserve"> </w:t>
    </w:r>
    <w:r>
      <w:rPr>
        <w:i/>
        <w:iCs/>
      </w:rPr>
      <w:t>Project Name</w:t>
      <w:tab/>
      <w:tab/>
    </w:r>
    <w:r>
      <w:rPr/>
      <w:t xml:space="preserve">Page </w:t>
    </w:r>
    <w:r>
      <w:rPr/>
      <w:fldChar w:fldCharType="begin"/>
    </w:r>
    <w:r>
      <w:rPr/>
      <w:instrText> PAGE </w:instrText>
    </w:r>
    <w:r>
      <w:rPr/>
      <w:fldChar w:fldCharType="separate"/>
    </w:r>
    <w:r>
      <w:rPr/>
      <w:t>3</w:t>
    </w:r>
    <w:r>
      <w:rPr/>
      <w:fldChar w:fldCharType="end"/>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widowControl/>
      <w:suppressAutoHyphens w:val="true"/>
      <w:bidi w:val="0"/>
      <w:spacing w:lineRule="auto" w:line="240" w:before="0" w:after="115"/>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tabs>
          <w:tab w:val="num" w:pos="432"/>
        </w:tabs>
        <w:ind w:left="432" w:hanging="432"/>
      </w:pPr>
    </w:lvl>
    <w:lvl w:ilvl="1">
      <w:start w:val="1"/>
      <w:pStyle w:val="Heading2"/>
      <w:numFmt w:val="decimal"/>
      <w:lvlText w:val="%1.%2"/>
      <w:lvlJc w:val="left"/>
      <w:pPr>
        <w:tabs>
          <w:tab w:val="num" w:pos="576"/>
        </w:tabs>
        <w:ind w:left="576" w:hanging="576"/>
      </w:pPr>
    </w:lvl>
    <w:lvl w:ilvl="2">
      <w:start w:val="1"/>
      <w:pStyle w:val="Heading3"/>
      <w:numFmt w:val="decimal"/>
      <w:lvlText w:val="%1.%2.%3"/>
      <w:lvlJc w:val="left"/>
      <w:pPr>
        <w:tabs>
          <w:tab w:val="num" w:pos="720"/>
        </w:tabs>
        <w:ind w:left="720" w:hanging="720"/>
      </w:pPr>
    </w:lvl>
    <w:lvl w:ilvl="3">
      <w:start w:val="1"/>
      <w:pStyle w:val="Heading4"/>
      <w:numFmt w:val="decimal"/>
      <w:lvlText w:val="%1.%2.%3.%4"/>
      <w:lvlJc w:val="left"/>
      <w:pPr>
        <w:tabs>
          <w:tab w:val="num" w:pos="864"/>
        </w:tabs>
        <w:ind w:left="864" w:hanging="864"/>
      </w:pPr>
    </w:lvl>
    <w:lvl w:ilvl="4">
      <w:start w:val="1"/>
      <w:pStyle w:val="Heading5"/>
      <w:numFmt w:val="decimal"/>
      <w:lvlText w:val="%1.%2.%3.%4.%5"/>
      <w:lvlJc w:val="left"/>
      <w:pPr>
        <w:tabs>
          <w:tab w:val="num" w:pos="1008"/>
        </w:tabs>
        <w:ind w:left="1008" w:hanging="1008"/>
      </w:pPr>
    </w:lvl>
    <w:lvl w:ilvl="5">
      <w:start w:val="1"/>
      <w:pStyle w:val="Heading6"/>
      <w:numFmt w:val="decimal"/>
      <w:lvlText w:val="%1.%2.%3.%4.%5.%6"/>
      <w:lvlJc w:val="left"/>
      <w:pPr>
        <w:tabs>
          <w:tab w:val="num" w:pos="1152"/>
        </w:tabs>
        <w:ind w:left="1152" w:hanging="1152"/>
      </w:pPr>
    </w:lvl>
    <w:lvl w:ilvl="6">
      <w:start w:val="1"/>
      <w:pStyle w:val="Heading7"/>
      <w:numFmt w:val="decimal"/>
      <w:lvlText w:val="%1.%2.%3.%4.%5.%6.%7"/>
      <w:lvlJc w:val="left"/>
      <w:pPr>
        <w:tabs>
          <w:tab w:val="num" w:pos="1296"/>
        </w:tabs>
        <w:ind w:left="1296" w:hanging="1296"/>
      </w:pPr>
    </w:lvl>
    <w:lvl w:ilvl="7">
      <w:start w:val="1"/>
      <w:pStyle w:val="Heading8"/>
      <w:numFmt w:val="decimal"/>
      <w:lvlText w:val="%1.%2.%3.%4.%5.%6.%7.%8"/>
      <w:lvlJc w:val="left"/>
      <w:pPr>
        <w:tabs>
          <w:tab w:val="num" w:pos="1440"/>
        </w:tabs>
        <w:ind w:left="1440" w:hanging="1440"/>
      </w:pPr>
    </w:lvl>
    <w:lvl w:ilvl="8">
      <w:start w:val="1"/>
      <w:pStyle w:val="Heading9"/>
      <w:numFmt w:val="decimal"/>
      <w:lvlText w:val="%1.%2.%3.%4.%5.%6.%7.%8.%9"/>
      <w:lvlJc w:val="left"/>
      <w:pPr>
        <w:tabs>
          <w:tab w:val="num" w:pos="1584"/>
        </w:tabs>
        <w:ind w:left="1584" w:hanging="1584"/>
      </w:pPr>
    </w:lvl>
  </w:abstractNum>
  <w:abstractNum w:abstractNumId="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lvl w:ilvl="0">
      <w:start w:val="1"/>
      <w:numFmt w:val="bullet"/>
      <w:lvlText w:val=""/>
      <w:lvlJc w:val="left"/>
      <w:pPr>
        <w:tabs>
          <w:tab w:val="num" w:pos="851"/>
        </w:tabs>
        <w:ind w:left="851" w:hanging="567"/>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oto Serif CJK JP" w:cs="Kinnari"/>
        <w:sz w:val="20"/>
        <w:szCs w:val="32"/>
        <w:lang w:val="en-US" w:eastAsia="ja-JP" w:bidi="th-TH"/>
      </w:rPr>
    </w:rPrDefault>
    <w:pPrDefault>
      <w:pPr>
        <w:suppressAutoHyphens w:val="true"/>
      </w:pPr>
    </w:pPrDefault>
  </w:docDefaults>
  <w:style w:type="paragraph" w:styleId="Normal">
    <w:name w:val="Normal"/>
    <w:qFormat/>
    <w:pPr>
      <w:widowControl/>
      <w:suppressAutoHyphens w:val="true"/>
      <w:bidi w:val="0"/>
      <w:spacing w:lineRule="auto" w:line="240" w:before="0" w:after="115"/>
      <w:jc w:val="left"/>
    </w:pPr>
    <w:rPr>
      <w:rFonts w:ascii="Times New Roman" w:hAnsi="Times New Roman" w:eastAsia="Times New Roman" w:cs="Angsana New"/>
      <w:color w:val="auto"/>
      <w:kern w:val="0"/>
      <w:sz w:val="24"/>
      <w:szCs w:val="20"/>
      <w:lang w:val="en-US" w:eastAsia="ko-KR" w:bidi="ar-SA"/>
    </w:rPr>
  </w:style>
  <w:style w:type="paragraph" w:styleId="Heading1">
    <w:name w:val="Heading 1"/>
    <w:basedOn w:val="Normal"/>
    <w:next w:val="Normal"/>
    <w:qFormat/>
    <w:pPr>
      <w:keepNext w:val="true"/>
      <w:numPr>
        <w:ilvl w:val="0"/>
        <w:numId w:val="1"/>
      </w:numPr>
      <w:spacing w:lineRule="auto" w:line="276" w:before="216" w:after="144"/>
      <w:outlineLvl w:val="0"/>
    </w:pPr>
    <w:rPr>
      <w:rFonts w:ascii="Times New Roman" w:hAnsi="Times New Roman" w:eastAsia="Times New Roman" w:cs="Times New Roman"/>
      <w:b/>
      <w:color w:val="auto"/>
      <w:kern w:val="2"/>
      <w:sz w:val="36"/>
      <w:szCs w:val="20"/>
      <w:lang w:val="en-US" w:eastAsia="ko-KR" w:bidi="ar-SA"/>
    </w:rPr>
  </w:style>
  <w:style w:type="paragraph" w:styleId="Heading2">
    <w:name w:val="Heading 2"/>
    <w:basedOn w:val="Normal"/>
    <w:next w:val="Normal"/>
    <w:qFormat/>
    <w:pPr>
      <w:keepNext w:val="true"/>
      <w:numPr>
        <w:ilvl w:val="1"/>
        <w:numId w:val="1"/>
      </w:numPr>
      <w:spacing w:lineRule="auto" w:line="276" w:before="144" w:after="144"/>
      <w:outlineLvl w:val="1"/>
    </w:pPr>
    <w:rPr>
      <w:rFonts w:ascii="Times New Roman" w:hAnsi="Times New Roman" w:eastAsia="Times New Roman" w:cs="Times New Roman"/>
      <w:b/>
      <w:color w:val="auto"/>
      <w:sz w:val="28"/>
      <w:szCs w:val="20"/>
      <w:lang w:val="en-US" w:eastAsia="ko-KR" w:bidi="ar-SA"/>
    </w:rPr>
  </w:style>
  <w:style w:type="paragraph" w:styleId="Heading3">
    <w:name w:val="Heading 3"/>
    <w:basedOn w:val="Normal"/>
    <w:next w:val="Normal"/>
    <w:qFormat/>
    <w:pPr>
      <w:numPr>
        <w:ilvl w:val="2"/>
        <w:numId w:val="1"/>
      </w:numPr>
      <w:spacing w:before="240" w:after="60"/>
      <w:outlineLvl w:val="2"/>
    </w:pPr>
    <w:rPr/>
  </w:style>
  <w:style w:type="paragraph" w:styleId="Heading4">
    <w:name w:val="Heading 4"/>
    <w:basedOn w:val="Normal"/>
    <w:next w:val="Normal"/>
    <w:qFormat/>
    <w:pPr>
      <w:keepNext w:val="true"/>
      <w:numPr>
        <w:ilvl w:val="3"/>
        <w:numId w:val="1"/>
      </w:numPr>
      <w:spacing w:before="240" w:after="60"/>
      <w:outlineLvl w:val="3"/>
    </w:pPr>
    <w:rPr>
      <w:rFonts w:ascii="Arial" w:hAnsi="Arial" w:cs="Arial"/>
      <w:b/>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rPr>
      <w:rFonts w:ascii="Arial" w:hAnsi="Arial" w:cs="Arial"/>
      <w:sz w:val="20"/>
    </w:rPr>
  </w:style>
  <w:style w:type="paragraph" w:styleId="Heading8">
    <w:name w:val="Heading 8"/>
    <w:basedOn w:val="Normal"/>
    <w:next w:val="Normal"/>
    <w:qFormat/>
    <w:pPr>
      <w:numPr>
        <w:ilvl w:val="7"/>
        <w:numId w:val="1"/>
      </w:numPr>
      <w:spacing w:before="240" w:after="60"/>
      <w:outlineLvl w:val="7"/>
    </w:pPr>
    <w:rPr>
      <w:rFonts w:ascii="Arial" w:hAnsi="Arial" w:cs="Arial"/>
      <w:i/>
      <w:sz w:val="20"/>
    </w:rPr>
  </w:style>
  <w:style w:type="paragraph" w:styleId="Heading9">
    <w:name w:val="Heading 9"/>
    <w:basedOn w:val="Normal"/>
    <w:next w:val="Normal"/>
    <w:qFormat/>
    <w:pPr>
      <w:numPr>
        <w:ilvl w:val="8"/>
        <w:numId w:val="1"/>
      </w:numPr>
      <w:spacing w:before="240" w:after="60"/>
      <w:outlineLvl w:val="8"/>
    </w:pPr>
    <w:rPr>
      <w:rFonts w:ascii="Arial" w:hAnsi="Arial" w:cs="Arial"/>
      <w:b/>
      <w:i/>
      <w:sz w:val="18"/>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rFonts w:ascii="Wingdings" w:hAnsi="Wingdings" w:cs="Wingdings"/>
    </w:rPr>
  </w:style>
  <w:style w:type="character" w:styleId="WW8Num2z1">
    <w:name w:val="WW8Num2z1"/>
    <w:qFormat/>
    <w:rPr>
      <w:rFonts w:ascii="Courier New" w:hAnsi="Courier New" w:cs="Wingdings"/>
    </w:rPr>
  </w:style>
  <w:style w:type="character" w:styleId="WW8Num2z3">
    <w:name w:val="WW8Num2z3"/>
    <w:qFormat/>
    <w:rPr>
      <w:rFonts w:ascii="Symbol" w:hAnsi="Symbol" w:cs="Symbol"/>
    </w:rPr>
  </w:style>
  <w:style w:type="character" w:styleId="WW8Num3z0">
    <w:name w:val="WW8Num3z0"/>
    <w:qFormat/>
    <w:rPr>
      <w:rFonts w:ascii="Symbol" w:hAnsi="Symbol" w:cs="OpenSymbol;Arial Unicode MS"/>
    </w:rPr>
  </w:style>
  <w:style w:type="character" w:styleId="WW8Num4z0">
    <w:name w:val="WW8Num4z0"/>
    <w:qFormat/>
    <w:rPr>
      <w:rFonts w:ascii="Symbol" w:hAnsi="Symbol" w:cs="Symbol"/>
    </w:rPr>
  </w:style>
  <w:style w:type="character" w:styleId="WW8Num5z0">
    <w:name w:val="WW8Num5z0"/>
    <w:qFormat/>
    <w:rPr>
      <w:rFonts w:ascii="Symbol" w:hAnsi="Symbol" w:cs="Symbol"/>
    </w:rPr>
  </w:style>
  <w:style w:type="character" w:styleId="WW8Num2z2">
    <w:name w:val="WW8Num2z2"/>
    <w:qFormat/>
    <w:rPr/>
  </w:style>
  <w:style w:type="character" w:styleId="WW8Num2z4">
    <w:name w:val="WW8Num2z4"/>
    <w:qFormat/>
    <w:rPr/>
  </w:style>
  <w:style w:type="character" w:styleId="WW8Num2z5">
    <w:name w:val="WW8Num2z5"/>
    <w:qFormat/>
    <w:rPr/>
  </w:style>
  <w:style w:type="character" w:styleId="WW8Num2z6">
    <w:name w:val="WW8Num2z6"/>
    <w:qFormat/>
    <w:rPr/>
  </w:style>
  <w:style w:type="character" w:styleId="WW8Num2z7">
    <w:name w:val="WW8Num2z7"/>
    <w:qFormat/>
    <w:rPr/>
  </w:style>
  <w:style w:type="character" w:styleId="WW8Num2z8">
    <w:name w:val="WW8Num2z8"/>
    <w:qFormat/>
    <w:rPr/>
  </w:style>
  <w:style w:type="character" w:styleId="WW8Num3z1">
    <w:name w:val="WW8Num3z1"/>
    <w:qFormat/>
    <w:rPr>
      <w:rFonts w:ascii="Courier New" w:hAnsi="Courier New" w:cs="Wingdings"/>
    </w:rPr>
  </w:style>
  <w:style w:type="character" w:styleId="WW8Num3z3">
    <w:name w:val="WW8Num3z3"/>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7z1">
    <w:name w:val="WW8Num7z1"/>
    <w:qFormat/>
    <w:rPr>
      <w:rFonts w:ascii="Courier New" w:hAnsi="Courier New" w:cs="Courier New"/>
    </w:rPr>
  </w:style>
  <w:style w:type="character" w:styleId="WW8Num7z2">
    <w:name w:val="WW8Num7z2"/>
    <w:qFormat/>
    <w:rPr>
      <w:rFonts w:ascii="Wingdings" w:hAnsi="Wingdings" w:cs="Wingdings"/>
    </w:rPr>
  </w:style>
  <w:style w:type="character" w:styleId="WW8Num8z0">
    <w:name w:val="WW8Num8z0"/>
    <w:qFormat/>
    <w:rPr>
      <w:rFonts w:ascii="Symbol" w:hAnsi="Symbol" w:cs="Symbol"/>
    </w:rPr>
  </w:style>
  <w:style w:type="character" w:styleId="WW8Num9z0">
    <w:name w:val="WW8Num9z0"/>
    <w:qFormat/>
    <w:rPr>
      <w:rFonts w:ascii="Symbol" w:hAnsi="Symbol" w:cs="Symbol"/>
    </w:rPr>
  </w:style>
  <w:style w:type="character" w:styleId="WW8Num10z0">
    <w:name w:val="WW8Num10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InternetLink">
    <w:name w:val="Hyperlink"/>
    <w:basedOn w:val="DefaultParagraphFont"/>
    <w:rPr>
      <w:color w:val="0000FF"/>
      <w:u w:val="single"/>
    </w:rPr>
  </w:style>
  <w:style w:type="character" w:styleId="Bullets">
    <w:name w:val="Bullets"/>
    <w:qFormat/>
    <w:rPr>
      <w:rFonts w:ascii="OpenSymbol;Arial Unicode MS" w:hAnsi="OpenSymbol;Arial Unicode MS" w:eastAsia="OpenSymbol;Arial Unicode MS" w:cs="OpenSymbol;Arial Unicode MS"/>
    </w:rPr>
  </w:style>
  <w:style w:type="paragraph" w:styleId="Heading">
    <w:name w:val="Heading"/>
    <w:basedOn w:val="Normal"/>
    <w:next w:val="TextBody"/>
    <w:qFormat/>
    <w:pPr>
      <w:keepNext w:val="true"/>
      <w:spacing w:before="240" w:after="120"/>
    </w:pPr>
    <w:rPr>
      <w:rFonts w:ascii="Arial" w:hAnsi="Arial" w:eastAsia="SimSun" w:cs="Mangal"/>
      <w:sz w:val="28"/>
      <w:szCs w:val="28"/>
    </w:rPr>
  </w:style>
  <w:style w:type="paragraph" w:styleId="TextBody">
    <w:name w:val="Body Text"/>
    <w:basedOn w:val="Normal"/>
    <w:pPr/>
    <w:rPr>
      <w:rFonts w:ascii="Arial" w:hAnsi="Arial" w:cs="Arial"/>
      <w:i/>
      <w:sz w:val="22"/>
    </w:rPr>
  </w:style>
  <w:style w:type="paragraph" w:styleId="List">
    <w:name w:val="List"/>
    <w:basedOn w:val="TextBody"/>
    <w:pPr/>
    <w:rPr>
      <w:rFonts w:ascii="Calibri" w:hAnsi="Calibri" w:cs="Mangal"/>
    </w:rPr>
  </w:style>
  <w:style w:type="paragraph" w:styleId="Caption">
    <w:name w:val="Caption"/>
    <w:basedOn w:val="Normal"/>
    <w:qFormat/>
    <w:pPr>
      <w:suppressLineNumbers/>
      <w:spacing w:before="120" w:after="120"/>
    </w:pPr>
    <w:rPr>
      <w:rFonts w:ascii="Calibri" w:hAnsi="Calibri" w:cs="Mangal"/>
      <w:i/>
      <w:iCs/>
      <w:sz w:val="24"/>
      <w:szCs w:val="24"/>
    </w:rPr>
  </w:style>
  <w:style w:type="paragraph" w:styleId="Index">
    <w:name w:val="Index"/>
    <w:basedOn w:val="Normal"/>
    <w:qFormat/>
    <w:pPr>
      <w:suppressLineNumbers/>
    </w:pPr>
    <w:rPr>
      <w:rFonts w:ascii="Calibri" w:hAnsi="Calibri" w:cs="Mangal"/>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Footer">
    <w:name w:val="Footer"/>
    <w:basedOn w:val="Normal"/>
    <w:pPr>
      <w:tabs>
        <w:tab w:val="clear" w:pos="720"/>
        <w:tab w:val="center" w:pos="4680" w:leader="none"/>
        <w:tab w:val="right" w:pos="9360" w:leader="none"/>
      </w:tabs>
    </w:pPr>
    <w:rPr>
      <w:rFonts w:ascii="Times New Roman" w:hAnsi="Times New Roman" w:cs="Times New Roman"/>
      <w:b/>
      <w:i/>
      <w:sz w:val="20"/>
    </w:rPr>
  </w:style>
  <w:style w:type="paragraph" w:styleId="Bullet">
    <w:name w:val="bullet"/>
    <w:basedOn w:val="Normal"/>
    <w:qFormat/>
    <w:pPr>
      <w:ind w:left="360" w:right="0" w:hanging="360"/>
    </w:pPr>
    <w:rPr>
      <w:rFonts w:ascii="Arial" w:hAnsi="Arial" w:cs="Arial"/>
      <w:sz w:val="22"/>
    </w:rPr>
  </w:style>
  <w:style w:type="paragraph" w:styleId="Header">
    <w:name w:val="Header"/>
    <w:basedOn w:val="Normal"/>
    <w:pPr>
      <w:tabs>
        <w:tab w:val="clear" w:pos="720"/>
        <w:tab w:val="center" w:pos="4680" w:leader="none"/>
        <w:tab w:val="right" w:pos="9748" w:leader="none"/>
      </w:tabs>
    </w:pPr>
    <w:rPr>
      <w:rFonts w:ascii="Arial" w:hAnsi="Arial" w:cs="Times New Roman"/>
      <w:b/>
      <w:i w:val="false"/>
      <w:iCs w:val="false"/>
      <w:sz w:val="24"/>
      <w:szCs w:val="24"/>
    </w:rPr>
  </w:style>
  <w:style w:type="paragraph" w:styleId="Tableleft">
    <w:name w:val="table_left"/>
    <w:basedOn w:val="Normal"/>
    <w:qFormat/>
    <w:pPr>
      <w:spacing w:lineRule="exact" w:line="220" w:before="20" w:after="20"/>
    </w:pPr>
    <w:rPr>
      <w:b/>
      <w:sz w:val="22"/>
    </w:rPr>
  </w:style>
  <w:style w:type="paragraph" w:styleId="Tableright">
    <w:name w:val="table_right"/>
    <w:basedOn w:val="Tableleft"/>
    <w:qFormat/>
    <w:pPr/>
    <w:rPr>
      <w:b w:val="false"/>
    </w:rPr>
  </w:style>
  <w:style w:type="paragraph" w:styleId="Title">
    <w:name w:val="Title"/>
    <w:basedOn w:val="Normal"/>
    <w:next w:val="Subtitle"/>
    <w:qFormat/>
    <w:pPr>
      <w:spacing w:lineRule="auto" w:line="240" w:before="240" w:after="720"/>
      <w:jc w:val="right"/>
    </w:pPr>
    <w:rPr>
      <w:rFonts w:ascii="Arial" w:hAnsi="Arial" w:cs="Arial"/>
      <w:b/>
      <w:kern w:val="2"/>
      <w:sz w:val="64"/>
    </w:rPr>
  </w:style>
  <w:style w:type="paragraph" w:styleId="Subtitle">
    <w:name w:val="Subtitle"/>
    <w:basedOn w:val="Heading"/>
    <w:next w:val="TextBody"/>
    <w:qFormat/>
    <w:pPr>
      <w:jc w:val="center"/>
    </w:pPr>
    <w:rPr>
      <w:i/>
      <w:iCs/>
      <w:sz w:val="28"/>
      <w:szCs w:val="28"/>
    </w:rPr>
  </w:style>
  <w:style w:type="paragraph" w:styleId="Line">
    <w:name w:val="line"/>
    <w:basedOn w:val="Title"/>
    <w:qFormat/>
    <w:pPr>
      <w:pBdr>
        <w:top w:val="single" w:sz="32" w:space="1" w:color="000000"/>
      </w:pBdr>
      <w:spacing w:before="240" w:after="0"/>
    </w:pPr>
    <w:rPr>
      <w:sz w:val="40"/>
    </w:rPr>
  </w:style>
  <w:style w:type="paragraph" w:styleId="ByLine">
    <w:name w:val="ByLine"/>
    <w:basedOn w:val="Title"/>
    <w:qFormat/>
    <w:pPr/>
    <w:rPr>
      <w:sz w:val="28"/>
    </w:rPr>
  </w:style>
  <w:style w:type="paragraph" w:styleId="ChangeHistoryTitle">
    <w:name w:val="ChangeHistory Title"/>
    <w:basedOn w:val="Normal"/>
    <w:qFormat/>
    <w:pPr>
      <w:keepNext w:val="true"/>
      <w:spacing w:lineRule="auto" w:line="240" w:before="60" w:after="60"/>
      <w:jc w:val="center"/>
    </w:pPr>
    <w:rPr>
      <w:rFonts w:ascii="Arial" w:hAnsi="Arial" w:cs="Arial"/>
      <w:b/>
      <w:sz w:val="36"/>
    </w:rPr>
  </w:style>
  <w:style w:type="paragraph" w:styleId="SuperTitle">
    <w:name w:val="SuperTitle"/>
    <w:basedOn w:val="Title"/>
    <w:next w:val="Normal"/>
    <w:qFormat/>
    <w:pPr>
      <w:pBdr>
        <w:top w:val="single" w:sz="40" w:space="1" w:color="000000"/>
      </w:pBdr>
      <w:spacing w:before="960" w:after="0"/>
    </w:pPr>
    <w:rPr>
      <w:sz w:val="28"/>
    </w:rPr>
  </w:style>
  <w:style w:type="paragraph" w:styleId="TOCEntry">
    <w:name w:val="TOCEntry"/>
    <w:basedOn w:val="Normal"/>
    <w:qFormat/>
    <w:pPr>
      <w:spacing w:lineRule="atLeast" w:line="240" w:before="120" w:after="0"/>
    </w:pPr>
    <w:rPr>
      <w:rFonts w:ascii="Times;Times New Roman" w:hAnsi="Times;Times New Roman" w:cs="Times;Times New Roman"/>
      <w:b/>
      <w:sz w:val="36"/>
    </w:rPr>
  </w:style>
  <w:style w:type="paragraph" w:styleId="ListBullet">
    <w:name w:val="List Bullet"/>
    <w:basedOn w:val="Normal"/>
    <w:qFormat/>
    <w:pPr>
      <w:spacing w:lineRule="exact" w:line="220" w:before="0" w:after="60"/>
    </w:pPr>
    <w:rPr>
      <w:sz w:val="22"/>
    </w:rPr>
  </w:style>
  <w:style w:type="paragraph" w:styleId="Contents3">
    <w:name w:val="TOC 3"/>
    <w:basedOn w:val="Normal"/>
    <w:next w:val="Normal"/>
    <w:pPr>
      <w:ind w:left="480" w:right="0" w:hanging="0"/>
    </w:pPr>
    <w:rPr/>
  </w:style>
  <w:style w:type="paragraph" w:styleId="Boilerplate">
    <w:name w:val="boilerplate"/>
    <w:basedOn w:val="Normal"/>
    <w:qFormat/>
    <w:pPr>
      <w:spacing w:lineRule="exact" w:line="220"/>
    </w:pPr>
    <w:rPr>
      <w:rFonts w:ascii="Arial" w:hAnsi="Arial" w:cs="Arial"/>
      <w:i/>
      <w:sz w:val="22"/>
    </w:rPr>
  </w:style>
  <w:style w:type="paragraph" w:styleId="Contents4">
    <w:name w:val="TOC 4"/>
    <w:basedOn w:val="Normal"/>
    <w:next w:val="Normal"/>
    <w:pPr>
      <w:ind w:left="720" w:right="0" w:hanging="0"/>
    </w:pPr>
    <w:rPr/>
  </w:style>
  <w:style w:type="paragraph" w:styleId="TableTextsmall">
    <w:name w:val="Table Text small"/>
    <w:basedOn w:val="Normal"/>
    <w:qFormat/>
    <w:pPr>
      <w:spacing w:before="20" w:after="20"/>
    </w:pPr>
    <w:rPr>
      <w:rFonts w:ascii="Arial" w:hAnsi="Arial" w:cs="Arial"/>
      <w:i/>
      <w:sz w:val="20"/>
    </w:rPr>
  </w:style>
  <w:style w:type="paragraph" w:styleId="Contents1">
    <w:name w:val="TOC 1"/>
    <w:basedOn w:val="Normal"/>
    <w:next w:val="Normal"/>
    <w:pPr>
      <w:tabs>
        <w:tab w:val="clear" w:pos="720"/>
        <w:tab w:val="left" w:pos="360" w:leader="none"/>
        <w:tab w:val="right" w:pos="8630" w:leader="dot"/>
      </w:tabs>
    </w:pPr>
    <w:rPr>
      <w:lang w:val="en-US" w:eastAsia="en-US"/>
    </w:rPr>
  </w:style>
  <w:style w:type="paragraph" w:styleId="Contents2">
    <w:name w:val="TOC 2"/>
    <w:basedOn w:val="Normal"/>
    <w:next w:val="Normal"/>
    <w:pPr>
      <w:tabs>
        <w:tab w:val="clear" w:pos="720"/>
        <w:tab w:val="left" w:pos="800" w:leader="none"/>
        <w:tab w:val="right" w:pos="8630" w:leader="dot"/>
      </w:tabs>
      <w:ind w:left="360" w:right="0" w:hanging="0"/>
    </w:pPr>
    <w:rPr>
      <w:lang w:val="en-US" w:eastAsia="en-US"/>
    </w:rPr>
  </w:style>
  <w:style w:type="paragraph" w:styleId="Contents5">
    <w:name w:val="TOC 5"/>
    <w:basedOn w:val="Normal"/>
    <w:next w:val="Normal"/>
    <w:pPr>
      <w:ind w:left="960" w:right="0" w:hanging="0"/>
    </w:pPr>
    <w:rPr/>
  </w:style>
  <w:style w:type="paragraph" w:styleId="Contents6">
    <w:name w:val="TOC 6"/>
    <w:basedOn w:val="Normal"/>
    <w:next w:val="Normal"/>
    <w:pPr>
      <w:ind w:left="1200" w:right="0" w:hanging="0"/>
    </w:pPr>
    <w:rPr/>
  </w:style>
  <w:style w:type="paragraph" w:styleId="Contents7">
    <w:name w:val="TOC 7"/>
    <w:basedOn w:val="Normal"/>
    <w:next w:val="Normal"/>
    <w:pPr>
      <w:ind w:left="1440" w:right="0" w:hanging="0"/>
    </w:pPr>
    <w:rPr/>
  </w:style>
  <w:style w:type="paragraph" w:styleId="Contents8">
    <w:name w:val="TOC 8"/>
    <w:basedOn w:val="Normal"/>
    <w:next w:val="Normal"/>
    <w:pPr>
      <w:ind w:left="1680" w:right="0" w:hanging="0"/>
    </w:pPr>
    <w:rPr/>
  </w:style>
  <w:style w:type="paragraph" w:styleId="Contents9">
    <w:name w:val="TOC 9"/>
    <w:basedOn w:val="Normal"/>
    <w:next w:val="Normal"/>
    <w:pPr>
      <w:ind w:left="1920" w:right="0" w:hanging="0"/>
    </w:pPr>
    <w:rPr/>
  </w:style>
  <w:style w:type="paragraph" w:styleId="BullList">
    <w:name w:val="Bull List"/>
    <w:basedOn w:val="Normal"/>
    <w:qFormat/>
    <w:pPr>
      <w:spacing w:lineRule="auto" w:line="360" w:before="60" w:after="120"/>
    </w:pPr>
    <w:rPr/>
  </w:style>
  <w:style w:type="paragraph" w:styleId="NormalUnindented">
    <w:name w:val="Normal Unindented"/>
    <w:basedOn w:val="Normal"/>
    <w:next w:val="NormalIndent"/>
    <w:qFormat/>
    <w:pPr>
      <w:spacing w:lineRule="auto" w:line="480" w:before="120" w:after="240"/>
    </w:pPr>
    <w:rPr/>
  </w:style>
  <w:style w:type="paragraph" w:styleId="NormalIndent">
    <w:name w:val="Normal Indent"/>
    <w:basedOn w:val="Normal"/>
    <w:qFormat/>
    <w:pPr>
      <w:ind w:left="720" w:right="0" w:hanging="0"/>
    </w:pPr>
    <w:rPr/>
  </w:style>
  <w:style w:type="paragraph" w:styleId="Guidance">
    <w:name w:val="Guidance"/>
    <w:basedOn w:val="TextBody"/>
    <w:qFormat/>
    <w:pPr>
      <w:spacing w:lineRule="auto" w:line="240" w:before="115" w:after="0"/>
    </w:pPr>
    <w:rPr>
      <w:rFonts w:ascii="Times New Roman" w:hAnsi="Times New Roman" w:cs="Times New Roman"/>
      <w:color w:val="0000FF"/>
      <w:sz w:val="24"/>
      <w:szCs w:val="24"/>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stellman-greene.com/about/applied-software-project-management/applied-software-project-management-software-project-planning-practices/" TargetMode="External"/><Relationship Id="rId3" Type="http://schemas.openxmlformats.org/officeDocument/2006/relationships/hyperlink" Target="https://www.oreilly.com/library/view/making-things-happen/9780596517717/ch04.html" TargetMode="Externa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header" Target="header2.xml"/><Relationship Id="rId7" Type="http://schemas.openxmlformats.org/officeDocument/2006/relationships/footer" Target="footer2.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Template>
  <TotalTime>1287</TotalTime>
  <Application>LibreOffice/6.4.7.2$Linux_X86_64 LibreOffice_project/40$Build-2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2009-06-26T14:25:00Z</dcterms:created>
  <dc:creator>Karl Wiegers</dc:creator>
  <dc:description/>
  <dc:language>en-US</dc:language>
  <cp:lastModifiedBy/>
  <cp:lastPrinted>2015-02-11T09:37:00Z</cp:lastPrinted>
  <dcterms:modified xsi:type="dcterms:W3CDTF">2024-08-16T10:03:32Z</dcterms:modified>
  <cp:revision>16</cp:revision>
  <dc:subject/>
  <dc:title>Vision and Scope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gnword-docGUID">
    <vt:lpwstr>{0015F30A-489A-4440-8300-9D93297C71C3}</vt:lpwstr>
  </property>
  <property fmtid="{D5CDD505-2E9C-101B-9397-08002B2CF9AE}" pid="3" name="dgnword-eventsink">
    <vt:lpwstr>22334600</vt:lpwstr>
  </property>
</Properties>
</file>