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r>
        <w:t xml:space="preserve"/>
      </w:r>
    </w:p>
    <w:p>
      <w:pPr>
        <w:spacing w:after="60"/>
        <w:jc w:val="center"/>
      </w:pPr>
      <w:r>
        <w:rPr>
          <w:b/>
          <w:bCs/>
          <w:color w:val="13234E"/>
          <w:sz w:val="52"/>
          <w:szCs w:val="52"/>
        </w:rPr>
        <w:t xml:space="preserve">LAUNCHPAD SERVICES</w:t>
      </w:r>
    </w:p>
    <w:p>
      <w:pPr>
        <w:spacing w:after="240"/>
        <w:jc w:val="center"/>
      </w:pPr>
      <w:r>
        <w:rPr>
          <w:b/>
          <w:bCs/>
          <w:color w:val="E6187E"/>
          <w:sz w:val="22"/>
          <w:szCs w:val="22"/>
        </w:rPr>
        <w:t xml:space="preserve">SERVICE IS OUT OF THIS WORLD</w:t>
      </w:r>
    </w:p>
    <w:p>
      <w:pPr>
        <w:pBdr>
          <w:top w:val="single" w:color="0AB5D4" w:sz="6" w:space="8"/>
          <w:bottom w:val="single" w:color="0AB5D4" w:sz="6" w:space="8"/>
        </w:pBdr>
        <w:spacing w:after="200"/>
        <w:jc w:val="center"/>
      </w:pPr>
      <w:r>
        <w:rPr>
          <w:b/>
          <w:bCs/>
          <w:color w:val="13234E"/>
          <w:sz w:val="40"/>
          <w:szCs w:val="40"/>
        </w:rPr>
        <w:t xml:space="preserve">Website &amp; AI Operations Manual</w:t>
      </w:r>
    </w:p>
    <w:p>
      <w:pPr>
        <w:spacing w:after="60"/>
        <w:jc w:val="center"/>
      </w:pPr>
      <w:r>
        <w:rPr>
          <w:color w:val="5A6786"/>
          <w:sz w:val="24"/>
          <w:szCs w:val="24"/>
        </w:rPr>
        <w:t xml:space="preserve">Standard Operating Procedure for maintaining the Launchpad</w:t>
      </w:r>
    </w:p>
    <w:p>
      <w:pPr>
        <w:spacing w:after="400"/>
        <w:jc w:val="center"/>
      </w:pPr>
      <w:r>
        <w:rPr>
          <w:color w:val="5A6786"/>
          <w:sz w:val="24"/>
          <w:szCs w:val="24"/>
        </w:rPr>
        <w:t xml:space="preserve">website, content, and Mission Control AI assistant.</w:t>
      </w:r>
    </w:p>
    <w:p>
      <w:pPr>
        <w:spacing w:after="40"/>
        <w:jc w:val="center"/>
      </w:pPr>
      <w:r>
        <w:rPr>
          <w:b/>
          <w:bCs/>
          <w:color w:val="13234E"/>
          <w:sz w:val="22"/>
          <w:szCs w:val="22"/>
        </w:rPr>
        <w:t xml:space="preserve">Owner: Karen Ann Vallega Raton — Remote Operations Manager</w:t>
      </w:r>
    </w:p>
    <w:p>
      <w:pPr>
        <w:jc w:val="center"/>
      </w:pPr>
      <w:r>
        <w:rPr>
          <w:color w:val="5A6786"/>
          <w:sz w:val="20"/>
          <w:szCs w:val="20"/>
        </w:rPr>
        <w:t xml:space="preserve">Version 1.0  ·  2026</w:t>
      </w:r>
    </w:p>
    <w:p>
      <w:r>
        <w:br w:type="page"/>
      </w:r>
    </w:p>
    <w:p>
      <w:pPr>
        <w:pStyle w:val="Heading1"/>
      </w:pPr>
      <w:r>
        <w:t xml:space="preserve">1. What this system is</w:t>
      </w:r>
    </w:p>
    <w:p>
      <w:pPr>
        <w:spacing w:after="120"/>
      </w:pPr>
      <w:r>
        <w:t xml:space="preserve">This manual is the single reference for running the Launchpad Services website and its Mission Control AI assistant without needing the founder. If you can follow these steps, you can keep the entire site current — and a future buyer can hand it to their own team the same way.</w:t>
      </w:r>
    </w:p>
    <w:p>
      <w:pPr>
        <w:spacing w:after="120"/>
      </w:pPr>
      <w:r>
        <w:t xml:space="preserve">The website is built as a small, transparent system, on purpose:</w:t>
      </w:r>
    </w:p>
    <w:p>
      <w:pPr>
        <w:pStyle w:val="ListParagraph"/>
        <w:numPr>
          <w:ilvl w:val="0"/>
          <w:numId w:val="2"/>
        </w:numPr>
        <w:spacing w:after="60"/>
      </w:pPr>
      <w:r>
        <w:t xml:space="preserve">All design lives in one file (styles.css). Change it once, every page updates.</w:t>
      </w:r>
    </w:p>
    <w:p>
      <w:pPr>
        <w:pStyle w:val="ListParagraph"/>
        <w:numPr>
          <w:ilvl w:val="0"/>
          <w:numId w:val="2"/>
        </w:numPr>
        <w:spacing w:after="60"/>
      </w:pPr>
      <w:r>
        <w:t xml:space="preserve">All page wording lives as plain data in two files (generate.py and pages.py). You edit words, the system rebuilds the pages.</w:t>
      </w:r>
    </w:p>
    <w:p>
      <w:pPr>
        <w:pStyle w:val="ListParagraph"/>
        <w:numPr>
          <w:ilvl w:val="0"/>
          <w:numId w:val="2"/>
        </w:numPr>
        <w:spacing w:after="60"/>
      </w:pPr>
      <w:r>
        <w:t xml:space="preserve">The AI assistant runs from one shared file (app.js) and a small secure 'proxy' on the server.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DF1F8" w:sz="1"/>
              <w:left w:val="single" w:color="0AB5D4" w:sz="18"/>
              <w:bottom w:val="single" w:color="EDF1F8" w:sz="1"/>
              <w:right w:val="single" w:color="EDF1F8" w:sz="1"/>
            </w:tcBorders>
            <w:shd w:fill="EDF1F8" w:val="clear"/>
            <w:tcMar>
              <w:top w:type="dxa" w:w="120"/>
              <w:left w:type="dxa" w:w="200"/>
              <w:bottom w:type="dxa" w:w="120"/>
              <w:right w:type="dxa" w:w="200"/>
            </w:tcMar>
          </w:tcPr>
          <w:p>
            <w:pPr>
              <w:spacing w:after="40"/>
            </w:pPr>
            <w:r>
              <w:rPr>
                <w:b/>
                <w:bCs/>
                <w:color w:val="13234E"/>
                <w:sz w:val="20"/>
                <w:szCs w:val="20"/>
              </w:rPr>
              <w:t xml:space="preserve">Why it's built this way</w:t>
            </w:r>
          </w:p>
          <w:p>
            <w:r>
              <w:rPr>
                <w:color w:val="333333"/>
                <w:sz w:val="20"/>
                <w:szCs w:val="20"/>
              </w:rPr>
              <w:t xml:space="preserve">A clean, documented, owner-independent website is worth more to an acquirer than a locked template. Keeping these files tidy is part of building the sellable asset — not just busywork.</w:t>
            </w:r>
          </w:p>
        </w:tc>
      </w:tr>
    </w:tbl>
    <w:p>
      <w:pPr>
        <w:pStyle w:val="Heading1"/>
      </w:pPr>
      <w:r>
        <w:t xml:space="preserve">2. The file map</w:t>
      </w:r>
    </w:p>
    <w:p>
      <w:pPr>
        <w:spacing w:after="120"/>
      </w:pPr>
      <w:r>
        <w:t xml:space="preserve">Everything lives in one folder. Here is what each part does:</w:t>
      </w:r>
    </w:p>
    <w:p>
      <w:pPr>
        <w:pStyle w:val="ListParagraph"/>
        <w:numPr>
          <w:ilvl w:val="0"/>
          <w:numId w:val="2"/>
        </w:numPr>
        <w:spacing w:after="60"/>
      </w:pPr>
      <w:r>
        <w:t xml:space="preserve">index.html and the other .html files — the finished web pages (do not hand-edit these; they are generated).</w:t>
      </w:r>
    </w:p>
    <w:p>
      <w:pPr>
        <w:pStyle w:val="ListParagraph"/>
        <w:numPr>
          <w:ilvl w:val="0"/>
          <w:numId w:val="2"/>
        </w:numPr>
        <w:spacing w:after="60"/>
      </w:pPr>
      <w:r>
        <w:t xml:space="preserve">assets/styles.css — the look and feel (colors, fonts, spacing).</w:t>
      </w:r>
    </w:p>
    <w:p>
      <w:pPr>
        <w:pStyle w:val="ListParagraph"/>
        <w:numPr>
          <w:ilvl w:val="0"/>
          <w:numId w:val="2"/>
        </w:numPr>
        <w:spacing w:after="60"/>
      </w:pPr>
      <w:r>
        <w:t xml:space="preserve">assets/app.js — shared behavior + the AI assistant.</w:t>
      </w:r>
    </w:p>
    <w:p>
      <w:pPr>
        <w:pStyle w:val="ListParagraph"/>
        <w:numPr>
          <w:ilvl w:val="0"/>
          <w:numId w:val="2"/>
        </w:numPr>
        <w:spacing w:after="60"/>
      </w:pPr>
      <w:r>
        <w:t xml:space="preserve">build/generate.py — the template and business facts (address, phone, service area).</w:t>
      </w:r>
    </w:p>
    <w:p>
      <w:pPr>
        <w:pStyle w:val="ListParagraph"/>
        <w:numPr>
          <w:ilvl w:val="0"/>
          <w:numId w:val="2"/>
        </w:numPr>
        <w:spacing w:after="60"/>
      </w:pPr>
      <w:r>
        <w:t xml:space="preserve">build/pages.py — the actual page wording and the Comfort Club pricing.</w:t>
      </w:r>
    </w:p>
    <w:p>
      <w:pPr>
        <w:pStyle w:val="ListParagraph"/>
        <w:numPr>
          <w:ilvl w:val="0"/>
          <w:numId w:val="2"/>
        </w:numPr>
        <w:spacing w:after="60"/>
      </w:pPr>
      <w:r>
        <w:t xml:space="preserve">api/chat.js — the secure server function that powers the AI assistant in production.</w:t>
      </w:r>
    </w:p>
    <w:p>
      <w:pPr>
        <w:pStyle w:val="ListParagraph"/>
        <w:numPr>
          <w:ilvl w:val="0"/>
          <w:numId w:val="2"/>
        </w:numPr>
        <w:spacing w:after="60"/>
      </w:pPr>
      <w:r>
        <w:t xml:space="preserve">sitemap.xml and robots.txt — help Google and AI search engines find every page.</w:t>
      </w:r>
    </w:p>
    <w:p>
      <w:pPr>
        <w:pStyle w:val="Heading1"/>
      </w:pPr>
      <w:r>
        <w:t xml:space="preserve">3. Pre-launch checklist</w:t>
      </w:r>
    </w:p>
    <w:p>
      <w:pPr>
        <w:spacing w:after="120"/>
      </w:pPr>
      <w:r>
        <w:t xml:space="preserve">Complete every item before the site goes live. These are the placeholders the build leaves for you to fill in.</w:t>
      </w:r>
    </w:p>
    <w:p>
      <w:pPr>
        <w:pStyle w:val="ListParagraph"/>
        <w:numPr>
          <w:ilvl w:val="0"/>
          <w:numId w:val="3"/>
        </w:numPr>
        <w:spacing w:after="80"/>
      </w:pPr>
      <w:r>
        <w:t xml:space="preserve">Confirm the street address spelling. Records show “Claremont,” the old site said “Clearmont.” Verify which matches the Google Business Profile and the state license, then make all three identical.</w:t>
      </w:r>
    </w:p>
    <w:p>
      <w:pPr>
        <w:pStyle w:val="ListParagraph"/>
        <w:numPr>
          <w:ilvl w:val="0"/>
          <w:numId w:val="3"/>
        </w:numPr>
        <w:spacing w:after="80"/>
      </w:pPr>
      <w:r>
        <w:t xml:space="preserve">Replace every BOOKING_URL with the real HouseCall Pro “Book Online” link. Find-and-replace across all files.</w:t>
      </w:r>
    </w:p>
    <w:p>
      <w:pPr>
        <w:pStyle w:val="ListParagraph"/>
        <w:numPr>
          <w:ilvl w:val="0"/>
          <w:numId w:val="3"/>
        </w:numPr>
        <w:spacing w:after="80"/>
      </w:pPr>
      <w:r>
        <w:t xml:space="preserve">Verify the Comfort Club benefit table. Pricing is correct ($19.99 / $39.99 / $79.99). Re-check which checkmarks belong to Plus vs. Premium for the bottom rows (air filters, indoor air quality, system performance, UV lights) against the printed flyer.</w:t>
      </w:r>
    </w:p>
    <w:p>
      <w:pPr>
        <w:pStyle w:val="ListParagraph"/>
        <w:numPr>
          <w:ilvl w:val="0"/>
          <w:numId w:val="3"/>
        </w:numPr>
        <w:spacing w:after="80"/>
      </w:pPr>
      <w:r>
        <w:t xml:space="preserve">Replace the map coordinates in generate.py with the exact latitude/longitude of the shop.</w:t>
      </w:r>
    </w:p>
    <w:p>
      <w:pPr>
        <w:pStyle w:val="ListParagraph"/>
        <w:numPr>
          <w:ilvl w:val="0"/>
          <w:numId w:val="3"/>
        </w:numPr>
        <w:spacing w:after="80"/>
      </w:pPr>
      <w:r>
        <w:t xml:space="preserve">Add a real og-image.jpg (1200×630) to the assets folder for social sharing previews.</w:t>
      </w:r>
    </w:p>
    <w:p>
      <w:pPr>
        <w:pStyle w:val="ListParagraph"/>
        <w:numPr>
          <w:ilvl w:val="0"/>
          <w:numId w:val="3"/>
        </w:numPr>
        <w:spacing w:after="80"/>
      </w:pPr>
      <w:r>
        <w:t xml:space="preserve">Have a licensed Florida attorney review the Comfort Club membership terms and disclaimer before publishing — it is a binding agreement.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DF1F8" w:sz="1"/>
              <w:left w:val="single" w:color="E6187E" w:sz="18"/>
              <w:bottom w:val="single" w:color="EDF1F8" w:sz="1"/>
              <w:right w:val="single" w:color="EDF1F8" w:sz="1"/>
            </w:tcBorders>
            <w:shd w:fill="EDF1F8" w:val="clear"/>
            <w:tcMar>
              <w:top w:type="dxa" w:w="120"/>
              <w:left w:type="dxa" w:w="200"/>
              <w:bottom w:type="dxa" w:w="120"/>
              <w:right w:type="dxa" w:w="200"/>
            </w:tcMar>
          </w:tcPr>
          <w:p>
            <w:pPr>
              <w:spacing w:after="40"/>
            </w:pPr>
            <w:r>
              <w:rPr>
                <w:b/>
                <w:bCs/>
                <w:color w:val="13234E"/>
                <w:sz w:val="20"/>
                <w:szCs w:val="20"/>
              </w:rPr>
              <w:t xml:space="preserve">Address consistency = local ranking</w:t>
            </w:r>
          </w:p>
          <w:p>
            <w:r>
              <w:rPr>
                <w:color w:val="333333"/>
                <w:sz w:val="20"/>
                <w:szCs w:val="20"/>
              </w:rPr>
              <w:t xml:space="preserve">Google trusts a business more when its name, address, and phone match exactly everywhere online. One spelling mismatch quietly weakens local search. This is the cheapest, highest-impact fix on the list.</w:t>
            </w:r>
          </w:p>
        </w:tc>
      </w:tr>
    </w:tbl>
    <w:p>
      <w:r>
        <w:br w:type="page"/>
      </w:r>
    </w:p>
    <w:p>
      <w:pPr>
        <w:pStyle w:val="Heading1"/>
      </w:pPr>
      <w:r>
        <w:t xml:space="preserve">4. Going live + turning on the AI</w:t>
      </w:r>
    </w:p>
    <w:p>
      <w:pPr>
        <w:pStyle w:val="Heading2"/>
      </w:pPr>
      <w:r>
        <w:t xml:space="preserve">4a. Publish the website</w:t>
      </w:r>
    </w:p>
    <w:p>
      <w:pPr>
        <w:spacing w:after="120"/>
      </w:pPr>
      <w:r>
        <w:t xml:space="preserve">The site is plain HTML, so it can be hosted anywhere. The simplest path is Vercel (free tier):</w:t>
      </w:r>
    </w:p>
    <w:p>
      <w:pPr>
        <w:pStyle w:val="ListParagraph"/>
        <w:numPr>
          <w:ilvl w:val="0"/>
          <w:numId w:val="3"/>
        </w:numPr>
        <w:spacing w:after="80"/>
      </w:pPr>
      <w:r>
        <w:t xml:space="preserve">Create a free account at vercel.com.</w:t>
      </w:r>
    </w:p>
    <w:p>
      <w:pPr>
        <w:pStyle w:val="ListParagraph"/>
        <w:numPr>
          <w:ilvl w:val="0"/>
          <w:numId w:val="3"/>
        </w:numPr>
        <w:spacing w:after="80"/>
      </w:pPr>
      <w:r>
        <w:t xml:space="preserve">Drag the whole site folder into a new Vercel project, or connect it to a GitHub repository.</w:t>
      </w:r>
    </w:p>
    <w:p>
      <w:pPr>
        <w:pStyle w:val="ListParagraph"/>
        <w:numPr>
          <w:ilvl w:val="0"/>
          <w:numId w:val="3"/>
        </w:numPr>
        <w:spacing w:after="80"/>
      </w:pPr>
      <w:r>
        <w:t xml:space="preserve">Point the launchpadservices.com domain to Vercel in the domain settings.</w:t>
      </w:r>
    </w:p>
    <w:p>
      <w:pPr>
        <w:spacing w:after="120"/>
      </w:pPr>
      <w:r>
        <w:t xml:space="preserve">That publishes every page, the sitemap, and robots.txt automatically.</w:t>
      </w:r>
    </w:p>
    <w:p>
      <w:pPr>
        <w:pStyle w:val="Heading2"/>
      </w:pPr>
      <w:r>
        <w:t xml:space="preserve">4b. Turn on the Mission Control AI (one-time setup)</w:t>
      </w:r>
    </w:p>
    <w:p>
      <w:pPr>
        <w:spacing w:after="120"/>
      </w:pPr>
      <w:r>
        <w:t xml:space="preserve">In the preview the assistant works automatically. On the live domain it needs a secure key so it can talk to Anthropic. This keeps the key hidden from visitors.</w:t>
      </w:r>
    </w:p>
    <w:p>
      <w:pPr>
        <w:pStyle w:val="ListParagraph"/>
        <w:numPr>
          <w:ilvl w:val="0"/>
          <w:numId w:val="3"/>
        </w:numPr>
        <w:spacing w:after="80"/>
      </w:pPr>
      <w:r>
        <w:t xml:space="preserve">In the Vercel project, open Settings → Environment Variables.</w:t>
      </w:r>
    </w:p>
    <w:p>
      <w:pPr>
        <w:pStyle w:val="ListParagraph"/>
        <w:numPr>
          <w:ilvl w:val="0"/>
          <w:numId w:val="3"/>
        </w:numPr>
        <w:spacing w:after="80"/>
      </w:pPr>
      <w:r>
        <w:t xml:space="preserve">Add a variable named ANTHROPIC_API_KEY with the company’s Anthropic API key as the value. Never paste this key into any website file.</w:t>
      </w:r>
    </w:p>
    <w:p>
      <w:pPr>
        <w:pStyle w:val="ListParagraph"/>
        <w:numPr>
          <w:ilvl w:val="0"/>
          <w:numId w:val="3"/>
        </w:numPr>
        <w:spacing w:after="80"/>
      </w:pPr>
      <w:r>
        <w:t xml:space="preserve">The file api/chat.js is already included — Vercel turns it into the secure connection automatically.</w:t>
      </w:r>
    </w:p>
    <w:p>
      <w:pPr>
        <w:pStyle w:val="ListParagraph"/>
        <w:numPr>
          <w:ilvl w:val="0"/>
          <w:numId w:val="3"/>
        </w:numPr>
        <w:spacing w:after="80"/>
      </w:pPr>
      <w:r>
        <w:t xml:space="preserve">In each page, make sure this line is present near the top (the build leaves a reminder):</w:t>
      </w:r>
    </w:p>
    <w:p>
      <w:pPr>
        <w:shd w:fill="0B1533" w:val="clear"/>
        <w:spacing w:after="120"/>
      </w:pPr>
      <w:r>
        <w:rPr>
          <w:rFonts w:ascii="Consolas" w:cs="Consolas" w:eastAsia="Consolas" w:hAnsi="Consolas"/>
          <w:color w:val="7FE7FF"/>
          <w:sz w:val="18"/>
          <w:szCs w:val="18"/>
        </w:rPr>
        <w:t xml:space="preserve">&lt;script&gt;window.MC_ENDPOINT="/api/chat";&lt;/script&gt;</w:t>
      </w:r>
    </w:p>
    <w:p>
      <w:pPr>
        <w:pStyle w:val="ListParagraph"/>
        <w:numPr>
          <w:ilvl w:val="0"/>
          <w:numId w:val="3"/>
        </w:numPr>
        <w:spacing w:after="80"/>
      </w:pPr>
      <w:r>
        <w:t xml:space="preserve">Redeploy. The assistant is now live and costs only pennies of usage per conversation.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DF1F8" w:sz="1"/>
              <w:left w:val="single" w:color="E6187E" w:sz="18"/>
              <w:bottom w:val="single" w:color="EDF1F8" w:sz="1"/>
              <w:right w:val="single" w:color="EDF1F8" w:sz="1"/>
            </w:tcBorders>
            <w:shd w:fill="EDF1F8" w:val="clear"/>
            <w:tcMar>
              <w:top w:type="dxa" w:w="120"/>
              <w:left w:type="dxa" w:w="200"/>
              <w:bottom w:type="dxa" w:w="120"/>
              <w:right w:type="dxa" w:w="200"/>
            </w:tcMar>
          </w:tcPr>
          <w:p>
            <w:pPr>
              <w:spacing w:after="40"/>
            </w:pPr>
            <w:r>
              <w:rPr>
                <w:b/>
                <w:bCs/>
                <w:color w:val="13234E"/>
                <w:sz w:val="20"/>
                <w:szCs w:val="20"/>
              </w:rPr>
              <w:t xml:space="preserve">Where the key lives</w:t>
            </w:r>
          </w:p>
          <w:p>
            <w:r>
              <w:rPr>
                <w:color w:val="333333"/>
                <w:sz w:val="20"/>
                <w:szCs w:val="20"/>
              </w:rPr>
              <w:t xml:space="preserve">The Anthropic API key goes ONLY in the Vercel Environment Variables — never in styles.css, app.js, or any .html file. Anything in those files is visible to the public.</w:t>
            </w:r>
          </w:p>
        </w:tc>
      </w:tr>
    </w:tbl>
    <w:p>
      <w:r>
        <w:br w:type="page"/>
      </w:r>
    </w:p>
    <w:p>
      <w:pPr>
        <w:pStyle w:val="Heading1"/>
      </w:pPr>
      <w:r>
        <w:t xml:space="preserve">5. Routine maintenance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160"/>
        <w:gridCol w:w="1800"/>
      </w:tblGrid>
      <w:tr>
        <w:trPr>
          <w:tblHeader/>
        </w:trPr>
        <w:tc>
          <w:tcPr>
            <w:tcW w:type="dxa" w:w="5400"/>
            <w:tcBorders>
              <w:top w:val="single" w:color="CCCCCC" w:sz="1"/>
              <w:left w:val="single" w:color="CCCCCC" w:sz="1"/>
              <w:bottom w:val="single" w:color="CCCCCC" w:sz="1"/>
              <w:right w:val="single" w:color="CCCCCC" w:sz="1"/>
            </w:tcBorders>
            <w:shd w:fill="13234E" w:val="clear"/>
            <w:tcMar>
              <w:top w:type="dxa" w:w="80"/>
              <w:left w:type="dxa" w:w="120"/>
              <w:bottom w:type="dxa" w:w="80"/>
              <w:right w:type="dxa" w:w="120"/>
            </w:tcMar>
          </w:tcPr>
          <w:p>
            <w:r>
              <w:rPr>
                <w:b/>
                <w:bCs/>
                <w:color w:val="FFFFFF"/>
                <w:sz w:val="20"/>
                <w:szCs w:val="20"/>
              </w:rPr>
              <w:t xml:space="preserve">Task</w:t>
            </w:r>
          </w:p>
        </w:tc>
        <w:tc>
          <w:tcPr>
            <w:tcW w:type="dxa" w:w="2160"/>
            <w:tcBorders>
              <w:top w:val="single" w:color="CCCCCC" w:sz="1"/>
              <w:left w:val="single" w:color="CCCCCC" w:sz="1"/>
              <w:bottom w:val="single" w:color="CCCCCC" w:sz="1"/>
              <w:right w:val="single" w:color="CCCCCC" w:sz="1"/>
            </w:tcBorders>
            <w:shd w:fill="13234E" w:val="clear"/>
            <w:tcMar>
              <w:top w:type="dxa" w:w="80"/>
              <w:left w:type="dxa" w:w="120"/>
              <w:bottom w:type="dxa" w:w="80"/>
              <w:right w:type="dxa" w:w="120"/>
            </w:tcMar>
          </w:tcPr>
          <w:p>
            <w:r>
              <w:rPr>
                <w:b/>
                <w:bCs/>
                <w:color w:val="FFFFFF"/>
                <w:sz w:val="20"/>
                <w:szCs w:val="20"/>
              </w:rPr>
              <w:t xml:space="preserve">How often</w:t>
            </w:r>
          </w:p>
        </w:tc>
        <w:tc>
          <w:tcPr>
            <w:tcW w:type="dxa" w:w="1800"/>
            <w:tcBorders>
              <w:top w:val="single" w:color="CCCCCC" w:sz="1"/>
              <w:left w:val="single" w:color="CCCCCC" w:sz="1"/>
              <w:bottom w:val="single" w:color="CCCCCC" w:sz="1"/>
              <w:right w:val="single" w:color="CCCCCC" w:sz="1"/>
            </w:tcBorders>
            <w:shd w:fill="13234E" w:val="clear"/>
            <w:tcMar>
              <w:top w:type="dxa" w:w="80"/>
              <w:left w:type="dxa" w:w="120"/>
              <w:bottom w:type="dxa" w:w="80"/>
              <w:right w:type="dxa" w:w="120"/>
            </w:tcMar>
          </w:tcPr>
          <w:p>
            <w:r>
              <w:rPr>
                <w:b/>
                <w:bCs/>
                <w:color w:val="FFFFFF"/>
                <w:sz w:val="20"/>
                <w:szCs w:val="20"/>
              </w:rPr>
              <w:t xml:space="preserve">Who</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Respond to new Google reviews (draft-and-approve workflow)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2–3× / week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Karen</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Update Comfort Club pricing or benefits if they change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 needed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Karen</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or refresh a service page / FAQ answer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Monthly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Karen</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Re-submit sitemap in Google Search Console after big changes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After edits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Karen</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Check the AI assistant still answers correctly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Monthly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Karen</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Confirm phone, address, hours still match Google Business Profile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Quarterly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Karen</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Review which pages rank / get traffic (Search Console)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Quarterly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Karen / Adrian</w:t>
            </w:r>
          </w:p>
        </w:tc>
      </w:tr>
    </w:tbl>
    <w:p>
      <w:pPr>
        <w:pStyle w:val="Heading1"/>
      </w:pPr>
      <w:r>
        <w:t xml:space="preserve">6. How to change wording on the site</w:t>
      </w:r>
    </w:p>
    <w:p>
      <w:pPr>
        <w:spacing w:after="120"/>
      </w:pPr>
      <w:r>
        <w:t xml:space="preserve">You never edit the finished .html pages directly. You edit the words in the data files, then rebuild. The rebuild keeps every page consistent and keeps the SEO structure intact.</w:t>
      </w:r>
    </w:p>
    <w:p>
      <w:pPr>
        <w:pStyle w:val="Heading2"/>
      </w:pPr>
      <w:r>
        <w:t xml:space="preserve">To change text on an existing page</w:t>
      </w:r>
    </w:p>
    <w:p>
      <w:pPr>
        <w:pStyle w:val="ListParagraph"/>
        <w:numPr>
          <w:ilvl w:val="0"/>
          <w:numId w:val="3"/>
        </w:numPr>
        <w:spacing w:after="80"/>
      </w:pPr>
      <w:r>
        <w:t xml:space="preserve">Open build/pages.py.</w:t>
      </w:r>
    </w:p>
    <w:p>
      <w:pPr>
        <w:pStyle w:val="ListParagraph"/>
        <w:numPr>
          <w:ilvl w:val="0"/>
          <w:numId w:val="3"/>
        </w:numPr>
        <w:spacing w:after="80"/>
      </w:pPr>
      <w:r>
        <w:t xml:space="preserve">Find the section for that page (e.g., the AC repair block).</w:t>
      </w:r>
    </w:p>
    <w:p>
      <w:pPr>
        <w:pStyle w:val="ListParagraph"/>
        <w:numPr>
          <w:ilvl w:val="0"/>
          <w:numId w:val="3"/>
        </w:numPr>
        <w:spacing w:after="80"/>
      </w:pPr>
      <w:r>
        <w:t xml:space="preserve">Edit the text inside the quotation marks. Do not change the labels or structure around it.</w:t>
      </w:r>
    </w:p>
    <w:p>
      <w:pPr>
        <w:pStyle w:val="ListParagraph"/>
        <w:numPr>
          <w:ilvl w:val="0"/>
          <w:numId w:val="3"/>
        </w:numPr>
        <w:spacing w:after="80"/>
      </w:pPr>
      <w:r>
        <w:t xml:space="preserve">Save, then run the rebuild command (Section 7).</w:t>
      </w:r>
    </w:p>
    <w:p>
      <w:pPr>
        <w:pStyle w:val="Heading2"/>
      </w:pPr>
      <w:r>
        <w:t xml:space="preserve">To update Comfort Club pricing</w:t>
      </w:r>
    </w:p>
    <w:p>
      <w:pPr>
        <w:pStyle w:val="ListParagraph"/>
        <w:numPr>
          <w:ilvl w:val="0"/>
          <w:numId w:val="3"/>
        </w:numPr>
        <w:spacing w:after="80"/>
      </w:pPr>
      <w:r>
        <w:t xml:space="preserve">Open build/pages.py and find the CLUB and CLUB_MATRIX sections near the top.</w:t>
      </w:r>
    </w:p>
    <w:p>
      <w:pPr>
        <w:pStyle w:val="ListParagraph"/>
        <w:numPr>
          <w:ilvl w:val="0"/>
          <w:numId w:val="3"/>
        </w:numPr>
        <w:spacing w:after="80"/>
      </w:pPr>
      <w:r>
        <w:t xml:space="preserve">Change the price numbers and benefit checkmarks.</w:t>
      </w:r>
    </w:p>
    <w:p>
      <w:pPr>
        <w:pStyle w:val="ListParagraph"/>
        <w:numPr>
          <w:ilvl w:val="0"/>
          <w:numId w:val="3"/>
        </w:numPr>
        <w:spacing w:after="80"/>
      </w:pPr>
      <w:r>
        <w:t xml:space="preserve">Rebuild. The homepage, membership page, and AI assistant all update from this one place.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DF1F8" w:sz="1"/>
              <w:left w:val="single" w:color="0AB5D4" w:sz="18"/>
              <w:bottom w:val="single" w:color="EDF1F8" w:sz="1"/>
              <w:right w:val="single" w:color="EDF1F8" w:sz="1"/>
            </w:tcBorders>
            <w:shd w:fill="EDF1F8" w:val="clear"/>
            <w:tcMar>
              <w:top w:type="dxa" w:w="120"/>
              <w:left w:type="dxa" w:w="200"/>
              <w:bottom w:type="dxa" w:w="120"/>
              <w:right w:type="dxa" w:w="200"/>
            </w:tcMar>
          </w:tcPr>
          <w:p>
            <w:pPr>
              <w:spacing w:after="40"/>
            </w:pPr>
            <w:r>
              <w:rPr>
                <w:b/>
                <w:bCs/>
                <w:color w:val="13234E"/>
                <w:sz w:val="20"/>
                <w:szCs w:val="20"/>
              </w:rPr>
              <w:t xml:space="preserve">One change, everywhere</w:t>
            </w:r>
          </w:p>
          <w:p>
            <w:r>
              <w:rPr>
                <w:color w:val="333333"/>
                <w:sz w:val="20"/>
                <w:szCs w:val="20"/>
              </w:rPr>
              <w:t xml:space="preserve">Because pricing lives in one spot, you can never have the homepage say $19.99 and the membership page say something else. That consistency is exactly what protects the brand and survives due diligence.</w:t>
            </w:r>
          </w:p>
        </w:tc>
      </w:tr>
    </w:tbl>
    <w:p>
      <w:pPr>
        <w:pStyle w:val="Heading1"/>
      </w:pPr>
      <w:r>
        <w:t xml:space="preserve">7. Rebuilding the site after an edit</w:t>
      </w:r>
    </w:p>
    <w:p>
      <w:pPr>
        <w:spacing w:after="120"/>
      </w:pPr>
      <w:r>
        <w:t xml:space="preserve">After editing any data file, regenerate the pages with one command, run from the build folder:</w:t>
      </w:r>
    </w:p>
    <w:p>
      <w:pPr>
        <w:shd w:fill="0B1533" w:val="clear"/>
        <w:spacing w:after="120"/>
      </w:pPr>
      <w:r>
        <w:rPr>
          <w:rFonts w:ascii="Consolas" w:cs="Consolas" w:eastAsia="Consolas" w:hAnsi="Consolas"/>
          <w:color w:val="7FE7FF"/>
          <w:sz w:val="18"/>
          <w:szCs w:val="18"/>
        </w:rPr>
        <w:t xml:space="preserve">python3 pages.py</w:t>
      </w:r>
    </w:p>
    <w:p>
      <w:pPr>
        <w:spacing w:after="120"/>
      </w:pPr>
      <w:r>
        <w:t xml:space="preserve">It reprints each page it writes. Then re-publish (if using Vercel with GitHub, just commit the changes; Vercel redeploys automatically).</w:t>
      </w:r>
    </w:p>
    <w:p>
      <w:pPr>
        <w:pStyle w:val="Heading1"/>
      </w:pPr>
      <w:r>
        <w:t xml:space="preserve">8. Troubleshooting</w:t>
      </w:r>
    </w:p>
    <w:p>
      <w:pPr>
        <w:pStyle w:val="Heading2"/>
      </w:pPr>
      <w:r>
        <w:t xml:space="preserve">The AI assistant says it can’t reach the system</w:t>
      </w:r>
    </w:p>
    <w:p>
      <w:pPr>
        <w:pStyle w:val="ListParagraph"/>
        <w:numPr>
          <w:ilvl w:val="0"/>
          <w:numId w:val="2"/>
        </w:numPr>
        <w:spacing w:after="60"/>
      </w:pPr>
      <w:r>
        <w:t xml:space="preserve">Confirm the ANTHROPIC_API_KEY is set in Vercel and is still valid.</w:t>
      </w:r>
    </w:p>
    <w:p>
      <w:pPr>
        <w:pStyle w:val="ListParagraph"/>
        <w:numPr>
          <w:ilvl w:val="0"/>
          <w:numId w:val="2"/>
        </w:numPr>
        <w:spacing w:after="60"/>
      </w:pPr>
      <w:r>
        <w:t xml:space="preserve">Confirm window.MC_ENDPOINT is set to "/api/chat" on the page.</w:t>
      </w:r>
    </w:p>
    <w:p>
      <w:pPr>
        <w:pStyle w:val="ListParagraph"/>
        <w:numPr>
          <w:ilvl w:val="0"/>
          <w:numId w:val="2"/>
        </w:numPr>
        <w:spacing w:after="60"/>
      </w:pPr>
      <w:r>
        <w:t xml:space="preserve">As a stopgap it always tells visitors to call (321) 375-5582, so no lead is lost.</w:t>
      </w:r>
    </w:p>
    <w:p>
      <w:pPr>
        <w:pStyle w:val="Heading2"/>
      </w:pPr>
      <w:r>
        <w:t xml:space="preserve">A page looks broken after an edit</w:t>
      </w:r>
    </w:p>
    <w:p>
      <w:pPr>
        <w:pStyle w:val="ListParagraph"/>
        <w:numPr>
          <w:ilvl w:val="0"/>
          <w:numId w:val="2"/>
        </w:numPr>
        <w:spacing w:after="60"/>
      </w:pPr>
      <w:r>
        <w:t xml:space="preserve">You likely edited a label or removed a quotation mark in the data file. Undo the last change and rebuild.</w:t>
      </w:r>
    </w:p>
    <w:p>
      <w:pPr>
        <w:pStyle w:val="ListParagraph"/>
        <w:numPr>
          <w:ilvl w:val="0"/>
          <w:numId w:val="2"/>
        </w:numPr>
        <w:spacing w:after="60"/>
      </w:pPr>
      <w:r>
        <w:t xml:space="preserve">When in doubt, rebuild from the last known-good copy of pages.py.</w:t>
      </w:r>
    </w:p>
    <w:p>
      <w:pPr>
        <w:pStyle w:val="Heading2"/>
      </w:pPr>
      <w:r>
        <w:t xml:space="preserve">Schema / SEO check</w:t>
      </w:r>
    </w:p>
    <w:p>
      <w:pPr>
        <w:pStyle w:val="ListParagraph"/>
        <w:numPr>
          <w:ilvl w:val="0"/>
          <w:numId w:val="2"/>
        </w:numPr>
        <w:spacing w:after="60"/>
      </w:pPr>
      <w:r>
        <w:t xml:space="preserve">Paste any page URL into Google’s Rich Results Test to confirm the business and FAQ data still validate.</w:t>
      </w:r>
    </w:p>
    <w:p>
      <w:pPr>
        <w:pStyle w:val="Heading1"/>
      </w:pPr>
      <w:r>
        <w:t xml:space="preserve">9. Ownership &amp; handoff notes</w:t>
      </w:r>
    </w:p>
    <w:p>
      <w:pPr>
        <w:spacing w:after="120"/>
      </w:pPr>
      <w:r>
        <w:t xml:space="preserve">This system was built to be transferable. When documenting for a future buyer or a new team member, hand over: the site folder, this manual, the Vercel account access, the Anthropic API key, and the HouseCall Pro booking link. Everything needed to run the site is in those items — no founder knowledge required.</w:t>
      </w:r>
    </w:p>
    <w:p>
      <w:pPr>
        <w:spacing w:after="240"/>
      </w:pPr>
      <w:r>
        <w:t xml:space="preserve">That property — that the business runs without any one person — is part of what makes Launchpad sellable. Keeping this manual current is a small task that protects a large outcome.</w:t>
      </w:r>
    </w:p>
    <w:p>
      <w:pPr>
        <w:pBdr>
          <w:top w:val="single" w:color="0AB5D4" w:sz="4" w:space="8"/>
        </w:pBdr>
        <w:spacing w:before="200"/>
        <w:jc w:val="center"/>
      </w:pPr>
      <w:r>
        <w:rPr>
          <w:color w:val="5A6786"/>
          <w:sz w:val="18"/>
          <w:szCs w:val="18"/>
        </w:rPr>
        <w:t xml:space="preserve">Launchpad Services  ·  CAC1822716  ·  (321) 375-5582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786"/>
        <w:sz w:val="16"/>
        <w:szCs w:val="16"/>
      </w:rPr>
      <w:t xml:space="preserve">Our service is out of this world.   |   Page </w:t>
    </w:r>
    <w:r>
      <w:rPr>
        <w:color w:val="5A6786"/>
        <w:sz w:val="16"/>
        <w:szCs w:val="16"/>
      </w:rPr>
      <w:fldChar w:fldCharType="begin"/>
      <w:instrText xml:space="preserve">PAGE</w:instrText>
      <w:fldChar w:fldCharType="separate"/>
      <w:fldChar w:fldCharType="end"/>
    </w:r>
    <w:r>
      <w:rPr>
        <w:color w:val="5A6786"/>
        <w:sz w:val="16"/>
        <w:szCs w:val="16"/>
      </w:rPr>
      <w:t xml:space="preserve"> of </w:t>
    </w:r>
    <w:r>
      <w:rPr>
        <w:color w:val="5A678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B5D4" w:sz="4" w:space="4"/>
      </w:pBdr>
      <w:jc w:val="right"/>
    </w:pPr>
    <w:r>
      <w:rPr>
        <w:b/>
        <w:bCs/>
        <w:color w:val="13234E"/>
        <w:sz w:val="16"/>
        <w:szCs w:val="16"/>
      </w:rPr>
      <w:t xml:space="preserve">LAUNCHPAD SERVICES</w:t>
    </w:r>
    <w:r>
      <w:rPr>
        <w:color w:val="5A6786"/>
        <w:sz w:val="16"/>
        <w:szCs w:val="16"/>
      </w:rPr>
      <w:t xml:space="preserve">  ·  Website &amp; AI Operations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E6187E"/>
      </w:r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60" w:hanging="300"/>
      </w:pPr>
      <w:rPr>
        <w:b/>
        <w:bCs/>
        <w:color w:val="E6187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6187E" w:sz="6" w:space="6"/>
      </w:pBdr>
      <w:spacing w:after="160" w:before="320"/>
      <w:outlineLvl w:val="0"/>
    </w:pPr>
    <w:rPr>
      <w:rFonts w:ascii="Arial" w:cs="Arial" w:eastAsia="Arial" w:hAnsi="Arial"/>
      <w:b/>
      <w:bCs/>
      <w:color w:val="13234E"/>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323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&amp; AI Operations Manual</dc:title>
  <dc:creator>Launchpad Services</dc:creator>
  <cp:lastModifiedBy>Un-named</cp:lastModifiedBy>
  <cp:revision>1</cp:revision>
  <dcterms:created xsi:type="dcterms:W3CDTF">2026-06-24T07:58:52.140Z</dcterms:created>
  <dcterms:modified xsi:type="dcterms:W3CDTF">2026-06-24T07:58:52.140Z</dcterms:modified>
</cp:coreProperties>
</file>

<file path=docProps/custom.xml><?xml version="1.0" encoding="utf-8"?>
<Properties xmlns="http://schemas.openxmlformats.org/officeDocument/2006/custom-properties" xmlns:vt="http://schemas.openxmlformats.org/officeDocument/2006/docPropsVTypes"/>
</file>