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OpenMinds - meeting minutes</w:t>
      </w:r>
    </w:p>
    <w:tbl>
      <w:tblPr>
        <w:tblW w:w="1008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1712"/>
        <w:gridCol w:w="8368"/>
      </w:tblGrid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Location: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Discord (Online)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2nd November</w:t>
            </w:r>
            <w:r>
              <w:rPr>
                <w:rtl w:val="0"/>
                <w:lang w:val="en-US"/>
              </w:rPr>
              <w:t xml:space="preserve"> 2019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Time: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10:00a</w:t>
            </w:r>
            <w:r>
              <w:rPr>
                <w:rtl w:val="0"/>
                <w:lang w:val="en-US"/>
              </w:rPr>
              <w:t xml:space="preserve">m VIC/NSW - </w:t>
            </w:r>
            <w:r>
              <w:rPr>
                <w:rtl w:val="0"/>
                <w:lang w:val="en-US"/>
              </w:rPr>
              <w:t>11:00a</w:t>
            </w:r>
            <w:r>
              <w:rPr>
                <w:rtl w:val="0"/>
                <w:lang w:val="en-US"/>
              </w:rPr>
              <w:t>m QLD</w:t>
            </w:r>
          </w:p>
        </w:tc>
      </w:tr>
      <w:tr>
        <w:tblPrEx>
          <w:shd w:val="clear" w:color="auto" w:fill="fad7ca"/>
        </w:tblPrEx>
        <w:trPr>
          <w:trHeight w:val="844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  <w:rPr/>
            </w:pPr>
            <w:r>
              <w:rPr>
                <w:rtl w:val="0"/>
                <w:lang w:val="en-US"/>
              </w:rPr>
              <w:t>Attendees:</w:t>
            </w:r>
          </w:p>
          <w:p>
            <w:pPr>
              <w:pStyle w:val="Form Heading"/>
              <w:bidi w:val="0"/>
              <w:ind w:left="0" w:right="288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Absent: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lang w:val="en-US"/>
              </w:rPr>
            </w:pPr>
            <w:r>
              <w:rPr>
                <w:rtl w:val="0"/>
                <w:lang w:val="en-US"/>
              </w:rPr>
              <w:t>Andrew B, Carmen W, Adrianna M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Table Text"/>
            </w:pPr>
            <w:r>
              <w:rPr>
                <w:rtl w:val="0"/>
                <w:lang w:val="en-US"/>
              </w:rPr>
              <w:t>Aaron B, Sean M, Lachlan S (Not Required for this meeting).</w:t>
            </w:r>
          </w:p>
        </w:tc>
      </w:tr>
    </w:tbl>
    <w:p>
      <w:pPr>
        <w:pStyle w:val="Title"/>
        <w:widowControl w:val="0"/>
        <w:spacing w:line="240" w:lineRule="auto"/>
        <w:ind w:left="648" w:hanging="648"/>
      </w:pPr>
    </w:p>
    <w:p>
      <w:pPr>
        <w:pStyle w:val="Heading"/>
      </w:pPr>
      <w:r>
        <w:rPr>
          <w:rtl w:val="0"/>
          <w:lang w:val="en-US"/>
        </w:rPr>
        <w:t>Agenda items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Review and </w:t>
      </w:r>
      <w:r>
        <w:rPr>
          <w:rtl w:val="0"/>
          <w:lang w:val="en-US"/>
        </w:rPr>
        <w:t>discuss</w:t>
      </w:r>
      <w:r>
        <w:rPr>
          <w:rtl w:val="0"/>
          <w:lang w:val="en-US"/>
        </w:rPr>
        <w:t xml:space="preserve"> the outline</w:t>
      </w:r>
      <w:r>
        <w:rPr>
          <w:rtl w:val="0"/>
          <w:lang w:val="en-US"/>
        </w:rPr>
        <w:t xml:space="preserve"> and ideas for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storyboard</w:t>
      </w:r>
      <w:r>
        <w:rPr>
          <w:rtl w:val="0"/>
          <w:lang w:val="en-US"/>
        </w:rPr>
        <w:t>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Discuss and consider </w:t>
      </w:r>
      <w:r>
        <w:rPr>
          <w:rtl w:val="0"/>
          <w:lang w:val="en-US"/>
        </w:rPr>
        <w:t>arrangement of powerpoint component to A5</w:t>
      </w:r>
      <w:r>
        <w:rPr>
          <w:rtl w:val="0"/>
          <w:lang w:val="en-US"/>
        </w:rPr>
        <w:t>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Discuss any further topics any group member would like to address. </w:t>
      </w:r>
    </w:p>
    <w:p>
      <w:pPr>
        <w:pStyle w:val="List Number"/>
      </w:pPr>
    </w:p>
    <w:p>
      <w:pPr>
        <w:pStyle w:val="List Number"/>
      </w:pPr>
      <w:r>
        <w:rPr>
          <w:outline w:val="0"/>
          <w:color w:val="8e4c01"/>
          <w:sz w:val="30"/>
          <w:szCs w:val="30"/>
          <w:u w:color="8e4c01"/>
          <w:rtl w:val="0"/>
          <w:lang w:val="en-US"/>
          <w14:textFill>
            <w14:solidFill>
              <w14:srgbClr w14:val="8E4C01"/>
            </w14:solidFill>
          </w14:textFill>
        </w:rPr>
        <w:t>Discusion Notes</w:t>
      </w:r>
    </w:p>
    <w:p>
      <w:pPr>
        <w:pStyle w:val="List Number"/>
      </w:pPr>
      <w:r>
        <w:rPr>
          <w:rtl w:val="0"/>
          <w:lang w:val="en-US"/>
        </w:rPr>
        <w:t xml:space="preserve">A basic storyboard of 6 slides was created and arranged by </w:t>
      </w:r>
      <w:r>
        <w:rPr>
          <w:rtl w:val="0"/>
          <w:lang w:val="en-US"/>
        </w:rPr>
        <w:t>Carmen W</w:t>
      </w:r>
      <w:r>
        <w:rPr>
          <w:rtl w:val="0"/>
          <w:lang w:val="en-US"/>
        </w:rPr>
        <w:t xml:space="preserve"> in preparation for meeting - it was accepted as the basis for the powerpoint accompaniment to Sean 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script. It was agreed ADA would complete the powerpoint component by editing and adding text and additional slides were deemed necessary.</w:t>
      </w:r>
    </w:p>
    <w:p>
      <w:pPr>
        <w:pStyle w:val="List Number"/>
      </w:pPr>
      <w:r>
        <w:rPr>
          <w:rtl w:val="0"/>
          <w:lang w:val="en-US"/>
        </w:rPr>
        <w:t>Andrew B, provided technical assistance with MAC/Windows compatibility issues and the conversion of OneNote to PPT to make it accessible and editable for other group members.</w:t>
      </w:r>
    </w:p>
    <w:tbl>
      <w:tblPr>
        <w:tblW w:w="1008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3064"/>
        <w:gridCol w:w="2338"/>
        <w:gridCol w:w="2339"/>
        <w:gridCol w:w="2339"/>
      </w:tblGrid>
      <w:tr>
        <w:tblPrEx>
          <w:shd w:val="clear" w:color="auto" w:fill="f38200"/>
        </w:tblPrEx>
        <w:trPr>
          <w:trHeight w:val="360" w:hRule="atLeast"/>
          <w:tblHeader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Action items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Owner(s)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Deadline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Minutes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26/10/19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Set Agenda Items for next meeting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02/11/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Next Meeting Scheduled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02/11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Set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CreateA3 Google Docs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Aaron B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23/10/19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Team Profile - Recycled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89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outline w:val="0"/>
                <w:color w:val="fd112a"/>
                <w:rtl w:val="0"/>
                <w:lang w:val="en-US"/>
                <w14:textFill>
                  <w14:solidFill>
                    <w14:srgbClr w14:val="FD122A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40E0C"/>
                  </w14:solidFill>
                </w14:textFill>
              </w:rPr>
              <w:t>Team Profile - Group Processes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40E0C"/>
                  </w14:solidFill>
                </w14:textFill>
              </w:rPr>
              <w:t>To be assigned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40E0C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589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outline w:val="0"/>
                <w:color w:val="fd081c"/>
                <w:rtl w:val="0"/>
                <w:lang w:val="en-US"/>
                <w14:textFill>
                  <w14:solidFill>
                    <w14:srgbClr w14:val="FE091D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80509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80509"/>
                  </w14:solidFill>
                </w14:textFill>
              </w:rPr>
              <w:t>Team Profile - Career Plans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80509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80509"/>
                  </w14:solidFill>
                </w14:textFill>
              </w:rPr>
              <w:t>To be assigned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80509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80509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outline w:val="0"/>
                <w:color w:val="f62517"/>
                <w:rtl w:val="0"/>
                <w:lang w:val="en-US"/>
                <w14:textFill>
                  <w14:solidFill>
                    <w14:srgbClr w14:val="F72618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A1E0E"/>
                  </w14:solidFill>
                </w14:textFill>
              </w:rPr>
              <w:t xml:space="preserve">Overview - Topic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A1E0E"/>
                  </w14:solidFill>
                </w14:textFill>
              </w:rPr>
              <w:t>To be assigned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A1E0E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outline w:val="0"/>
                <w:color w:val="f11a03"/>
                <w:rtl w:val="0"/>
                <w:lang w:val="en-US"/>
                <w14:textFill>
                  <w14:solidFill>
                    <w14:srgbClr w14:val="F21A04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30e0c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0E0C"/>
                  </w14:solidFill>
                </w14:textFill>
              </w:rPr>
              <w:t>Overview - Motivation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30e0c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0E0C"/>
                  </w14:solidFill>
                </w14:textFill>
              </w:rPr>
              <w:t>To be assigned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30e0c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0E0C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Landscape and Aim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Plans &amp; Progress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Aaron B &amp; 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Roles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Scopes &amp; Limits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Lachlan S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Tools &amp; Tech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Aaron B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outline w:val="0"/>
                <w:color w:val="f80602"/>
                <w:rtl w:val="0"/>
                <w:lang w:val="en-US"/>
                <w14:textFill>
                  <w14:solidFill>
                    <w14:srgbClr w14:val="F90703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f0e06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0E06"/>
                  </w14:solidFill>
                </w14:textFill>
              </w:rPr>
              <w:t>Testing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e06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0E06"/>
                  </w14:solidFill>
                </w14:textFill>
              </w:rPr>
              <w:t>To be assigned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e06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F0E06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Timeframe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Risks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Andrew B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589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outline w:val="0"/>
                <w:color w:val="fc0201"/>
                <w:rtl w:val="0"/>
                <w:lang w:val="en-US"/>
                <w14:textFill>
                  <w14:solidFill>
                    <w14:srgbClr w14:val="FC0301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f0402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0402"/>
                  </w14:solidFill>
                </w14:textFill>
              </w:rPr>
              <w:t>Group Processes &amp; Comm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402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0402"/>
                  </w14:solidFill>
                </w14:textFill>
              </w:rPr>
              <w:t>To be assigned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402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F0402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outline w:val="0"/>
                <w:color w:val="f10d09"/>
                <w:rtl w:val="0"/>
                <w:lang w:val="en-US"/>
                <w14:textFill>
                  <w14:solidFill>
                    <w14:srgbClr w14:val="F10E09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f1202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1202"/>
                  </w14:solidFill>
                </w14:textFill>
              </w:rPr>
              <w:t>Skills &amp; Jobs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1202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1202"/>
                  </w14:solidFill>
                </w14:textFill>
              </w:rPr>
              <w:t>To be assigned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1202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F1202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Feedback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Group Reflection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A3 First Draft Completion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A5 Presentation Script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A5 Rough Outline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Andrew &amp; 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A5 Presentation Powerpoint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</w:tbl>
    <w:p>
      <w:pPr>
        <w:pStyle w:val="List Number"/>
        <w:widowControl w:val="0"/>
        <w:spacing w:line="240" w:lineRule="auto"/>
        <w:ind w:left="324" w:hanging="324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080" w:bottom="108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22"/>
      <w:szCs w:val="22"/>
      <w:u w:val="none" w:color="794000"/>
      <w:vertAlign w:val="baseline"/>
      <w:lang w:val="en-US"/>
      <w14:textFill>
        <w14:solidFill>
          <w14:srgbClr w14:val="794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28"/>
      <w:position w:val="0"/>
      <w:sz w:val="56"/>
      <w:szCs w:val="56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D0D0D"/>
        </w14:solidFill>
      </w14:textFill>
    </w:rPr>
  </w:style>
  <w:style w:type="paragraph" w:styleId="Form Heading">
    <w:name w:val="Form Heading"/>
    <w:next w:val="Form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288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200" w:line="264" w:lineRule="auto"/>
      <w:ind w:left="0" w:right="0" w:firstLine="0"/>
      <w:jc w:val="left"/>
      <w:outlineLvl w:val="0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30"/>
      <w:szCs w:val="30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