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360" w:lineRule="auto"/>
        <w:rPr>
          <w:b w:val="1"/>
          <w:bCs w:val="1"/>
        </w:rPr>
      </w:pPr>
      <w:r>
        <w:rPr>
          <w:rtl w:val="0"/>
          <w:lang w:val="it-IT"/>
        </w:rPr>
        <w:t>Carla Jilani - s3812516</w:t>
      </w:r>
    </w:p>
    <w:p>
      <w:pPr>
        <w:pStyle w:val="Body"/>
        <w:spacing w:line="360" w:lineRule="auto"/>
        <w:rPr>
          <w:b w:val="1"/>
          <w:bCs w:val="1"/>
        </w:rPr>
      </w:pPr>
    </w:p>
    <w:p>
      <w:pPr>
        <w:pStyle w:val="Body"/>
        <w:spacing w:line="360" w:lineRule="auto"/>
      </w:pPr>
      <w:r>
        <w:rPr>
          <w:rStyle w:val="Hyperlink.0"/>
        </w:rPr>
        <w:fldChar w:fldCharType="begin" w:fldLock="0"/>
      </w:r>
      <w:r>
        <w:rPr>
          <w:rStyle w:val="Hyperlink.0"/>
        </w:rPr>
        <w:instrText xml:space="preserve"> HYPERLINK "https://furrucci.github.io/carlajilani.github.io/#"</w:instrText>
      </w:r>
      <w:r>
        <w:rPr>
          <w:rStyle w:val="Hyperlink.0"/>
        </w:rPr>
        <w:fldChar w:fldCharType="separate" w:fldLock="0"/>
      </w:r>
      <w:r>
        <w:rPr>
          <w:rStyle w:val="Hyperlink.0"/>
          <w:rtl w:val="0"/>
          <w:lang w:val="it-IT"/>
        </w:rPr>
        <w:t>https://furrucci.github.io/carlajilani.github.io/#</w:t>
      </w:r>
      <w:r>
        <w:rPr/>
        <w:fldChar w:fldCharType="end" w:fldLock="0"/>
      </w:r>
    </w:p>
    <w:p>
      <w:pPr>
        <w:pStyle w:val="Body"/>
        <w:spacing w:line="360" w:lineRule="auto"/>
      </w:pPr>
    </w:p>
    <w:p>
      <w:pPr>
        <w:pStyle w:val="Body"/>
        <w:spacing w:line="360" w:lineRule="auto"/>
      </w:pPr>
      <w:r>
        <w:rPr>
          <w:rtl w:val="0"/>
          <w:lang w:val="en-US"/>
        </w:rPr>
        <w:t>Ideal Job: Graduate Paraplanner</w:t>
      </w:r>
    </w:p>
    <w:p>
      <w:pPr>
        <w:pStyle w:val="Body"/>
        <w:spacing w:line="360" w:lineRule="auto"/>
      </w:pPr>
    </w:p>
    <w:p>
      <w:pPr>
        <w:pStyle w:val="Body"/>
        <w:spacing w:line="360" w:lineRule="auto"/>
      </w:pPr>
      <w:r>
        <w:rPr>
          <w:rtl w:val="0"/>
          <w:lang w:val="en-US"/>
        </w:rPr>
        <w:t xml:space="preserve">Carla is a current full-time student studying to complete her Bachelor of Business at RMIT and is looking forward to advancing her qualifications in the area of financial planning. Having a background and experience in the </w:t>
      </w:r>
      <w:r>
        <w:rPr>
          <w:rtl w:val="0"/>
        </w:rPr>
        <w:t>‘</w:t>
      </w:r>
      <w:r>
        <w:rPr>
          <w:rtl w:val="0"/>
          <w:lang w:val="en-US"/>
        </w:rPr>
        <w:t>Banking and Finance</w:t>
      </w:r>
      <w:r>
        <w:rPr>
          <w:rtl w:val="0"/>
        </w:rPr>
        <w:t xml:space="preserve">’ </w:t>
      </w:r>
      <w:r>
        <w:rPr>
          <w:rtl w:val="0"/>
          <w:lang w:val="en-US"/>
        </w:rPr>
        <w:t xml:space="preserve">sector, Carla understands the importance of I.T. literacy through the heavy reliance that this sector as well as many other industries have on I.T., and views technology as a crucial element in developing solutions to many of the issues society faces as a whole. In an effort to increase her own literacy skills in this area, Carla enrolled in </w:t>
      </w:r>
      <w:r>
        <w:rPr>
          <w:rtl w:val="0"/>
        </w:rPr>
        <w:t>‘</w:t>
      </w:r>
      <w:r>
        <w:rPr>
          <w:rtl w:val="0"/>
          <w:lang w:val="en-US"/>
        </w:rPr>
        <w:t>Introduction to Information Technology</w:t>
      </w:r>
      <w:r>
        <w:rPr>
          <w:rtl w:val="0"/>
        </w:rPr>
        <w:t xml:space="preserve">’ </w:t>
      </w:r>
      <w:r>
        <w:rPr>
          <w:rtl w:val="0"/>
          <w:lang w:val="en-US"/>
        </w:rPr>
        <w:t xml:space="preserve">and as part of her studies joined the group </w:t>
      </w:r>
      <w:r>
        <w:rPr>
          <w:rtl w:val="0"/>
        </w:rPr>
        <w:t>‘</w:t>
      </w:r>
      <w:r>
        <w:rPr>
          <w:rtl w:val="0"/>
          <w:lang w:val="da-DK"/>
        </w:rPr>
        <w:t>OpenMinds</w:t>
      </w:r>
      <w:r>
        <w:rPr>
          <w:rtl w:val="0"/>
        </w:rPr>
        <w:t xml:space="preserve">’ </w:t>
      </w:r>
      <w:r>
        <w:rPr>
          <w:rtl w:val="0"/>
          <w:lang w:val="en-US"/>
        </w:rPr>
        <w:t>- a collaborative group of IT students exploring developmental ideas to make positive contributions to the mental health of youth across Australia. Whilst the group and concepts of OpenMinds are still within a formative stage, Carla is confident in the group</w:t>
      </w:r>
      <w:r>
        <w:rPr>
          <w:rtl w:val="0"/>
        </w:rPr>
        <w:t>’</w:t>
      </w:r>
      <w:r>
        <w:rPr>
          <w:rtl w:val="0"/>
          <w:lang w:val="en-US"/>
        </w:rPr>
        <w:t>s potential, and is enjoying contributing to the groups pursuits.</w:t>
      </w:r>
    </w:p>
    <w:p>
      <w:pPr>
        <w:pStyle w:val="Body"/>
        <w:spacing w:line="360" w:lineRule="auto"/>
      </w:pPr>
    </w:p>
    <w:p>
      <w:pPr>
        <w:pStyle w:val="Body"/>
        <w:spacing w:line="360" w:lineRule="auto"/>
      </w:pPr>
      <w:r>
        <w:rPr>
          <w:rtl w:val="0"/>
          <w:lang w:val="en-US"/>
        </w:rPr>
        <w:t xml:space="preserve">Test Outcomes: </w:t>
      </w:r>
    </w:p>
    <w:p>
      <w:pPr>
        <w:pStyle w:val="Body"/>
        <w:spacing w:line="360" w:lineRule="auto"/>
      </w:pPr>
    </w:p>
    <w:p>
      <w:pPr>
        <w:pStyle w:val="Body"/>
        <w:spacing w:line="360" w:lineRule="auto"/>
      </w:pPr>
      <w:r>
        <w:rPr>
          <w:rtl w:val="0"/>
          <w:lang w:val="en-US"/>
        </w:rPr>
        <w:t>Myer-Briggs Test: Introverted - Sensing - Thinking - Judging (ISTJ)</w:t>
      </w:r>
    </w:p>
    <w:p>
      <w:pPr>
        <w:pStyle w:val="Body"/>
        <w:spacing w:line="360" w:lineRule="auto"/>
      </w:pPr>
      <w:r>
        <w:rPr>
          <w:rtl w:val="0"/>
          <w:lang w:val="en-US"/>
        </w:rPr>
        <w:t>Carla has stronger tendencies for thinking and analytics, which is reflective of her work ethic to assess situations and tasks at hand, frequently seeking effective and productive solutions to workflows. She is well-organised, responsible and dependable, with an ability to work steadily towards goals. These traits may assist in group scenarios by making productive contributions and offering solutions focused approach.</w:t>
      </w:r>
    </w:p>
    <w:p>
      <w:pPr>
        <w:pStyle w:val="Body"/>
        <w:spacing w:line="360" w:lineRule="auto"/>
      </w:pPr>
      <w:r>
        <w:rPr>
          <w:rtl w:val="0"/>
          <w:lang w:val="en-US"/>
        </w:rPr>
        <w:t>NC Learning Style Test: Sensing and Sequential</w:t>
      </w:r>
    </w:p>
    <w:p>
      <w:pPr>
        <w:pStyle w:val="Body"/>
        <w:spacing w:line="360" w:lineRule="auto"/>
      </w:pPr>
      <w:r>
        <w:rPr>
          <w:rtl w:val="0"/>
          <w:lang w:val="en-US"/>
        </w:rPr>
        <w:t>Carla is most apt to learning via facts and solving problems via well-established methods with clear definitive plans. She holds a strong preference for linear logical sequential stepwise paths valuing structure and consistency. This will prove beneficial when working with others as she will be able to provide planning and organisational guidance within group projects.</w:t>
      </w:r>
    </w:p>
    <w:p>
      <w:pPr>
        <w:pStyle w:val="Body"/>
        <w:spacing w:line="360" w:lineRule="auto"/>
      </w:pPr>
      <w:r>
        <w:rPr>
          <w:rtl w:val="0"/>
          <w:lang w:val="en-US"/>
        </w:rPr>
        <w:t>IQ Test: Bright range of intelligence (110 - 130)</w:t>
      </w:r>
    </w:p>
    <w:p>
      <w:pPr>
        <w:pStyle w:val="Body"/>
        <w:spacing w:line="360" w:lineRule="auto"/>
      </w:pPr>
      <w:r>
        <w:rPr>
          <w:rtl w:val="0"/>
        </w:rPr>
        <w:t>Carla</w:t>
      </w:r>
      <w:r>
        <w:rPr>
          <w:rtl w:val="0"/>
        </w:rPr>
        <w:t>’</w:t>
      </w:r>
      <w:r>
        <w:rPr>
          <w:rtl w:val="0"/>
          <w:lang w:val="en-US"/>
        </w:rPr>
        <w:t>s IQ indicates she has a strong grasp on both basic and advanced logical concepts (left-brain dominant). She has good word comprehension skills, performing well at language based tasks such as writing and constructing arguments with an ability to follow through ideas to their logical conclusion. Therefore she will be a strong contributor to written tasks within collective projects, allowing for other members to exercise their strengths in visual designs and technical developments such as coding.</w:t>
      </w:r>
      <w:r>
        <w:rPr>
          <w:b w:val="1"/>
          <w:bCs w:val="1"/>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it-IT"/>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