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CHANGE ORDER TEMPLATE</w:t>
      </w:r>
    </w:p>
    <w:p/>
    <w:p>
      <w:r>
        <w:t>Template Version: 1.0</w:t>
      </w:r>
    </w:p>
    <w:p>
      <w:r>
        <w:t>Document Type: Generic Change Order</w:t>
      </w:r>
    </w:p>
    <w:p>
      <w:r>
        <w:t>Effective Date: February 1, 2024</w:t>
      </w:r>
    </w:p>
    <w:p/>
    <w:p/>
    <w:p>
      <w:pPr>
        <w:pStyle w:val="Heading1"/>
        <w:jc w:val="center"/>
      </w:pPr>
      <w:r>
        <w:t>METADATA TABLE</w:t>
      </w:r>
    </w:p>
    <w:p/>
    <w:p>
      <w:r>
        <w:t>Contract Type: Change Order</w:t>
      </w:r>
    </w:p>
    <w:p>
      <w:r>
        <w:t>Vendor: Generic</w:t>
      </w:r>
    </w:p>
    <w:p>
      <w:r>
        <w:t>Effective Date: February 1, 2024</w:t>
      </w:r>
    </w:p>
    <w:p>
      <w:r>
        <w:t>Client: Acme Corp</w:t>
      </w:r>
    </w:p>
    <w:p>
      <w:r>
        <w:t>Project Code: AC-DT-2024-001</w:t>
      </w:r>
    </w:p>
    <w:p>
      <w:r>
        <w:t>Original SOW Reference: SOW-AC-DT-2024-001</w:t>
      </w:r>
    </w:p>
    <w:p>
      <w:r>
        <w:t>Change Order Number: CO-001</w:t>
      </w:r>
    </w:p>
    <w:p>
      <w:r>
        <w:t>Document Version: 1.0</w:t>
      </w:r>
    </w:p>
    <w:p>
      <w:r>
        <w:t>Last Updated: January 30, 2024</w:t>
      </w:r>
    </w:p>
    <w:p>
      <w:r>
        <w:t>Prepared By: Sarah Johnson</w:t>
      </w:r>
    </w:p>
    <w:p>
      <w:r>
        <w:t>Approved By: Michael Chen</w:t>
      </w:r>
    </w:p>
    <w:p/>
    <w:p/>
    <w:p>
      <w:pPr>
        <w:pStyle w:val="Heading1"/>
        <w:jc w:val="center"/>
      </w:pPr>
      <w:r>
        <w:t>1. REFERENCE TO ORIGINAL SOW</w:t>
      </w:r>
    </w:p>
    <w:p/>
    <w:p>
      <w:r>
        <w:t>This Change Order ("Change Order") modifies the Statement of Work between Acme Corp ("Client") and TechSolutions Inc. ("Vendor") dated January 15, 2024 and identified as SOW-AC-DT-2024-001 ("Original SOW").</w:t>
      </w:r>
    </w:p>
    <w:p/>
    <w:p>
      <w:r>
        <w:t>1.1 Original SOW Details</w:t>
      </w:r>
    </w:p>
    <w:p>
      <w:pPr>
        <w:pStyle w:val="ListBullet"/>
      </w:pPr>
      <w:r>
        <w:t>Original SOW Title: Digital Transformation Phase 1</w:t>
      </w:r>
    </w:p>
    <w:p>
      <w:pPr>
        <w:pStyle w:val="ListBullet"/>
      </w:pPr>
      <w:r>
        <w:t>Original SOW Date: January 15, 2024</w:t>
      </w:r>
    </w:p>
    <w:p>
      <w:pPr>
        <w:pStyle w:val="ListBullet"/>
      </w:pPr>
      <w:r>
        <w:t>Original SOW Value: $275,000</w:t>
      </w:r>
    </w:p>
    <w:p>
      <w:pPr>
        <w:pStyle w:val="ListBullet"/>
      </w:pPr>
      <w:r>
        <w:t>Original Project Duration: January 15, 2024 to July 15, 2024</w:t>
      </w:r>
    </w:p>
    <w:p>
      <w:pPr>
        <w:pStyle w:val="ListBullet"/>
      </w:pPr>
      <w:r>
        <w:t>Original Project Manager: David Rodriguez</w:t>
      </w:r>
    </w:p>
    <w:p/>
    <w:p>
      <w:r>
        <w:t>1.2 Change Order Authority</w:t>
      </w:r>
    </w:p>
    <w:p>
      <w:r>
        <w:t>This Change Order is issued pursuant to Section 9 (Change Management) of the Original SOW and the Master Services Agreement between the parties dated December 1, 2023.</w:t>
      </w:r>
    </w:p>
    <w:p/>
    <w:p>
      <w:r>
        <w:t>1.3 Precedence</w:t>
      </w:r>
    </w:p>
    <w:p>
      <w:r>
        <w:t>This Change Order shall be incorporated into and become part of the Original SOW. In case of conflict between this Change Order and the Original SOW, the terms of this Change Order shall take precedence for the specific items addressed herein.</w:t>
      </w:r>
    </w:p>
    <w:p/>
    <w:p>
      <w:pPr>
        <w:pStyle w:val="Heading1"/>
        <w:jc w:val="center"/>
      </w:pPr>
      <w:r>
        <w:t>2. DESCRIPTION OF CHANGE</w:t>
      </w:r>
    </w:p>
    <w:p/>
    <w:p>
      <w:r>
        <w:t>2.1 Summary of Change</w:t>
      </w:r>
    </w:p>
    <w:p>
      <w:r>
        <w:t>This Change Order addresses the addition of advanced analytics capabilities and mobile application development to the existing Digital Transformation project scope.</w:t>
      </w:r>
    </w:p>
    <w:p/>
    <w:p>
      <w:r>
        <w:t>2.2 Detailed Change Description</w:t>
      </w:r>
    </w:p>
    <w:p>
      <w:pPr>
        <w:pStyle w:val="Heading2"/>
      </w:pPr>
      <w:r>
        <w:t>The specific changes to be implemented include:</w:t>
      </w:r>
    </w:p>
    <w:p/>
    <w:p>
      <w:r>
        <w:t>2.2.1 Scope Modifications</w:t>
      </w:r>
    </w:p>
    <w:p>
      <w:pPr>
        <w:pStyle w:val="ListBullet"/>
      </w:pPr>
      <w:r>
        <w:t>Addition of Real-time Analytics Dashboard: Development of executive dashboard with KPI tracking and real-time data visualization</w:t>
      </w:r>
    </w:p>
    <w:p>
      <w:pPr>
        <w:pStyle w:val="ListBullet"/>
      </w:pPr>
      <w:r>
        <w:t>Mobile Application Development: Creation of companion mobile app for iOS and Android platforms</w:t>
      </w:r>
    </w:p>
    <w:p>
      <w:pPr>
        <w:pStyle w:val="ListBullet"/>
      </w:pPr>
      <w:r>
        <w:t>Enhanced Data Integration: Additional API integrations with third-party business systems</w:t>
      </w:r>
    </w:p>
    <w:p/>
    <w:p>
      <w:r>
        <w:t>2.2.2 Deliverable Changes</w:t>
      </w:r>
    </w:p>
    <w:p>
      <w:pPr>
        <w:pStyle w:val="ListBullet"/>
      </w:pPr>
      <w:r>
        <w:t>Modified Deliverable: Technical Architecture Document</w:t>
      </w:r>
    </w:p>
    <w:p>
      <w:pPr>
        <w:pStyle w:val="ListBullet"/>
      </w:pPr>
      <w:r>
        <w:t>Original Specification: Basic cloud architecture design</w:t>
      </w:r>
    </w:p>
    <w:p>
      <w:pPr>
        <w:pStyle w:val="ListBullet"/>
      </w:pPr>
      <w:r>
        <w:t>New Specification: Enhanced architecture including analytics platform and mobile backend</w:t>
      </w:r>
    </w:p>
    <w:p>
      <w:pPr>
        <w:pStyle w:val="ListBullet"/>
      </w:pPr>
      <w:r>
        <w:t>Impact: Additional 2 weeks for comprehensive design</w:t>
      </w:r>
    </w:p>
    <w:p/>
    <w:p>
      <w:pPr>
        <w:pStyle w:val="ListBullet"/>
      </w:pPr>
      <w:r>
        <w:t>New Deliverable: Mobile Application Package</w:t>
      </w:r>
    </w:p>
    <w:p>
      <w:pPr>
        <w:pStyle w:val="ListBullet"/>
      </w:pPr>
      <w:r>
        <w:t>Specification: Native iOS and Android applications with core functionality</w:t>
      </w:r>
    </w:p>
    <w:p>
      <w:pPr>
        <w:pStyle w:val="ListBullet"/>
      </w:pPr>
      <w:r>
        <w:t>Due Date: June 30, 2024</w:t>
      </w:r>
    </w:p>
    <w:p>
      <w:pPr>
        <w:pStyle w:val="ListBullet"/>
      </w:pPr>
      <w:r>
        <w:t>Acceptance Criteria: App store ready applications with full testing documentation</w:t>
      </w:r>
    </w:p>
    <w:p/>
    <w:p>
      <w:r>
        <w:t>2.2.3 Resource Changes</w:t>
      </w:r>
    </w:p>
    <w:p>
      <w:pPr>
        <w:pStyle w:val="Heading2"/>
      </w:pPr>
      <w:r>
        <w:t>- Additional Resources Required:</w:t>
      </w:r>
    </w:p>
    <w:p>
      <w:pPr>
        <w:pStyle w:val="ListBullet"/>
      </w:pPr>
      <w:r>
        <w:t>Mobile Developer: 160 hours over 8 weeks</w:t>
      </w:r>
    </w:p>
    <w:p>
      <w:pPr>
        <w:pStyle w:val="ListBullet"/>
      </w:pPr>
      <w:r>
        <w:t>Data Analytics Specialist: 120 hours over 6 weeks</w:t>
      </w:r>
    </w:p>
    <w:p>
      <w:pPr>
        <w:pStyle w:val="Heading2"/>
      </w:pPr>
      <w:r>
        <w:t>- Resource Reallocation:</w:t>
      </w:r>
    </w:p>
    <w:p>
      <w:pPr>
        <w:pStyle w:val="ListBullet"/>
      </w:pPr>
      <w:r>
        <w:t>Senior Consultant: Increased from 40 to 45 hours/week for weeks 10-16</w:t>
      </w:r>
    </w:p>
    <w:p/>
    <w:p>
      <w:pPr>
        <w:pStyle w:val="Heading1"/>
        <w:jc w:val="center"/>
      </w:pPr>
      <w:r>
        <w:t>3. REASON FOR CHANGE</w:t>
      </w:r>
    </w:p>
    <w:p/>
    <w:p>
      <w:r>
        <w:t>3.1 Change Justification</w:t>
      </w:r>
    </w:p>
    <w:p>
      <w:r>
        <w:t>This change is necessary due to evolving business requirements identified during the initial project phase and competitive market pressures requiring enhanced mobile presence.</w:t>
      </w:r>
    </w:p>
    <w:p/>
    <w:p>
      <w:r>
        <w:t>3.2 Business Impact</w:t>
      </w:r>
    </w:p>
    <w:p>
      <w:r>
        <w:t>The change addresses the following business needs:</w:t>
      </w:r>
    </w:p>
    <w:p>
      <w:pPr>
        <w:pStyle w:val="ListBullet"/>
      </w:pPr>
      <w:r>
        <w:t>Improved executive visibility into business operations through real-time analytics</w:t>
      </w:r>
    </w:p>
    <w:p>
      <w:pPr>
        <w:pStyle w:val="ListBullet"/>
      </w:pPr>
      <w:r>
        <w:t>Enhanced customer engagement through mobile application access</w:t>
      </w:r>
    </w:p>
    <w:p>
      <w:pPr>
        <w:pStyle w:val="ListBullet"/>
      </w:pPr>
      <w:r>
        <w:t>Competitive advantage through advanced data-driven decision making capabilities</w:t>
      </w:r>
    </w:p>
    <w:p/>
    <w:p>
      <w:r>
        <w:t>3.3 Risk Mitigation</w:t>
      </w:r>
    </w:p>
    <w:p>
      <w:pPr>
        <w:pStyle w:val="Heading2"/>
      </w:pPr>
      <w:r>
        <w:t>This change helps mitigate the following risks:</w:t>
      </w:r>
    </w:p>
    <w:p>
      <w:pPr>
        <w:pStyle w:val="ListBullet"/>
      </w:pPr>
      <w:r>
        <w:t>Market Competition Risk: Mobile app provides competitive differentiation in customer service</w:t>
      </w:r>
    </w:p>
    <w:p>
      <w:pPr>
        <w:pStyle w:val="ListBullet"/>
      </w:pPr>
      <w:r>
        <w:t>Data Visibility Risk: Real-time analytics enable proactive business decision making</w:t>
      </w:r>
    </w:p>
    <w:p/>
    <w:p>
      <w:r>
        <w:t>3.4 Stakeholder Request</w:t>
      </w:r>
    </w:p>
    <w:p>
      <w:pPr>
        <w:pStyle w:val="Heading2"/>
      </w:pPr>
      <w:r>
        <w:t>This change was requested by:</w:t>
      </w:r>
    </w:p>
    <w:p>
      <w:pPr>
        <w:pStyle w:val="ListBullet"/>
      </w:pPr>
      <w:r>
        <w:t>Requestor: Michael Chen</w:t>
      </w:r>
    </w:p>
    <w:p>
      <w:pPr>
        <w:pStyle w:val="ListBullet"/>
      </w:pPr>
      <w:r>
        <w:t>Title: Chief Technology Officer</w:t>
      </w:r>
    </w:p>
    <w:p>
      <w:pPr>
        <w:pStyle w:val="ListBullet"/>
      </w:pPr>
      <w:r>
        <w:t>Date of Request: January 25, 2024</w:t>
      </w:r>
    </w:p>
    <w:p>
      <w:pPr>
        <w:pStyle w:val="ListBullet"/>
      </w:pPr>
      <w:r>
        <w:t>Request Reference: CR-2024-001</w:t>
      </w:r>
    </w:p>
    <w:p/>
    <w:p>
      <w:pPr>
        <w:pStyle w:val="Heading1"/>
        <w:jc w:val="center"/>
      </w:pPr>
      <w:r>
        <w:t>4. IMPACT ON SCOPE</w:t>
      </w:r>
    </w:p>
    <w:p/>
    <w:p>
      <w:r>
        <w:t>4.1 Scope Additions</w:t>
      </w:r>
    </w:p>
    <w:p>
      <w:r>
        <w:t>The following items are added to the project scope:</w:t>
      </w:r>
    </w:p>
    <w:p>
      <w:pPr>
        <w:pStyle w:val="ListBullet"/>
      </w:pPr>
      <w:r>
        <w:t>Real-time Analytics Dashboard: Development of web-based dashboard with 15 key performance indicators and automated reporting (Effort: 120 hours)</w:t>
      </w:r>
    </w:p>
    <w:p>
      <w:pPr>
        <w:pStyle w:val="ListBullet"/>
      </w:pPr>
      <w:r>
        <w:t>Mobile Application Development: Native iOS and Android apps with user authentication, data access, and push notifications (Effort: 200 hours)</w:t>
      </w:r>
    </w:p>
    <w:p>
      <w:pPr>
        <w:pStyle w:val="ListBullet"/>
      </w:pPr>
      <w:r>
        <w:t>Enhanced API Integration: Additional integrations with CRM, ERP, and marketing automation systems (Effort: 80 hours)</w:t>
      </w:r>
    </w:p>
    <w:p/>
    <w:p>
      <w:r>
        <w:t>4.2 Scope Modifications</w:t>
      </w:r>
    </w:p>
    <w:p>
      <w:pPr>
        <w:pStyle w:val="Heading2"/>
      </w:pPr>
      <w:r>
        <w:t>The following existing scope items are modified:</w:t>
      </w:r>
    </w:p>
    <w:p>
      <w:pPr>
        <w:pStyle w:val="Heading2"/>
      </w:pPr>
      <w:r>
        <w:t>- Technical Architecture Document:</w:t>
      </w:r>
    </w:p>
    <w:p>
      <w:pPr>
        <w:pStyle w:val="ListBullet"/>
      </w:pPr>
      <w:r>
        <w:t>Original: Basic cloud migration architecture</w:t>
      </w:r>
    </w:p>
    <w:p>
      <w:pPr>
        <w:pStyle w:val="ListBullet"/>
      </w:pPr>
      <w:r>
        <w:t>Modified: Comprehensive architecture including analytics platform, mobile backend, and enhanced integrations</w:t>
      </w:r>
    </w:p>
    <w:p>
      <w:pPr>
        <w:pStyle w:val="ListBullet"/>
      </w:pPr>
      <w:r>
        <w:t>Effort Change: Additional 40 hours for expanded design work</w:t>
      </w:r>
    </w:p>
    <w:p/>
    <w:p>
      <w:r>
        <w:t>4.3 Scope Deletions</w:t>
      </w:r>
    </w:p>
    <w:p>
      <w:r>
        <w:t>The following items are removed from the project scope:</w:t>
      </w:r>
    </w:p>
    <w:p>
      <w:pPr>
        <w:pStyle w:val="ListBullet"/>
      </w:pPr>
      <w:r>
        <w:t>Basic Reporting Module: Simple report generation functionality (Effort Savings: 60 hours)</w:t>
      </w:r>
    </w:p>
    <w:p>
      <w:pPr>
        <w:pStyle w:val="ListBullet"/>
      </w:pPr>
      <w:r>
        <w:t>Legacy System Documentation: Detailed documentation of old systems (Effort Savings: 40 hours)</w:t>
      </w:r>
    </w:p>
    <w:p/>
    <w:p>
      <w:r>
        <w:t>4.4 Net Scope Impact</w:t>
      </w:r>
    </w:p>
    <w:p>
      <w:pPr>
        <w:pStyle w:val="ListBullet"/>
      </w:pPr>
      <w:r>
        <w:t>Total Scope Additions: 400 hours of development work</w:t>
      </w:r>
    </w:p>
    <w:p>
      <w:pPr>
        <w:pStyle w:val="ListBullet"/>
      </w:pPr>
      <w:r>
        <w:t>Total Scope Modifications: 40 hours additional effort</w:t>
      </w:r>
    </w:p>
    <w:p>
      <w:pPr>
        <w:pStyle w:val="ListBullet"/>
      </w:pPr>
      <w:r>
        <w:t>Total Scope Deletions: 100 hours effort savings</w:t>
      </w:r>
    </w:p>
    <w:p>
      <w:pPr>
        <w:pStyle w:val="ListBullet"/>
      </w:pPr>
      <w:r>
        <w:t>Net Scope Change: 340 hours additional effort</w:t>
      </w:r>
    </w:p>
    <w:p/>
    <w:p>
      <w:pPr>
        <w:pStyle w:val="Heading1"/>
        <w:jc w:val="center"/>
      </w:pPr>
      <w:r>
        <w:t>5. IMPACT ON TIMELINE</w:t>
      </w:r>
    </w:p>
    <w:p/>
    <w:p>
      <w:r>
        <w:t>5.1 Schedule Changes</w:t>
      </w:r>
    </w:p>
    <w:p>
      <w:r>
        <w:t>The following schedule modifications are required:</w:t>
      </w:r>
    </w:p>
    <w:p/>
    <w:p>
      <w:r>
        <w:t>5.1.1 Milestone Adjustments</w:t>
      </w:r>
    </w:p>
    <w:p>
      <w:pPr>
        <w:pStyle w:val="Heading2"/>
      </w:pPr>
      <w:r>
        <w:t>- Architecture Approval:</w:t>
      </w:r>
    </w:p>
    <w:p>
      <w:pPr>
        <w:pStyle w:val="ListBullet"/>
      </w:pPr>
      <w:r>
        <w:t>Original Date: March 15, 2024</w:t>
      </w:r>
    </w:p>
    <w:p>
      <w:pPr>
        <w:pStyle w:val="ListBullet"/>
      </w:pPr>
      <w:r>
        <w:t>New Date: March 29, 2024</w:t>
      </w:r>
    </w:p>
    <w:p>
      <w:pPr>
        <w:pStyle w:val="ListBullet"/>
      </w:pPr>
      <w:r>
        <w:t>Reason: Additional time needed for expanded architecture design</w:t>
      </w:r>
    </w:p>
    <w:p/>
    <w:p>
      <w:pPr>
        <w:pStyle w:val="Heading2"/>
      </w:pPr>
      <w:r>
        <w:t>- System Go-Live:</w:t>
      </w:r>
    </w:p>
    <w:p>
      <w:pPr>
        <w:pStyle w:val="ListBullet"/>
      </w:pPr>
      <w:r>
        <w:t>Original Date: June 30, 2024</w:t>
      </w:r>
    </w:p>
    <w:p>
      <w:pPr>
        <w:pStyle w:val="ListBullet"/>
      </w:pPr>
      <w:r>
        <w:t>New Date: July 15, 2024</w:t>
      </w:r>
    </w:p>
    <w:p>
      <w:pPr>
        <w:pStyle w:val="ListBullet"/>
      </w:pPr>
      <w:r>
        <w:t>Reason: Additional development time for mobile applications and analytics</w:t>
      </w:r>
    </w:p>
    <w:p/>
    <w:p>
      <w:r>
        <w:t>5.1.2 Phase Duration Changes</w:t>
      </w:r>
    </w:p>
    <w:p>
      <w:pPr>
        <w:pStyle w:val="Heading2"/>
      </w:pPr>
      <w:r>
        <w:t>- Phase 2 Implementation:</w:t>
      </w:r>
    </w:p>
    <w:p>
      <w:pPr>
        <w:pStyle w:val="ListBullet"/>
      </w:pPr>
      <w:r>
        <w:t>Original Duration: 11 weeks</w:t>
      </w:r>
    </w:p>
    <w:p>
      <w:pPr>
        <w:pStyle w:val="ListBullet"/>
      </w:pPr>
      <w:r>
        <w:t>New Duration: 13 weeks</w:t>
      </w:r>
    </w:p>
    <w:p>
      <w:pPr>
        <w:pStyle w:val="ListBullet"/>
      </w:pPr>
      <w:r>
        <w:t>Impact: Extended to accommodate mobile development and analytics implementation</w:t>
      </w:r>
    </w:p>
    <w:p/>
    <w:p>
      <w:r>
        <w:t>5.2 Critical Path Impact</w:t>
      </w:r>
    </w:p>
    <w:p>
      <w:pPr>
        <w:pStyle w:val="Heading2"/>
      </w:pPr>
      <w:r>
        <w:t>This change affects the critical path as follows:</w:t>
      </w:r>
    </w:p>
    <w:p>
      <w:pPr>
        <w:pStyle w:val="ListBullet"/>
      </w:pPr>
      <w:r>
        <w:t>Mobile application development becomes new critical path activity requiring parallel development streams</w:t>
      </w:r>
    </w:p>
    <w:p>
      <w:pPr>
        <w:pStyle w:val="ListBullet"/>
      </w:pPr>
      <w:r>
        <w:t>New Critical Path Activities: Mobile app design, development, testing, and app store submission</w:t>
      </w:r>
    </w:p>
    <w:p>
      <w:pPr>
        <w:pStyle w:val="ListBullet"/>
      </w:pPr>
      <w:r>
        <w:t>Risk to Overall Timeline: Medium risk due to app store approval process variables</w:t>
      </w:r>
    </w:p>
    <w:p/>
    <w:p>
      <w:r>
        <w:t>5.3 Revised Project Timeline</w:t>
      </w:r>
    </w:p>
    <w:p>
      <w:pPr>
        <w:pStyle w:val="ListBullet"/>
      </w:pPr>
      <w:r>
        <w:t>Original Project End Date: July 15, 2024</w:t>
      </w:r>
    </w:p>
    <w:p>
      <w:pPr>
        <w:pStyle w:val="ListBullet"/>
      </w:pPr>
      <w:r>
        <w:t>New Project End Date: August 15, 2024</w:t>
      </w:r>
    </w:p>
    <w:p>
      <w:pPr>
        <w:pStyle w:val="ListBullet"/>
      </w:pPr>
      <w:r>
        <w:t>Total Schedule Impact: 4 weeks extension</w:t>
      </w:r>
    </w:p>
    <w:p/>
    <w:p>
      <w:pPr>
        <w:pStyle w:val="Heading1"/>
        <w:jc w:val="center"/>
      </w:pPr>
      <w:r>
        <w:t>6. IMPACT ON BUDGET</w:t>
      </w:r>
    </w:p>
    <w:p/>
    <w:p>
      <w:r>
        <w:t>6.1 Cost Changes</w:t>
      </w:r>
    </w:p>
    <w:p>
      <w:r>
        <w:t>The financial impact of this change order is as follows:</w:t>
      </w:r>
    </w:p>
    <w:p/>
    <w:p>
      <w:r>
        <w:t>6.1.1 Additional Costs</w:t>
      </w:r>
    </w:p>
    <w:p>
      <w:pPr>
        <w:pStyle w:val="ListBullet"/>
      </w:pPr>
      <w:r>
        <w:t>Labor Costs: $85,000</w:t>
      </w:r>
    </w:p>
    <w:p>
      <w:pPr>
        <w:pStyle w:val="ListBullet"/>
      </w:pPr>
      <w:r>
        <w:t>Mobile Developer: 160 hours at $150/hour = $24,000</w:t>
      </w:r>
    </w:p>
    <w:p>
      <w:pPr>
        <w:pStyle w:val="ListBullet"/>
      </w:pPr>
      <w:r>
        <w:t>Data Analytics Specialist: 120 hours at $175/hour = $21,000</w:t>
      </w:r>
    </w:p>
    <w:p>
      <w:pPr>
        <w:pStyle w:val="ListBullet"/>
      </w:pPr>
      <w:r>
        <w:t>Senior Consultant Additional Hours: 240 hours at $125/hour = $30,000</w:t>
      </w:r>
    </w:p>
    <w:p>
      <w:pPr>
        <w:pStyle w:val="ListBullet"/>
      </w:pPr>
      <w:r>
        <w:t>Project Management Overhead: 80 hours at $125/hour = $10,000</w:t>
      </w:r>
    </w:p>
    <w:p>
      <w:pPr>
        <w:pStyle w:val="ListBullet"/>
      </w:pPr>
      <w:r>
        <w:t>Material Costs: $5,000</w:t>
      </w:r>
    </w:p>
    <w:p>
      <w:pPr>
        <w:pStyle w:val="ListBullet"/>
      </w:pPr>
      <w:r>
        <w:t>Travel and Expenses: $3,000</w:t>
      </w:r>
    </w:p>
    <w:p>
      <w:pPr>
        <w:pStyle w:val="ListBullet"/>
      </w:pPr>
      <w:r>
        <w:t>Other Costs: $2,000 (app store fees and testing devices)</w:t>
      </w:r>
    </w:p>
    <w:p/>
    <w:p>
      <w:r>
        <w:t>6.1.2 Cost Savings</w:t>
      </w:r>
    </w:p>
    <w:p>
      <w:pPr>
        <w:pStyle w:val="ListBullet"/>
      </w:pPr>
      <w:r>
        <w:t>Reduced Labor: $12,500 (100 hours at $125/hour for removed scope items)</w:t>
      </w:r>
    </w:p>
    <w:p>
      <w:pPr>
        <w:pStyle w:val="ListBullet"/>
      </w:pPr>
      <w:r>
        <w:t>Reduced Materials: $1,500</w:t>
      </w:r>
    </w:p>
    <w:p>
      <w:pPr>
        <w:pStyle w:val="ListBullet"/>
      </w:pPr>
      <w:r>
        <w:t>Other Savings: $1,000</w:t>
      </w:r>
    </w:p>
    <w:p/>
    <w:p>
      <w:r>
        <w:t>6.2 Net Financial Impact</w:t>
      </w:r>
    </w:p>
    <w:p>
      <w:pPr>
        <w:pStyle w:val="ListBullet"/>
      </w:pPr>
      <w:r>
        <w:t>Total Additional Costs: $95,000</w:t>
      </w:r>
    </w:p>
    <w:p>
      <w:pPr>
        <w:pStyle w:val="ListBullet"/>
      </w:pPr>
      <w:r>
        <w:t>Total Cost Savings: $15,000</w:t>
      </w:r>
    </w:p>
    <w:p>
      <w:pPr>
        <w:pStyle w:val="ListBullet"/>
      </w:pPr>
      <w:r>
        <w:t>Net Change to Contract Value: $80,000</w:t>
      </w:r>
    </w:p>
    <w:p/>
    <w:p>
      <w:r>
        <w:t>6.3 Revised Contract Value</w:t>
      </w:r>
    </w:p>
    <w:p>
      <w:pPr>
        <w:pStyle w:val="ListBullet"/>
      </w:pPr>
      <w:r>
        <w:t>Original Contract Value: $275,000</w:t>
      </w:r>
    </w:p>
    <w:p>
      <w:pPr>
        <w:pStyle w:val="ListBullet"/>
      </w:pPr>
      <w:r>
        <w:t>Change Order Value: $80,000</w:t>
      </w:r>
    </w:p>
    <w:p>
      <w:pPr>
        <w:pStyle w:val="ListBullet"/>
      </w:pPr>
      <w:r>
        <w:t>New Total Contract Value: $355,000</w:t>
      </w:r>
    </w:p>
    <w:p/>
    <w:p>
      <w:r>
        <w:t>6.4 Payment Terms for Change Order</w:t>
      </w:r>
    </w:p>
    <w:p>
      <w:r>
        <w:t>Payment for this change order shall be made according to the following schedule:</w:t>
      </w:r>
    </w:p>
    <w:p>
      <w:pPr>
        <w:pStyle w:val="ListBullet"/>
      </w:pPr>
      <w:r>
        <w:t>Phase 2 Completion: $50,000 due upon acceptance of mobile app beta</w:t>
      </w:r>
    </w:p>
    <w:p>
      <w:pPr>
        <w:pStyle w:val="ListBullet"/>
      </w:pPr>
      <w:r>
        <w:t>Final Payment: $30,000 due upon completion of all change order deliverables</w:t>
      </w:r>
    </w:p>
    <w:p/>
    <w:p>
      <w:pPr>
        <w:pStyle w:val="Heading1"/>
        <w:jc w:val="center"/>
      </w:pPr>
      <w:r>
        <w:t>7. REVISED DELIVERABLES</w:t>
      </w:r>
    </w:p>
    <w:p/>
    <w:p>
      <w:r>
        <w:t>7.1 Updated Deliverable Schedule</w:t>
      </w:r>
    </w:p>
    <w:p>
      <w:r>
        <w:t>The following deliverables are affected by this change:</w:t>
      </w:r>
    </w:p>
    <w:p/>
    <w:p>
      <w:r>
        <w:t>7.1.1 Modified Existing Deliverables</w:t>
      </w:r>
    </w:p>
    <w:p>
      <w:pPr>
        <w:pStyle w:val="Heading2"/>
      </w:pPr>
      <w:r>
        <w:t>- Technical Architecture Document:</w:t>
      </w:r>
    </w:p>
    <w:p>
      <w:pPr>
        <w:pStyle w:val="ListBullet"/>
      </w:pPr>
      <w:r>
        <w:t>Original Due Date: March 15, 2024</w:t>
      </w:r>
    </w:p>
    <w:p>
      <w:pPr>
        <w:pStyle w:val="ListBullet"/>
      </w:pPr>
      <w:r>
        <w:t>New Due Date: March 29, 2024</w:t>
      </w:r>
    </w:p>
    <w:p>
      <w:pPr>
        <w:pStyle w:val="ListBullet"/>
      </w:pPr>
      <w:r>
        <w:t>Specification Changes: Enhanced to include mobile backend and analytics platform architecture</w:t>
      </w:r>
    </w:p>
    <w:p/>
    <w:p>
      <w:r>
        <w:t>7.1.2 New Deliverables</w:t>
      </w:r>
    </w:p>
    <w:p>
      <w:pPr>
        <w:pStyle w:val="Heading2"/>
      </w:pPr>
      <w:r>
        <w:t>- Real-time Analytics Dashboard:</w:t>
      </w:r>
    </w:p>
    <w:p>
      <w:pPr>
        <w:pStyle w:val="ListBullet"/>
      </w:pPr>
      <w:r>
        <w:t>Description: Web-based dashboard with 15 KPIs, real-time data feeds, and automated reporting</w:t>
      </w:r>
    </w:p>
    <w:p>
      <w:pPr>
        <w:pStyle w:val="ListBullet"/>
      </w:pPr>
      <w:r>
        <w:t>Due Date: June 15, 2024</w:t>
      </w:r>
    </w:p>
    <w:p>
      <w:pPr>
        <w:pStyle w:val="ListBullet"/>
      </w:pPr>
      <w:r>
        <w:t>Acceptance Criteria: Functional dashboard meeting performance requirements with user training completed</w:t>
      </w:r>
    </w:p>
    <w:p/>
    <w:p>
      <w:pPr>
        <w:pStyle w:val="Heading2"/>
      </w:pPr>
      <w:r>
        <w:t>- Mobile Application Package:</w:t>
      </w:r>
    </w:p>
    <w:p>
      <w:pPr>
        <w:pStyle w:val="ListBullet"/>
      </w:pPr>
      <w:r>
        <w:t>Description: Native iOS and Android applications with core functionality and app store submission</w:t>
      </w:r>
    </w:p>
    <w:p>
      <w:pPr>
        <w:pStyle w:val="ListBullet"/>
      </w:pPr>
      <w:r>
        <w:t>Due Date: July 30, 2024</w:t>
      </w:r>
    </w:p>
    <w:p>
      <w:pPr>
        <w:pStyle w:val="ListBullet"/>
      </w:pPr>
      <w:r>
        <w:t>Acceptance Criteria: Apps approved for distribution with full testing documentation</w:t>
      </w:r>
    </w:p>
    <w:p/>
    <w:p>
      <w:r>
        <w:t>7.2 Deliverable Dependencies</w:t>
      </w:r>
    </w:p>
    <w:p>
      <w:r>
        <w:t>The revised deliverables have the following dependencies:</w:t>
      </w:r>
    </w:p>
    <w:p>
      <w:pPr>
        <w:pStyle w:val="ListBullet"/>
      </w:pPr>
      <w:r>
        <w:t>Mobile applications depend on completion of enhanced backend API development</w:t>
      </w:r>
    </w:p>
    <w:p>
      <w:pPr>
        <w:pStyle w:val="ListBullet"/>
      </w:pPr>
      <w:r>
        <w:t>Analytics dashboard depends on successful data integration with existing systems</w:t>
      </w:r>
    </w:p>
    <w:p>
      <w:pPr>
        <w:pStyle w:val="ListBullet"/>
      </w:pPr>
      <w:r>
        <w:t>App store approval process may impact final delivery timeline</w:t>
      </w:r>
    </w:p>
    <w:p/>
    <w:p>
      <w:r>
        <w:t>7.3 Quality Standards</w:t>
      </w:r>
    </w:p>
    <w:p>
      <w:r>
        <w:t>All revised and new deliverables shall meet the same quality standards as specified in the Original SOW, with the following additions:</w:t>
      </w:r>
    </w:p>
    <w:p>
      <w:pPr>
        <w:pStyle w:val="ListBullet"/>
      </w:pPr>
      <w:r>
        <w:t>Mobile applications must pass security testing and performance benchmarks</w:t>
      </w:r>
    </w:p>
    <w:p>
      <w:pPr>
        <w:pStyle w:val="ListBullet"/>
      </w:pPr>
      <w:r>
        <w:t>Analytics dashboard must meet specified response time requirements under load</w:t>
      </w:r>
    </w:p>
    <w:p/>
    <w:p>
      <w:pPr>
        <w:pStyle w:val="Heading1"/>
        <w:jc w:val="center"/>
      </w:pPr>
      <w:r>
        <w:t>8. APPROVAL AND AUTHORIZATION</w:t>
      </w:r>
    </w:p>
    <w:p/>
    <w:p>
      <w:r>
        <w:t>8.1 Change Order Authorization</w:t>
      </w:r>
    </w:p>
    <w:p>
      <w:r>
        <w:t>This Change Order requires approval from the following authorized representatives:</w:t>
      </w:r>
    </w:p>
    <w:p/>
    <w:p>
      <w:r>
        <w:t>8.1.1 Client Authorization</w:t>
      </w:r>
    </w:p>
    <w:p>
      <w:pPr>
        <w:pStyle w:val="ListBullet"/>
      </w:pPr>
      <w:r>
        <w:t>Primary Approver: Michael Chen, Chief Technology Officer</w:t>
      </w:r>
    </w:p>
    <w:p>
      <w:pPr>
        <w:pStyle w:val="ListBullet"/>
      </w:pPr>
      <w:r>
        <w:t>Secondary Approver: Sarah Johnson, Project Manager</w:t>
      </w:r>
    </w:p>
    <w:p>
      <w:pPr>
        <w:pStyle w:val="ListBullet"/>
      </w:pPr>
      <w:r>
        <w:t>Budget Authority: Michael Chen, Chief Technology Officer</w:t>
      </w:r>
    </w:p>
    <w:p/>
    <w:p>
      <w:r>
        <w:t>8.1.2 Vendor Authorization</w:t>
      </w:r>
    </w:p>
    <w:p>
      <w:pPr>
        <w:pStyle w:val="ListBullet"/>
      </w:pPr>
      <w:r>
        <w:t>Project Manager: David Rodriguez, Project Manager</w:t>
      </w:r>
    </w:p>
    <w:p>
      <w:pPr>
        <w:pStyle w:val="ListBullet"/>
      </w:pPr>
      <w:r>
        <w:t>Account Manager: Jennifer Kim, Account Manager</w:t>
      </w:r>
    </w:p>
    <w:p>
      <w:pPr>
        <w:pStyle w:val="ListBullet"/>
      </w:pPr>
      <w:r>
        <w:t>Executive Sponsor: Robert Thompson, Vice President</w:t>
      </w:r>
    </w:p>
    <w:p/>
    <w:p>
      <w:r>
        <w:t>8.2 Approval Process</w:t>
      </w:r>
    </w:p>
    <w:p>
      <w:r>
        <w:t>This Change Order follows the approval process outlined in Section 9.2 of the Original SOW:</w:t>
      </w:r>
    </w:p>
    <w:p>
      <w:r>
        <w:t>1. Change request submitted by Michael Chen</w:t>
      </w:r>
    </w:p>
    <w:p>
      <w:r>
        <w:t>2. Impact analysis completed by David Rodriguez</w:t>
      </w:r>
    </w:p>
    <w:p>
      <w:r>
        <w:t>3. Review and approval by authorized representatives</w:t>
      </w:r>
    </w:p>
    <w:p>
      <w:r>
        <w:t>4. Implementation upon full execution</w:t>
      </w:r>
    </w:p>
    <w:p/>
    <w:p>
      <w:r>
        <w:t>8.3 Implementation Timeline</w:t>
      </w:r>
    </w:p>
    <w:p>
      <w:pPr>
        <w:pStyle w:val="Heading2"/>
      </w:pPr>
      <w:r>
        <w:t>Upon full execution of this Change Order:</w:t>
      </w:r>
    </w:p>
    <w:p>
      <w:pPr>
        <w:pStyle w:val="ListBullet"/>
      </w:pPr>
      <w:r>
        <w:t>Implementation Start Date: February 5, 2024</w:t>
      </w:r>
    </w:p>
    <w:p>
      <w:pPr>
        <w:pStyle w:val="ListBullet"/>
      </w:pPr>
      <w:r>
        <w:t>First Modified Deliverable Due: March 29, 2024</w:t>
      </w:r>
    </w:p>
    <w:p>
      <w:pPr>
        <w:pStyle w:val="ListBullet"/>
      </w:pPr>
      <w:r>
        <w:t>Change Order Completion: August 15, 2024</w:t>
      </w:r>
    </w:p>
    <w:p/>
    <w:p>
      <w:r>
        <w:t>8.4 Communication Plan</w:t>
      </w:r>
    </w:p>
    <w:p>
      <w:r>
        <w:t>All stakeholders will be notified of this change according to the project communication plan, including:</w:t>
      </w:r>
    </w:p>
    <w:p>
      <w:pPr>
        <w:pStyle w:val="ListBullet"/>
      </w:pPr>
      <w:r>
        <w:t>Project team notification: February 2, 2024</w:t>
      </w:r>
    </w:p>
    <w:p>
      <w:pPr>
        <w:pStyle w:val="ListBullet"/>
      </w:pPr>
      <w:r>
        <w:t>Stakeholder briefing: February 5, 2024</w:t>
      </w:r>
    </w:p>
    <w:p>
      <w:pPr>
        <w:pStyle w:val="ListBullet"/>
      </w:pPr>
      <w:r>
        <w:t>Updated project documentation: February 8, 2024</w:t>
      </w:r>
    </w:p>
    <w:p/>
    <w:p/>
    <w:p>
      <w:pPr>
        <w:pStyle w:val="Heading1"/>
        <w:jc w:val="center"/>
      </w:pPr>
      <w:r>
        <w:t>SIGNATURE BLOCK</w:t>
      </w:r>
    </w:p>
    <w:p/>
    <w:p>
      <w:r>
        <w:t>CLIENT: Acme Corp</w:t>
      </w:r>
    </w:p>
    <w:p/>
    <w:p>
      <w:r>
        <w:t>By: _________________________    Date: ___________</w:t>
      </w:r>
    </w:p>
    <w:p>
      <w:r>
        <w:t>Name: Michael Chen</w:t>
      </w:r>
    </w:p>
    <w:p>
      <w:r>
        <w:t>Title: Chief Technology Officer</w:t>
      </w:r>
    </w:p>
    <w:p/>
    <w:p>
      <w:r>
        <w:t>Budget Authority: _________________________    Date: ___________</w:t>
      </w:r>
    </w:p>
    <w:p>
      <w:r>
        <w:t>Name: Michael Chen</w:t>
      </w:r>
    </w:p>
    <w:p>
      <w:r>
        <w:t>Title: Chief Technology Officer</w:t>
      </w:r>
    </w:p>
    <w:p/>
    <w:p/>
    <w:p>
      <w:r>
        <w:t>VENDOR: TechSolutions Inc.</w:t>
      </w:r>
    </w:p>
    <w:p/>
    <w:p>
      <w:r>
        <w:t>By: _________________________    Date: ___________</w:t>
      </w:r>
    </w:p>
    <w:p>
      <w:r>
        <w:t>Name: David Rodriguez</w:t>
      </w:r>
    </w:p>
    <w:p>
      <w:r>
        <w:t>Title: Project Manager</w:t>
      </w:r>
    </w:p>
    <w:p/>
    <w:p>
      <w:r>
        <w:t>Project Manager: _________________________    Date: ___________</w:t>
      </w:r>
    </w:p>
    <w:p>
      <w:r>
        <w:t>Name: David Rodriguez</w:t>
      </w:r>
    </w:p>
    <w:p>
      <w:r>
        <w:t>Title: Project Manager</w:t>
      </w:r>
    </w:p>
    <w:p/>
    <w:p/>
    <w:p>
      <w:pPr>
        <w:pStyle w:val="Heading2"/>
      </w:pPr>
      <w:r>
        <w:t>Document Control:</w:t>
      </w:r>
    </w:p>
    <w:p>
      <w:r>
        <w:t>Template ID: TYPE_CHANGEORDER_Standard_v1</w:t>
      </w:r>
    </w:p>
    <w:p>
      <w:r>
        <w:t>Version: 1.0</w:t>
      </w:r>
    </w:p>
    <w:p>
      <w:r>
        <w:t>Original SOW Reference: SOW-AC-DT-2024-001</w:t>
      </w:r>
    </w:p>
    <w:p>
      <w:r>
        <w:t>Change Order Number: CO-001</w:t>
      </w:r>
    </w:p>
    <w:p>
      <w:r>
        <w:t>Created: January 30, 2024</w:t>
      </w:r>
    </w:p>
    <w:p>
      <w:r>
        <w:t>Last Modified: January 30, 2024</w:t>
      </w:r>
    </w:p>
    <w:p>
      <w:r>
        <w:t>Next Review: August 15,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