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STATEMENT OF WORK TEMPLATE</w:t>
      </w:r>
    </w:p>
    <w:p/>
    <w:p>
      <w:r>
        <w:t>Template Version: 1.0</w:t>
      </w:r>
    </w:p>
    <w:p>
      <w:r>
        <w:t>Document Type: Generic Statement of Work</w:t>
      </w:r>
    </w:p>
    <w:p>
      <w:r>
        <w:t>Effective Date: January 22, 2024</w:t>
      </w:r>
    </w:p>
    <w:p/>
    <w:p>
      <w:r>
        <w:t>================================================================================</w:t>
      </w:r>
    </w:p>
    <w:p/>
    <w:p>
      <w:r>
        <w:t>METADATA TABLE</w:t>
      </w:r>
    </w:p>
    <w:p/>
    <w:p>
      <w:r>
        <w:t>Contract Type: Statement of Work (SOW)</w:t>
      </w:r>
    </w:p>
    <w:p>
      <w:r>
        <w:t>Vendor: Generic</w:t>
      </w:r>
    </w:p>
    <w:p>
      <w:r>
        <w:t>Effective Date: January 22, 2024</w:t>
      </w:r>
    </w:p>
    <w:p>
      <w:r>
        <w:t>Client: Finance Solutions Ltd</w:t>
      </w:r>
    </w:p>
    <w:p>
      <w:r>
        <w:t>Project Code: FS-DA-2024-003</w:t>
      </w:r>
    </w:p>
    <w:p>
      <w:r>
        <w:t>Document Version: 1.0</w:t>
      </w:r>
    </w:p>
    <w:p>
      <w:r>
        <w:t>Last Updated: January 19, 2024</w:t>
      </w:r>
    </w:p>
    <w:p>
      <w:r>
        <w:t>Prepared By: Thomas Anderson</w:t>
      </w:r>
    </w:p>
    <w:p>
      <w:r>
        <w:t>Approved By: Diana Prince</w:t>
      </w:r>
    </w:p>
    <w:p/>
    <w:p>
      <w:r>
        <w:t>================================================================================</w:t>
      </w:r>
    </w:p>
    <w:p/>
    <w:p>
      <w:r>
        <w:t>1. PROJECT OVERVIEW</w:t>
      </w:r>
    </w:p>
    <w:p/>
    <w:p>
      <w:r>
        <w:t>This Statement of Work ("SOW") sets forth the terms and conditions under which Analytics Pro Inc. ("Vendor") will provide services to Finance Solutions Ltd ("Client") for the Data Analytics Platform project. This SOW is governed by the Master Services Agreement between the parties dated October 20, 2023 and incorporates all terms and conditions contained therein.</w:t>
      </w:r>
    </w:p>
    <w:p/>
    <w:p>
      <w:r>
        <w:t>The project objective is to develop and implement a comprehensive data analytics platform to enable real-time financial reporting and predictive analytics capabilities. The Vendor shall provide professional services including but not limited to data architecture design, ETL development, dashboard creation, and analytics model implementation in accordance with the specifications, timelines, and deliverables outlined in this document.</w:t>
      </w:r>
    </w:p>
    <w:p/>
    <w:p>
      <w:r>
        <w:t>This engagement is expected to commence on January 22, 2024 and conclude on October 22, 2024, subject to the terms and conditions set forth herein. The total estimated value of this engagement is $350,000 as detailed in the payment terms section.</w:t>
      </w:r>
    </w:p>
    <w:p/>
    <w:p>
      <w:r>
        <w:t>2. SCOPE OF WORK</w:t>
      </w:r>
    </w:p>
    <w:p/>
    <w:p>
      <w:r>
        <w:t>The Vendor shall perform the following services and activities:</w:t>
      </w:r>
    </w:p>
    <w:p/>
    <w:p>
      <w:r>
        <w:t>2.1 Primary Services</w:t>
      </w:r>
    </w:p>
    <w:p>
      <w:r>
        <w:t>Analytics Pro Inc. shall provide data analytics platform development including but not limited to:</w:t>
      </w:r>
    </w:p>
    <w:p>
      <w:r>
        <w:t>- Data architecture design and database optimization</w:t>
      </w:r>
    </w:p>
    <w:p>
      <w:r>
        <w:t>- ETL pipeline development and automation</w:t>
      </w:r>
    </w:p>
    <w:p>
      <w:r>
        <w:t>- Interactive dashboard and reporting development</w:t>
      </w:r>
    </w:p>
    <w:p>
      <w:r>
        <w:t>- Predictive analytics model creation and deployment</w:t>
      </w:r>
    </w:p>
    <w:p/>
    <w:p>
      <w:r>
        <w:t>2.2 Secondary Services</w:t>
      </w:r>
    </w:p>
    <w:p>
      <w:r>
        <w:t>Additional services may include:</w:t>
      </w:r>
    </w:p>
    <w:p>
      <w:r>
        <w:t>- Data quality assessment and cleansing procedures</w:t>
      </w:r>
    </w:p>
    <w:p>
      <w:r>
        <w:t>- User training on analytics tools and dashboards</w:t>
      </w:r>
    </w:p>
    <w:p>
      <w:r>
        <w:t>- Performance monitoring and optimization</w:t>
      </w:r>
    </w:p>
    <w:p>
      <w:r>
        <w:t>- 45-day post-implementation support</w:t>
      </w:r>
    </w:p>
    <w:p/>
    <w:p>
      <w:r>
        <w:t>2.3 Exclusions</w:t>
      </w:r>
    </w:p>
    <w:p>
      <w:r>
        <w:t>The following items are specifically excluded from this SOW:</w:t>
      </w:r>
    </w:p>
    <w:p>
      <w:r>
        <w:t>- Data warehouse infrastructure costs</w:t>
      </w:r>
    </w:p>
    <w:p>
      <w:r>
        <w:t>- Third-party analytics software licensing</w:t>
      </w:r>
    </w:p>
    <w:p>
      <w:r>
        <w:t>- Historical data migration beyond 2 years</w:t>
      </w:r>
    </w:p>
    <w:p/>
    <w:p>
      <w:r>
        <w:t>Any services not explicitly included in this SOW shall require a separate written agreement or change order as outlined in Section 9.</w:t>
      </w:r>
    </w:p>
    <w:p/>
    <w:p>
      <w:r>
        <w:t>3. DELIVERABLES</w:t>
      </w:r>
    </w:p>
    <w:p/>
    <w:p>
      <w:r>
        <w:t>The Vendor shall provide the following deliverables according to the specified timeline:</w:t>
      </w:r>
    </w:p>
    <w:p/>
    <w:p>
      <w:r>
        <w:t>3.1 Phase 1 Deliverables</w:t>
      </w:r>
    </w:p>
    <w:p>
      <w:r>
        <w:t>- Data Architecture Document: Comprehensive platform design - Due: February 22, 2024</w:t>
      </w:r>
    </w:p>
    <w:p>
      <w:r>
        <w:t>- ETL Design Specifications: Data processing workflows - Due: March 8, 2024</w:t>
      </w:r>
    </w:p>
    <w:p>
      <w:r>
        <w:t>- Dashboard Mockups: User interface designs and wireframes - Due: March 22, 2024</w:t>
      </w:r>
    </w:p>
    <w:p/>
    <w:p>
      <w:r>
        <w:t>3.2 Phase 2 Deliverables</w:t>
      </w:r>
    </w:p>
    <w:p>
      <w:r>
        <w:t>- Functional Analytics Platform: Core system implementation - Due: July 15, 2024</w:t>
      </w:r>
    </w:p>
    <w:p>
      <w:r>
        <w:t>- Predictive Models: Machine learning algorithms and forecasting tools - Due: August 15, 2024</w:t>
      </w:r>
    </w:p>
    <w:p/>
    <w:p>
      <w:r>
        <w:t>3.3 Final Deliverables</w:t>
      </w:r>
    </w:p>
    <w:p>
      <w:r>
        <w:t>- Production Analytics Platform: Fully deployed and operational system - Due: September 30, 2024</w:t>
      </w:r>
    </w:p>
    <w:p>
      <w:r>
        <w:t>- User Training Program: Comprehensive training materials and sessions - Due: October 22, 2024</w:t>
      </w:r>
    </w:p>
    <w:p/>
    <w:p>
      <w:r>
        <w:t>All deliverables shall be provided in the format specified by the Client and shall meet the acceptance criteria outlined in Section 6.</w:t>
      </w:r>
    </w:p>
    <w:p/>
    <w:p>
      <w:r>
        <w:t>4. PROJECT TIMELINE</w:t>
      </w:r>
    </w:p>
    <w:p/>
    <w:p>
      <w:r>
        <w:t>The project shall be executed according to the following timeline:</w:t>
      </w:r>
    </w:p>
    <w:p/>
    <w:p>
      <w:r>
        <w:t>Phase 1: Project Initiation (January 22, 2024 - March 22, 2024)</w:t>
      </w:r>
    </w:p>
    <w:p>
      <w:r>
        <w:t>- Week 1-2: Project kickoff and requirements gathering</w:t>
      </w:r>
    </w:p>
    <w:p>
      <w:r>
        <w:t>- Week 3-4: Initial analysis and planning</w:t>
      </w:r>
    </w:p>
    <w:p>
      <w:r>
        <w:t>- Week 5-6: Architecture design and prototyping</w:t>
      </w:r>
    </w:p>
    <w:p/>
    <w:p>
      <w:r>
        <w:t>Phase 2: Implementation (March 23, 2024 - August 15, 2024)</w:t>
      </w:r>
    </w:p>
    <w:p>
      <w:r>
        <w:t>- Week 7-10: Platform development and ETL implementation</w:t>
      </w:r>
    </w:p>
    <w:p>
      <w:r>
        <w:t>- Week 11-12: Testing and validation</w:t>
      </w:r>
    </w:p>
    <w:p>
      <w:r>
        <w:t>- Week 13-14: Analytics model development and integration</w:t>
      </w:r>
    </w:p>
    <w:p/>
    <w:p>
      <w:r>
        <w:t>Phase 3: Project Closure (August 16, 2024 - October 22, 2024)</w:t>
      </w:r>
    </w:p>
    <w:p>
      <w:r>
        <w:t>- Week 15-16: Final deliverables and handover</w:t>
      </w:r>
    </w:p>
    <w:p>
      <w:r>
        <w:t>- Week 17-18: Project closure and knowledge transfer</w:t>
      </w:r>
    </w:p>
    <w:p/>
    <w:p>
      <w:r>
        <w:t>Key milestones include:</w:t>
      </w:r>
    </w:p>
    <w:p>
      <w:r>
        <w:t>- Data Architecture Approval: February 22, 2024</w:t>
      </w:r>
    </w:p>
    <w:p>
      <w:r>
        <w:t>- Platform Beta Release: June 15, 2024</w:t>
      </w:r>
    </w:p>
    <w:p>
      <w:r>
        <w:t>- Production Go-Live: September 30, 2024</w:t>
      </w:r>
    </w:p>
    <w:p/>
    <w:p>
      <w:r>
        <w:t>5. RESOURCE ALLOCATION</w:t>
      </w:r>
    </w:p>
    <w:p/>
    <w:p>
      <w:r>
        <w:t>5.1 Vendor Resources</w:t>
      </w:r>
    </w:p>
    <w:p>
      <w:r>
        <w:t>The Vendor shall assign the following resources to this project:</w:t>
      </w:r>
    </w:p>
    <w:p>
      <w:r>
        <w:t>- Project Manager: Rachel Green - 20 hours/week</w:t>
      </w:r>
    </w:p>
    <w:p>
      <w:r>
        <w:t>- Technical Lead: Alex Turner - 35 hours/week</w:t>
      </w:r>
    </w:p>
    <w:p>
      <w:r>
        <w:t>- Senior Consultant: Maria Gonzalez - 40 hours/week</w:t>
      </w:r>
    </w:p>
    <w:p>
      <w:r>
        <w:t>- Junior Consultant: Kevin Park - 30 hours/week</w:t>
      </w:r>
    </w:p>
    <w:p/>
    <w:p>
      <w:r>
        <w:t>5.2 Client Resources</w:t>
      </w:r>
    </w:p>
    <w:p>
      <w:r>
        <w:t>The Client shall provide the following resources:</w:t>
      </w:r>
    </w:p>
    <w:p>
      <w:r>
        <w:t>- Project Sponsor: Diana Prince</w:t>
      </w:r>
    </w:p>
    <w:p>
      <w:r>
        <w:t>- Business Analyst: Thomas Anderson</w:t>
      </w:r>
    </w:p>
    <w:p>
      <w:r>
        <w:t>- Technical Contact: Sarah Mitchell</w:t>
      </w:r>
    </w:p>
    <w:p>
      <w:r>
        <w:t>- End User Representatives: Finance and Accounting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r>
        <w:t>- Vendor submits deliverable with completion notice</w:t>
      </w:r>
    </w:p>
    <w:p>
      <w:r>
        <w:t>- Client reviews deliverable against specified criteria</w:t>
      </w:r>
    </w:p>
    <w:p>
      <w:r>
        <w:t>- Client provides written acceptance or rejection with detailed feedback</w:t>
      </w:r>
    </w:p>
    <w:p>
      <w:r>
        <w:t>- If rejected, Vendor has 3 business days to address issues</w:t>
      </w:r>
    </w:p>
    <w:p>
      <w:r>
        <w:t>- Process repeats until deliverable is accepted</w:t>
      </w:r>
    </w:p>
    <w:p/>
    <w:p>
      <w:r>
        <w:t>6.3 Acceptance Criteria Standards</w:t>
      </w:r>
    </w:p>
    <w:p>
      <w:r>
        <w:t>All deliverables must meet the following minimum standards:</w:t>
      </w:r>
    </w:p>
    <w:p>
      <w:r>
        <w:t>- Completeness according to specifications</w:t>
      </w:r>
    </w:p>
    <w:p>
      <w:r>
        <w:t>- Quality standards as defined in project requirements</w:t>
      </w:r>
    </w:p>
    <w:p>
      <w:r>
        <w:t>- Compliance with applicable regulations and standards</w:t>
      </w:r>
    </w:p>
    <w:p>
      <w:r>
        <w:t>- Documentation requirements as specified</w:t>
      </w:r>
    </w:p>
    <w:p/>
    <w:p>
      <w:r>
        <w:t>7. ASSUMPTIONS AND DEPENDENCIES</w:t>
      </w:r>
    </w:p>
    <w:p/>
    <w:p>
      <w:r>
        <w:t>7.1 Assumptions</w:t>
      </w:r>
    </w:p>
    <w:p>
      <w:r>
        <w:t>This SOW is based on the following assumptions:</w:t>
      </w:r>
    </w:p>
    <w:p>
      <w:r>
        <w:t>- Financial data sources are accessible and well-documented</w:t>
      </w:r>
    </w:p>
    <w:p>
      <w:r>
        <w:t>- Current reporting requirements are stable and defined</w:t>
      </w:r>
    </w:p>
    <w:p>
      <w:r>
        <w:t>- Analytics platform will integrate with existing systems</w:t>
      </w:r>
    </w:p>
    <w:p>
      <w:r>
        <w:t>- Performance requirements can be met with proposed architecture</w:t>
      </w:r>
    </w:p>
    <w:p/>
    <w:p>
      <w:r>
        <w:t>7.2 Dependencies</w:t>
      </w:r>
    </w:p>
    <w:p>
      <w:r>
        <w:t>Project success is dependent upon:</w:t>
      </w:r>
    </w:p>
    <w:p>
      <w:r>
        <w:t>- Timely provision of Client resources and information</w:t>
      </w:r>
    </w:p>
    <w:p>
      <w:r>
        <w:t>- Access to required systems and environments</w:t>
      </w:r>
    </w:p>
    <w:p>
      <w:r>
        <w:t>- Data quality meets minimum standards for analytics</w:t>
      </w:r>
    </w:p>
    <w:p>
      <w:r>
        <w:t>- Client approval of dashboard designs and user interfaces</w:t>
      </w:r>
    </w:p>
    <w:p>
      <w:r>
        <w:t>- Availability of subject matter experts for requirements validation</w:t>
      </w:r>
    </w:p>
    <w:p/>
    <w:p>
      <w:r>
        <w:t>7.3 Risk Mitigation</w:t>
      </w:r>
    </w:p>
    <w:p>
      <w:r>
        <w:t>The parties acknowledge that changes to assumptions or dependencies may impact project scope, timeline, or cost and agree to address such changes through the change management process outlined in Section 9.</w:t>
      </w:r>
    </w:p>
    <w:p/>
    <w:p>
      <w:r>
        <w:t>8. PAYMENT TERMS</w:t>
      </w:r>
    </w:p>
    <w:p/>
    <w:p>
      <w:r>
        <w:t>8.1 Total Contract Value</w:t>
      </w:r>
    </w:p>
    <w:p>
      <w:r>
        <w:t>The total value of this engagement is $350,000 payable according to the schedule below.</w:t>
      </w:r>
    </w:p>
    <w:p/>
    <w:p>
      <w:r>
        <w:t>8.2 Payment Schedule</w:t>
      </w:r>
    </w:p>
    <w:p>
      <w:r>
        <w:t>- Phase 1 Completion: $120,000 due within 30 days of acceptance</w:t>
      </w:r>
    </w:p>
    <w:p>
      <w:r>
        <w:t>- Phase 2 Completion: $180,000 due within 30 days of acceptance</w:t>
      </w:r>
    </w:p>
    <w:p>
      <w:r>
        <w:t>- Final Deliverables: $50,000 due within 30 days of project completion</w:t>
      </w:r>
    </w:p>
    <w:p/>
    <w:p>
      <w:r>
        <w:t>8.3 Invoicing</w:t>
      </w:r>
    </w:p>
    <w:p>
      <w:r>
        <w:t>The Vendor shall submit invoices monthly for work completed. All invoices shall include:</w:t>
      </w:r>
    </w:p>
    <w:p>
      <w:r>
        <w:t>- Detailed description of work performed</w:t>
      </w:r>
    </w:p>
    <w:p>
      <w:r>
        <w:t>- Hours worked by resource type</w:t>
      </w:r>
    </w:p>
    <w:p>
      <w:r>
        <w:t>- Deliverables completed</w:t>
      </w:r>
    </w:p>
    <w:p>
      <w:r>
        <w:t>- Project code reference: FS-DA-2024-003</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r>
        <w:t>9. CHANGE MANAGEMENT</w:t>
      </w:r>
    </w:p>
    <w:p/>
    <w:p>
      <w:r>
        <w:t>9.1 Change Request Process</w:t>
      </w:r>
    </w:p>
    <w:p>
      <w:r>
        <w:t>Any changes to this SOW must be documented through a formal change request process including:</w:t>
      </w:r>
    </w:p>
    <w:p>
      <w:r>
        <w:t>- Written description of proposed change</w:t>
      </w:r>
    </w:p>
    <w:p>
      <w:r>
        <w:t>- Impact analysis on scope, timeline, and cost</w:t>
      </w:r>
    </w:p>
    <w:p>
      <w:r>
        <w:t>- Client approval before implementation</w:t>
      </w:r>
    </w:p>
    <w:p>
      <w:r>
        <w:t>- Updated SOW documentation</w:t>
      </w:r>
    </w:p>
    <w:p/>
    <w:p>
      <w:r>
        <w:t>9.2 Change Authorization</w:t>
      </w:r>
    </w:p>
    <w:p>
      <w:r>
        <w:t>Changes exceeding $12,000 require written approval from Diana Prince.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r>
        <w:t>10. TERMS AND CONDITIONS</w:t>
      </w:r>
    </w:p>
    <w:p/>
    <w:p>
      <w:r>
        <w:t>10.1 Governing Agreement</w:t>
      </w:r>
    </w:p>
    <w:p>
      <w:r>
        <w:t>This SOW is governed by the Master Services Agreement between the parties dated October 20,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r>
        <w:t>================================================================================</w:t>
      </w:r>
    </w:p>
    <w:p/>
    <w:p>
      <w:r>
        <w:t>SIGNATURE BLOCK</w:t>
      </w:r>
    </w:p>
    <w:p/>
    <w:p>
      <w:r>
        <w:t>CLIENT: Finance Solutions Ltd</w:t>
      </w:r>
    </w:p>
    <w:p/>
    <w:p>
      <w:r>
        <w:t>By: _________________________    Date: ___________</w:t>
      </w:r>
    </w:p>
    <w:p>
      <w:r>
        <w:t>Name: Diana Prince</w:t>
      </w:r>
    </w:p>
    <w:p>
      <w:r>
        <w:t>Title: Chief Financial Officer</w:t>
      </w:r>
    </w:p>
    <w:p/>
    <w:p/>
    <w:p>
      <w:r>
        <w:t>VENDOR: Analytics Pro Inc.</w:t>
      </w:r>
    </w:p>
    <w:p/>
    <w:p>
      <w:r>
        <w:t>By: _________________________    Date: ___________</w:t>
      </w:r>
    </w:p>
    <w:p>
      <w:r>
        <w:t>Name: Rachel Green</w:t>
      </w:r>
    </w:p>
    <w:p>
      <w:r>
        <w:t>Title: Project Manager</w:t>
      </w:r>
    </w:p>
    <w:p/>
    <w:p>
      <w:r>
        <w:t>================================================================================</w:t>
      </w:r>
    </w:p>
    <w:p/>
    <w:p>
      <w:r>
        <w:t>Document Control:</w:t>
      </w:r>
    </w:p>
    <w:p>
      <w:r>
        <w:t>Template ID: TYPE_SOW_Standard_v1</w:t>
      </w:r>
    </w:p>
    <w:p>
      <w:r>
        <w:t>Version: 1.0</w:t>
      </w:r>
    </w:p>
    <w:p>
      <w:r>
        <w:t>Created: January 19, 2024</w:t>
      </w:r>
    </w:p>
    <w:p>
      <w:r>
        <w:t>Last Modified: January 19, 2024</w:t>
      </w:r>
    </w:p>
    <w:p>
      <w:r>
        <w:t>Next Review: October 22, 2024</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