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CAPGEMINI STATEMENT OF WORK TEMPLATE</w:t>
      </w:r>
    </w:p>
    <w:p/>
    <w:p>
      <w:r>
        <w:t>Template Version: 1.0</w:t>
      </w:r>
    </w:p>
    <w:p>
      <w:r>
        <w:t>Document Type: Capgemini-Specific Statement of Work</w:t>
      </w:r>
    </w:p>
    <w:p>
      <w:r>
        <w:t>Vendor: Capgemini</w:t>
      </w:r>
    </w:p>
    <w:p>
      <w:r>
        <w:t>Effective Date: February 12, 2024</w:t>
      </w:r>
    </w:p>
    <w:p/>
    <w:p>
      <w:r>
        <w:t>================================================================================</w:t>
      </w:r>
    </w:p>
    <w:p/>
    <w:p>
      <w:r>
        <w:t>METADATA TABLE</w:t>
      </w:r>
    </w:p>
    <w:p/>
    <w:p>
      <w:r>
        <w:t>Contract Type: Statement of Work (SOW)</w:t>
      </w:r>
    </w:p>
    <w:p>
      <w:r>
        <w:t>Vendor: Capgemini</w:t>
      </w:r>
    </w:p>
    <w:p>
      <w:r>
        <w:t>Effective Date: February 12, 2024</w:t>
      </w:r>
    </w:p>
    <w:p>
      <w:r>
        <w:t>Client: Acme Corp</w:t>
      </w:r>
    </w:p>
    <w:p>
      <w:r>
        <w:t>Project Code: AC-CRM-2024-009</w:t>
      </w:r>
    </w:p>
    <w:p>
      <w:r>
        <w:t>Capgemini Engagement ID: CAP-AC-CRM-2024-002</w:t>
      </w:r>
    </w:p>
    <w:p>
      <w:r>
        <w:t>Document Version: 1.0</w:t>
      </w:r>
    </w:p>
    <w:p>
      <w:r>
        <w:t>Last Updated: February 9, 2024</w:t>
      </w:r>
    </w:p>
    <w:p>
      <w:r>
        <w:t>Prepared By: Jennifer Walsh</w:t>
      </w:r>
    </w:p>
    <w:p>
      <w:r>
        <w:t>Approved By: Michael Chen</w:t>
      </w:r>
    </w:p>
    <w:p>
      <w:r>
        <w:t>Capgemini Account Manager: Sophie Laurent</w:t>
      </w:r>
    </w:p>
    <w:p/>
    <w:p>
      <w:r>
        <w:t>================================================================================</w:t>
      </w:r>
    </w:p>
    <w:p/>
    <w:p>
      <w:r>
        <w:t>1. PROJECT OVERVIEW</w:t>
      </w:r>
    </w:p>
    <w:p/>
    <w:p>
      <w:r>
        <w:t>This Statement of Work ("SOW") sets forth the terms and conditions under which Capgemini Technology Services India Limited ("Capgemini") will provide professional services to Acme Corp ("Client") for the CRM Modernization and Integration project. This SOW is governed by the Master Services Agreement between Capgemini and Client dated December 1, 2023 and incorporates all terms and conditions contained therein.</w:t>
      </w:r>
    </w:p>
    <w:p/>
    <w:p>
      <w:r>
        <w:t>Capgemini shall leverage its proven methodologies, industry expertise, and global delivery capabilities to provide comprehensive CRM modernization including Salesforce implementation, data migration, and business process optimization. This engagement will utilize Capgemini's proprietary frameworks and accelerators to ensure efficient delivery and optimal outcomes for the Client.</w:t>
      </w:r>
    </w:p>
    <w:p/>
    <w:p>
      <w:r>
        <w:t>The project objective is to modernize customer relationship management systems and implement Salesforce CRM to improve sales efficiency and customer engagement utilizing Capgemini's expertise in Salesforce implementation and customer experience optimization. Capgemini shall provide professional services including but not limited to system configuration, data migration, custom development, and user training in accordance with Capgemini's standard delivery methodologies and the specifications outlined in this document.</w:t>
      </w:r>
    </w:p>
    <w:p/>
    <w:p>
      <w:r>
        <w:t>This engagement is expected to commence on February 12, 2024 and conclude on September 12, 2024, subject to the terms and conditions set forth herein. The total estimated value of this engagement is $325,000 as detailed in the payment terms section. Capgemini's delivery will follow its established project governance framework and quality assurance processes.</w:t>
      </w:r>
    </w:p>
    <w:p/>
    <w:p>
      <w:r>
        <w:t>2. SCOPE OF WORK</w:t>
      </w:r>
    </w:p>
    <w:p/>
    <w:p>
      <w:r>
        <w:t>Capgemini shall perform the following services and activities utilizing its global delivery model and proven methodologies:</w:t>
      </w:r>
    </w:p>
    <w:p/>
    <w:p>
      <w:r>
        <w:t>2.1 Primary Services</w:t>
      </w:r>
    </w:p>
    <w:p>
      <w:r>
        <w:t>Capgemini shall provide Salesforce CRM implementation services including but not limited to:</w:t>
      </w:r>
    </w:p>
    <w:p>
      <w:r>
        <w:t>- Salesforce configuration and customization using Capgemini's proprietary tools and accelerators</w:t>
      </w:r>
    </w:p>
    <w:p>
      <w:r>
        <w:t>- Customer data migration and cleansing leveraging Capgemini's industry best practices</w:t>
      </w:r>
    </w:p>
    <w:p>
      <w:r>
        <w:t>- Sales process optimization utilizing Capgemini's global delivery centers</w:t>
      </w:r>
    </w:p>
    <w:p>
      <w:r>
        <w:t>- Custom development and integration applying Capgemini's proven methodologies</w:t>
      </w:r>
    </w:p>
    <w:p/>
    <w:p>
      <w:r>
        <w:t>2.2 Capgemini Value-Added Services</w:t>
      </w:r>
    </w:p>
    <w:p>
      <w:r>
        <w:t>In addition to primary services, Capgemini shall provide:</w:t>
      </w:r>
    </w:p>
    <w:p>
      <w:r>
        <w:t>- Access to Capgemini's knowledge management systems</w:t>
      </w:r>
    </w:p>
    <w:p>
      <w:r>
        <w:t>- Utilization of Capgemini's proprietary accelerators and tools</w:t>
      </w:r>
    </w:p>
    <w:p>
      <w:r>
        <w:t>- Application of Capgemini's industry-specific frameworks</w:t>
      </w:r>
    </w:p>
    <w:p>
      <w:r>
        <w:t>- Leverage of Capgemini's global best practices and lessons learned</w:t>
      </w:r>
    </w:p>
    <w:p/>
    <w:p>
      <w:r>
        <w:t>2.3 Delivery Model</w:t>
      </w:r>
    </w:p>
    <w:p>
      <w:r>
        <w:t>Capgemini shall utilize its Right-shore delivery model including:</w:t>
      </w:r>
    </w:p>
    <w:p>
      <w:r>
        <w:t>- Onsite resources at Client location: 25%</w:t>
      </w:r>
    </w:p>
    <w:p>
      <w:r>
        <w:t>- Nearshore resources from Capgemini Canada delivery center: 25%</w:t>
      </w:r>
    </w:p>
    <w:p>
      <w:r>
        <w:t>- Offshore resources from Capgemini delivery centers: 50%</w:t>
      </w:r>
    </w:p>
    <w:p/>
    <w:p>
      <w:r>
        <w:t>2.4 Exclusions</w:t>
      </w:r>
    </w:p>
    <w:p>
      <w:r>
        <w:t>The following items are specifically excluded from this SOW:</w:t>
      </w:r>
    </w:p>
    <w:p>
      <w:r>
        <w:t>- Salesforce licensing and subscription costs</w:t>
      </w:r>
    </w:p>
    <w:p>
      <w:r>
        <w:t>- Third-party integration tools beyond standard Salesforce connectors</w:t>
      </w:r>
    </w:p>
    <w:p>
      <w:r>
        <w:t>- Data archival beyond migration requirements</w:t>
      </w:r>
    </w:p>
    <w:p>
      <w:r>
        <w:t>- Services not explicitly covered by Capgemini's standard service offerings</w:t>
      </w:r>
    </w:p>
    <w:p/>
    <w:p>
      <w:r>
        <w:t>Any services not explicitly included in this SOW shall require a separate written agreement or change order as outlined in Section 9.</w:t>
      </w:r>
    </w:p>
    <w:p/>
    <w:p>
      <w:r>
        <w:t>3. DELIVERABLES</w:t>
      </w:r>
    </w:p>
    <w:p/>
    <w:p>
      <w:r>
        <w:t>Capgemini shall provide the following deliverables according to the specified timeline and Capgemini's quality standards:</w:t>
      </w:r>
    </w:p>
    <w:p/>
    <w:p>
      <w:r>
        <w:t>3.1 Phase 1 Deliverables</w:t>
      </w:r>
    </w:p>
    <w:p>
      <w:r>
        <w:t>- Current State Assessment: Customer data and process analysis following Capgemini template standards - Due: March 12, 2024</w:t>
      </w:r>
    </w:p>
    <w:p>
      <w:r>
        <w:t>- Salesforce Configuration Design: System blueprint using Capgemini's proven frameworks - Due: March 28, 2024</w:t>
      </w:r>
    </w:p>
    <w:p>
      <w:r>
        <w:t>- Data Migration Plan: Migration strategy leveraging Capgemini accelerators - Due: April 12, 2024</w:t>
      </w:r>
    </w:p>
    <w:p/>
    <w:p>
      <w:r>
        <w:t>3.2 Phase 2 Deliverables</w:t>
      </w:r>
    </w:p>
    <w:p>
      <w:r>
        <w:t>- Configured Salesforce System: Implemented CRM platform applying Capgemini methodologies - Due: June 30, 2024</w:t>
      </w:r>
    </w:p>
    <w:p>
      <w:r>
        <w:t>- Integration Package: Connected systems utilizing Capgemini best practices - Due: July 30, 2024</w:t>
      </w:r>
    </w:p>
    <w:p/>
    <w:p>
      <w:r>
        <w:t>3.3 Final Deliverables</w:t>
      </w:r>
    </w:p>
    <w:p>
      <w:r>
        <w:t>- Production Salesforce CRM: Fully operational system with Capgemini quality certification - Due: August 30, 2024</w:t>
      </w:r>
    </w:p>
    <w:p>
      <w:r>
        <w:t>- User Training Program: Comprehensive training including Capgemini knowledge transfer - Due: September 12, 2024</w:t>
      </w:r>
    </w:p>
    <w:p/>
    <w:p>
      <w:r>
        <w:t>All deliverables shall be provided in Capgemini's standard format and shall meet both Client requirements and Capgemini's internal quality standards as outlined in Section 6.</w:t>
      </w:r>
    </w:p>
    <w:p/>
    <w:p>
      <w:r>
        <w:t>[Content continues with similar structure through all sections...]</w:t>
      </w:r>
    </w:p>
    <w:p/>
    <w:p>
      <w:r>
        <w:t>================================================================================</w:t>
      </w:r>
    </w:p>
    <w:p/>
    <w:p>
      <w:r>
        <w:t>SIGNATURE BLOCK</w:t>
      </w:r>
    </w:p>
    <w:p/>
    <w:p>
      <w:r>
        <w:t>CLIENT: Acme Corp</w:t>
      </w:r>
    </w:p>
    <w:p/>
    <w:p>
      <w:r>
        <w:t>By: _________________________    Date: ___________</w:t>
      </w:r>
    </w:p>
    <w:p>
      <w:r>
        <w:t>Name: Michael Chen</w:t>
      </w:r>
    </w:p>
    <w:p>
      <w:r>
        <w:t>Title: Chief Technology Officer</w:t>
      </w:r>
    </w:p>
    <w:p/>
    <w:p/>
    <w:p>
      <w:r>
        <w:t>CAPGEMINI: Capgemini Technology Services India Limited</w:t>
      </w:r>
    </w:p>
    <w:p/>
    <w:p>
      <w:r>
        <w:t>By: _________________________    Date: ___________</w:t>
      </w:r>
    </w:p>
    <w:p>
      <w:r>
        <w:t>Name: Sophie Laurent</w:t>
      </w:r>
    </w:p>
    <w:p>
      <w:r>
        <w:t>Title: Project Manager</w:t>
      </w:r>
    </w:p>
    <w:p/>
    <w:p>
      <w:r>
        <w:t>Account Manager: _________________________    Date: ___________</w:t>
      </w:r>
    </w:p>
    <w:p>
      <w:r>
        <w:t>Name: Sophie Laurent</w:t>
      </w:r>
    </w:p>
    <w:p>
      <w:r>
        <w:t>Title: Account Manager</w:t>
      </w:r>
    </w:p>
    <w:p/>
    <w:p>
      <w:r>
        <w:t>================================================================================</w:t>
      </w:r>
    </w:p>
    <w:p/>
    <w:p>
      <w:r>
        <w:t>Document Control:</w:t>
      </w:r>
    </w:p>
    <w:p>
      <w:r>
        <w:t>Template ID: VENDOR_CAPGEMINI_SOW_v1</w:t>
      </w:r>
    </w:p>
    <w:p>
      <w:r>
        <w:t>Version: 1.0</w:t>
      </w:r>
    </w:p>
    <w:p>
      <w:r>
        <w:t>Capgemini Engagement ID: CAP-AC-CRM-2024-002</w:t>
      </w:r>
    </w:p>
    <w:p>
      <w:r>
        <w:t>Created: February 9, 2024</w:t>
      </w:r>
    </w:p>
    <w:p>
      <w:r>
        <w:t>Last Modified: February 9, 2024</w:t>
      </w:r>
    </w:p>
    <w:p>
      <w:r>
        <w:t>Next Review: September 12, 2024</w:t>
      </w:r>
    </w:p>
    <w:p>
      <w:r>
        <w:t>Capgemini Template Compliance: Verified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