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8336" w14:textId="77777777" w:rsidR="004E3356" w:rsidRPr="00FA23A0" w:rsidRDefault="004E3356" w:rsidP="004E3356">
      <w:pPr>
        <w:spacing w:after="120"/>
        <w:jc w:val="center"/>
        <w:rPr>
          <w:b/>
          <w:iCs/>
          <w:sz w:val="28"/>
          <w:szCs w:val="28"/>
        </w:rPr>
      </w:pPr>
      <w:r w:rsidRPr="00FA23A0">
        <w:rPr>
          <w:b/>
          <w:iCs/>
          <w:sz w:val="28"/>
          <w:szCs w:val="28"/>
        </w:rPr>
        <w:t>МИНИСТЕРСТВО ОБРАЗОВАНИЯ И НАУКИ РФ</w:t>
      </w:r>
    </w:p>
    <w:p w14:paraId="1C2DAB00" w14:textId="77777777" w:rsidR="004E3356" w:rsidRPr="00FA23A0" w:rsidRDefault="004E3356" w:rsidP="004E3356">
      <w:pPr>
        <w:spacing w:after="120"/>
        <w:jc w:val="center"/>
        <w:rPr>
          <w:iCs/>
          <w:sz w:val="28"/>
          <w:szCs w:val="28"/>
        </w:rPr>
      </w:pPr>
      <w:r w:rsidRPr="00FA23A0">
        <w:rPr>
          <w:iCs/>
          <w:sz w:val="28"/>
          <w:szCs w:val="28"/>
        </w:rPr>
        <w:t>Федеральное государственное бюджетное</w:t>
      </w:r>
      <w:r w:rsidRPr="00FA23A0">
        <w:rPr>
          <w:iCs/>
          <w:sz w:val="28"/>
          <w:szCs w:val="28"/>
        </w:rPr>
        <w:br/>
        <w:t>образовательное учреждение высшего образования</w:t>
      </w:r>
      <w:r w:rsidRPr="00FA23A0">
        <w:rPr>
          <w:iCs/>
          <w:sz w:val="28"/>
          <w:szCs w:val="28"/>
        </w:rPr>
        <w:br/>
        <w:t>«ИЖЕВСКИЙ ГОСУДАРСТВЕННЫЙ ТЕХНИЧЕСКИЙ УНИВЕРСИТЕТ</w:t>
      </w:r>
      <w:r w:rsidRPr="00FA23A0">
        <w:rPr>
          <w:iCs/>
          <w:sz w:val="28"/>
          <w:szCs w:val="28"/>
        </w:rPr>
        <w:br/>
        <w:t>ИМЕНИ М.Т. КАЛАШНИКОВА»</w:t>
      </w:r>
    </w:p>
    <w:p w14:paraId="1F05E68F" w14:textId="77777777" w:rsidR="004E3356" w:rsidRPr="00FA23A0" w:rsidRDefault="004E3356" w:rsidP="004E3356">
      <w:pPr>
        <w:spacing w:after="120"/>
        <w:jc w:val="center"/>
        <w:rPr>
          <w:iCs/>
          <w:sz w:val="28"/>
          <w:szCs w:val="28"/>
        </w:rPr>
      </w:pPr>
    </w:p>
    <w:p w14:paraId="406AC155" w14:textId="77777777" w:rsidR="004E3356" w:rsidRPr="00FA23A0" w:rsidRDefault="004E3356" w:rsidP="004E3356">
      <w:pPr>
        <w:spacing w:after="120"/>
        <w:jc w:val="center"/>
        <w:rPr>
          <w:iCs/>
          <w:sz w:val="28"/>
          <w:szCs w:val="28"/>
        </w:rPr>
      </w:pPr>
      <w:r w:rsidRPr="00FA23A0">
        <w:rPr>
          <w:iCs/>
          <w:sz w:val="28"/>
          <w:szCs w:val="28"/>
        </w:rPr>
        <w:t>Институт «Информатика и вычислительная техника»</w:t>
      </w:r>
    </w:p>
    <w:p w14:paraId="5A87BB5C" w14:textId="77777777" w:rsidR="004E3356" w:rsidRPr="00FA23A0" w:rsidRDefault="004E3356" w:rsidP="004E3356">
      <w:pPr>
        <w:spacing w:after="120"/>
        <w:jc w:val="center"/>
        <w:rPr>
          <w:color w:val="000000"/>
          <w:sz w:val="28"/>
          <w:szCs w:val="28"/>
        </w:rPr>
      </w:pPr>
      <w:r w:rsidRPr="00FA23A0">
        <w:rPr>
          <w:iCs/>
          <w:sz w:val="28"/>
          <w:szCs w:val="28"/>
        </w:rPr>
        <w:t xml:space="preserve">Кафедра </w:t>
      </w:r>
      <w:r w:rsidRPr="00FA23A0">
        <w:rPr>
          <w:color w:val="000000"/>
          <w:sz w:val="28"/>
          <w:szCs w:val="28"/>
        </w:rPr>
        <w:t>«Защита информации в компьютеризированных системах»</w:t>
      </w:r>
    </w:p>
    <w:p w14:paraId="242B9E54" w14:textId="77777777" w:rsidR="004E3356" w:rsidRPr="00FA23A0" w:rsidRDefault="004E3356" w:rsidP="004E3356">
      <w:pPr>
        <w:jc w:val="center"/>
        <w:rPr>
          <w:color w:val="000000"/>
          <w:sz w:val="28"/>
          <w:szCs w:val="28"/>
        </w:rPr>
      </w:pPr>
    </w:p>
    <w:p w14:paraId="3865B131" w14:textId="77777777" w:rsidR="004E3356" w:rsidRPr="00FA23A0" w:rsidRDefault="004E3356" w:rsidP="004E3356">
      <w:pPr>
        <w:pStyle w:val="NormalWeb"/>
        <w:jc w:val="center"/>
        <w:rPr>
          <w:color w:val="000000"/>
          <w:sz w:val="27"/>
          <w:szCs w:val="27"/>
        </w:rPr>
      </w:pPr>
    </w:p>
    <w:p w14:paraId="304B72E1" w14:textId="77777777" w:rsidR="004E3356" w:rsidRPr="00FA23A0" w:rsidRDefault="004E3356" w:rsidP="004E3356">
      <w:pPr>
        <w:pStyle w:val="NormalWeb"/>
        <w:jc w:val="center"/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>Отчёт</w:t>
      </w:r>
    </w:p>
    <w:p w14:paraId="5982DF8E" w14:textId="77777777" w:rsidR="004E3356" w:rsidRPr="00FA23A0" w:rsidRDefault="004E3356" w:rsidP="004E3356">
      <w:pPr>
        <w:pStyle w:val="NormalWeb"/>
        <w:jc w:val="center"/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>по лабораторной работе №</w:t>
      </w:r>
      <w:r>
        <w:rPr>
          <w:color w:val="000000"/>
          <w:sz w:val="28"/>
          <w:szCs w:val="28"/>
        </w:rPr>
        <w:t>1</w:t>
      </w:r>
    </w:p>
    <w:p w14:paraId="0CC71ECF" w14:textId="77777777" w:rsidR="004E3356" w:rsidRPr="00FA23A0" w:rsidRDefault="004E3356" w:rsidP="004E3356">
      <w:pPr>
        <w:pStyle w:val="NormalWeb"/>
        <w:jc w:val="center"/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Защита персональных данных в информационных системах</w:t>
      </w:r>
      <w:r w:rsidRPr="00FA23A0">
        <w:rPr>
          <w:color w:val="000000"/>
          <w:sz w:val="28"/>
          <w:szCs w:val="28"/>
        </w:rPr>
        <w:t>»</w:t>
      </w:r>
    </w:p>
    <w:p w14:paraId="4DF5A4F8" w14:textId="77777777" w:rsidR="004E3356" w:rsidRPr="00FA23A0" w:rsidRDefault="004E3356" w:rsidP="004E3356">
      <w:pPr>
        <w:jc w:val="center"/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>на тему «</w:t>
      </w:r>
      <w:r w:rsidR="00236180">
        <w:rPr>
          <w:color w:val="000000"/>
          <w:sz w:val="28"/>
          <w:szCs w:val="28"/>
        </w:rPr>
        <w:t>Определение организационно-распределительной документации</w:t>
      </w:r>
      <w:r w:rsidR="00236180">
        <w:rPr>
          <w:sz w:val="28"/>
          <w:szCs w:val="28"/>
        </w:rPr>
        <w:t>,</w:t>
      </w:r>
      <w:r w:rsidR="009F0518">
        <w:rPr>
          <w:sz w:val="28"/>
          <w:szCs w:val="28"/>
        </w:rPr>
        <w:t xml:space="preserve"> применяемой</w:t>
      </w:r>
      <w:r w:rsidR="00236180" w:rsidRPr="003A65A6">
        <w:rPr>
          <w:sz w:val="28"/>
          <w:szCs w:val="28"/>
        </w:rPr>
        <w:t xml:space="preserve"> в организациях</w:t>
      </w:r>
      <w:r w:rsidR="00236180">
        <w:rPr>
          <w:sz w:val="28"/>
          <w:szCs w:val="28"/>
        </w:rPr>
        <w:t>,</w:t>
      </w:r>
      <w:r w:rsidR="00236180" w:rsidRPr="003A65A6">
        <w:rPr>
          <w:sz w:val="28"/>
          <w:szCs w:val="28"/>
        </w:rPr>
        <w:t xml:space="preserve"> работающих с персональными данными</w:t>
      </w:r>
      <w:r w:rsidRPr="00FA23A0">
        <w:rPr>
          <w:color w:val="000000"/>
          <w:sz w:val="28"/>
          <w:szCs w:val="28"/>
        </w:rPr>
        <w:t>»</w:t>
      </w:r>
    </w:p>
    <w:p w14:paraId="63C699A7" w14:textId="77777777" w:rsidR="004E3356" w:rsidRPr="00FA23A0" w:rsidRDefault="004E3356" w:rsidP="004E3356">
      <w:pPr>
        <w:rPr>
          <w:color w:val="000000"/>
          <w:sz w:val="28"/>
          <w:szCs w:val="28"/>
        </w:rPr>
      </w:pPr>
    </w:p>
    <w:p w14:paraId="55019A85" w14:textId="77777777" w:rsidR="004E3356" w:rsidRPr="00FA23A0" w:rsidRDefault="004E3356" w:rsidP="004E3356">
      <w:pPr>
        <w:rPr>
          <w:color w:val="000000"/>
          <w:sz w:val="28"/>
          <w:szCs w:val="28"/>
        </w:rPr>
      </w:pPr>
    </w:p>
    <w:p w14:paraId="3991CE03" w14:textId="77777777" w:rsidR="004E3356" w:rsidRPr="00FA23A0" w:rsidRDefault="004E3356" w:rsidP="004E3356">
      <w:pPr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 xml:space="preserve">Выполнил: </w:t>
      </w:r>
      <w:r w:rsidRPr="00FA23A0">
        <w:rPr>
          <w:color w:val="000000"/>
          <w:sz w:val="28"/>
          <w:szCs w:val="28"/>
        </w:rPr>
        <w:tab/>
      </w:r>
      <w:r w:rsidRPr="00FA23A0">
        <w:rPr>
          <w:color w:val="000000"/>
          <w:sz w:val="28"/>
          <w:szCs w:val="28"/>
        </w:rPr>
        <w:tab/>
      </w:r>
      <w:r w:rsidRPr="00FA23A0">
        <w:rPr>
          <w:color w:val="000000"/>
          <w:sz w:val="28"/>
          <w:szCs w:val="28"/>
        </w:rPr>
        <w:tab/>
      </w:r>
      <w:r w:rsidRPr="00FA23A0">
        <w:rPr>
          <w:color w:val="000000"/>
          <w:sz w:val="28"/>
          <w:szCs w:val="28"/>
        </w:rPr>
        <w:tab/>
      </w:r>
      <w:r w:rsidRPr="00FA23A0">
        <w:rPr>
          <w:color w:val="000000"/>
          <w:sz w:val="28"/>
          <w:szCs w:val="28"/>
        </w:rPr>
        <w:tab/>
      </w:r>
      <w:r w:rsidRPr="00FA23A0">
        <w:rPr>
          <w:color w:val="000000"/>
          <w:sz w:val="28"/>
          <w:szCs w:val="28"/>
        </w:rPr>
        <w:tab/>
      </w:r>
      <w:r w:rsidRPr="00FA23A0">
        <w:rPr>
          <w:color w:val="000000"/>
          <w:sz w:val="28"/>
          <w:szCs w:val="28"/>
        </w:rPr>
        <w:tab/>
        <w:t xml:space="preserve">     студент</w:t>
      </w:r>
      <w:r w:rsidR="00D269AD">
        <w:rPr>
          <w:color w:val="000000"/>
          <w:sz w:val="28"/>
          <w:szCs w:val="28"/>
        </w:rPr>
        <w:t>ы</w:t>
      </w:r>
      <w:r w:rsidRPr="00FA23A0">
        <w:rPr>
          <w:color w:val="000000"/>
          <w:sz w:val="28"/>
          <w:szCs w:val="28"/>
        </w:rPr>
        <w:t xml:space="preserve"> группы С17-361-1</w:t>
      </w:r>
    </w:p>
    <w:p w14:paraId="29991FEF" w14:textId="31A8A5E8" w:rsidR="004E3356" w:rsidRPr="00FA23A0" w:rsidRDefault="004E3356" w:rsidP="004E3356">
      <w:pPr>
        <w:ind w:right="-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="00452983">
        <w:rPr>
          <w:color w:val="000000"/>
          <w:sz w:val="28"/>
          <w:szCs w:val="28"/>
        </w:rPr>
        <w:t xml:space="preserve">     </w:t>
      </w:r>
      <w:r w:rsidR="00452983">
        <w:rPr>
          <w:color w:val="000000"/>
          <w:sz w:val="28"/>
          <w:szCs w:val="28"/>
        </w:rPr>
        <w:tab/>
      </w:r>
      <w:r w:rsidR="00452983">
        <w:rPr>
          <w:color w:val="000000"/>
          <w:sz w:val="28"/>
          <w:szCs w:val="28"/>
        </w:rPr>
        <w:tab/>
        <w:t xml:space="preserve">   Буров</w:t>
      </w:r>
      <w:r>
        <w:rPr>
          <w:color w:val="000000"/>
          <w:sz w:val="28"/>
          <w:szCs w:val="28"/>
        </w:rPr>
        <w:t xml:space="preserve"> </w:t>
      </w:r>
      <w:r w:rsidR="00452983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>.</w:t>
      </w:r>
      <w:r w:rsidR="00452983">
        <w:rPr>
          <w:color w:val="000000"/>
          <w:sz w:val="28"/>
          <w:szCs w:val="28"/>
        </w:rPr>
        <w:t>А</w:t>
      </w:r>
      <w:r w:rsidR="003B224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726ADB4E" w14:textId="77777777" w:rsidR="004E3356" w:rsidRPr="00FA23A0" w:rsidRDefault="004E3356" w:rsidP="004E3356">
      <w:pPr>
        <w:rPr>
          <w:color w:val="000000"/>
          <w:sz w:val="28"/>
          <w:szCs w:val="28"/>
        </w:rPr>
      </w:pPr>
    </w:p>
    <w:p w14:paraId="086C241E" w14:textId="77777777" w:rsidR="00060755" w:rsidRDefault="00060755" w:rsidP="004E3356">
      <w:pPr>
        <w:rPr>
          <w:color w:val="000000"/>
          <w:sz w:val="28"/>
          <w:szCs w:val="28"/>
        </w:rPr>
      </w:pPr>
    </w:p>
    <w:p w14:paraId="37B25237" w14:textId="77777777" w:rsidR="004E3356" w:rsidRPr="00FA23A0" w:rsidRDefault="004E3356" w:rsidP="004E3356">
      <w:pPr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>Прове</w:t>
      </w:r>
      <w:r>
        <w:rPr>
          <w:color w:val="000000"/>
          <w:sz w:val="28"/>
          <w:szCs w:val="28"/>
        </w:rPr>
        <w:t>рил: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          Кудашев П</w:t>
      </w:r>
      <w:r w:rsidRPr="00FA23A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А.</w:t>
      </w:r>
    </w:p>
    <w:p w14:paraId="4F08CE1D" w14:textId="77777777" w:rsidR="004E3356" w:rsidRDefault="004E3356" w:rsidP="004E3356">
      <w:pPr>
        <w:jc w:val="center"/>
        <w:rPr>
          <w:color w:val="000000"/>
          <w:sz w:val="28"/>
          <w:szCs w:val="28"/>
        </w:rPr>
      </w:pPr>
    </w:p>
    <w:p w14:paraId="1FD808FA" w14:textId="77777777" w:rsidR="004E3356" w:rsidRDefault="004E3356" w:rsidP="004E3356">
      <w:pPr>
        <w:jc w:val="center"/>
        <w:rPr>
          <w:color w:val="000000"/>
          <w:sz w:val="28"/>
          <w:szCs w:val="28"/>
        </w:rPr>
      </w:pPr>
    </w:p>
    <w:p w14:paraId="3DDD1B83" w14:textId="77777777" w:rsidR="004E3356" w:rsidRPr="00FA23A0" w:rsidRDefault="004E3356" w:rsidP="004E3356">
      <w:pPr>
        <w:jc w:val="center"/>
        <w:rPr>
          <w:color w:val="000000"/>
          <w:sz w:val="28"/>
          <w:szCs w:val="28"/>
        </w:rPr>
      </w:pPr>
    </w:p>
    <w:p w14:paraId="66754F5F" w14:textId="77777777" w:rsidR="004E3356" w:rsidRDefault="004E3356" w:rsidP="004E3356">
      <w:pPr>
        <w:jc w:val="center"/>
        <w:rPr>
          <w:color w:val="000000"/>
          <w:sz w:val="28"/>
          <w:szCs w:val="28"/>
        </w:rPr>
      </w:pPr>
      <w:r w:rsidRPr="00FA23A0">
        <w:rPr>
          <w:color w:val="000000"/>
          <w:sz w:val="28"/>
          <w:szCs w:val="28"/>
        </w:rPr>
        <w:t xml:space="preserve">Ижевск </w:t>
      </w:r>
      <w:r>
        <w:rPr>
          <w:color w:val="000000"/>
          <w:sz w:val="28"/>
          <w:szCs w:val="28"/>
        </w:rPr>
        <w:t>2021</w:t>
      </w:r>
    </w:p>
    <w:p w14:paraId="3D72E719" w14:textId="77777777" w:rsidR="004E3356" w:rsidRDefault="00060755" w:rsidP="00060755">
      <w:pPr>
        <w:spacing w:after="160" w:line="259" w:lineRule="auto"/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4E3356" w:rsidRPr="00B95B55">
        <w:rPr>
          <w:b/>
          <w:color w:val="000000"/>
          <w:sz w:val="28"/>
          <w:szCs w:val="28"/>
        </w:rPr>
        <w:lastRenderedPageBreak/>
        <w:t>Цель работы:</w:t>
      </w:r>
      <w:r w:rsidR="004E3356">
        <w:rPr>
          <w:color w:val="000000"/>
          <w:sz w:val="28"/>
          <w:szCs w:val="28"/>
        </w:rPr>
        <w:t xml:space="preserve"> </w:t>
      </w:r>
    </w:p>
    <w:p w14:paraId="7C188005" w14:textId="77777777" w:rsidR="007E08D4" w:rsidRPr="003A65A6" w:rsidRDefault="00060755" w:rsidP="007E08D4">
      <w:pPr>
        <w:ind w:firstLine="720"/>
        <w:rPr>
          <w:sz w:val="28"/>
          <w:szCs w:val="28"/>
        </w:rPr>
      </w:pPr>
      <w:r>
        <w:rPr>
          <w:color w:val="000000"/>
          <w:sz w:val="28"/>
          <w:szCs w:val="28"/>
        </w:rPr>
        <w:t>Согласно нормативно-правовым актам определить организационно-распределительную документацию</w:t>
      </w:r>
      <w:r w:rsidR="007E08D4">
        <w:rPr>
          <w:sz w:val="28"/>
          <w:szCs w:val="28"/>
        </w:rPr>
        <w:t>,</w:t>
      </w:r>
      <w:r w:rsidR="007E08D4" w:rsidRPr="003A65A6">
        <w:rPr>
          <w:sz w:val="28"/>
          <w:szCs w:val="28"/>
        </w:rPr>
        <w:t xml:space="preserve"> применяемую в организациях</w:t>
      </w:r>
      <w:r w:rsidR="007E08D4">
        <w:rPr>
          <w:sz w:val="28"/>
          <w:szCs w:val="28"/>
        </w:rPr>
        <w:t>,</w:t>
      </w:r>
      <w:r w:rsidR="007E08D4" w:rsidRPr="003A65A6">
        <w:rPr>
          <w:sz w:val="28"/>
          <w:szCs w:val="28"/>
        </w:rPr>
        <w:t xml:space="preserve"> работающих с персональными данными. Сформировать список соответствия</w:t>
      </w:r>
      <w:r w:rsidR="007E08D4">
        <w:rPr>
          <w:sz w:val="28"/>
          <w:szCs w:val="28"/>
        </w:rPr>
        <w:t>,</w:t>
      </w:r>
      <w:r w:rsidR="007E08D4" w:rsidRPr="003A65A6">
        <w:rPr>
          <w:sz w:val="28"/>
          <w:szCs w:val="28"/>
        </w:rPr>
        <w:t xml:space="preserve"> сопоставляющий конкретный локальный документ с перечнем нормативных актов регулирующих его</w:t>
      </w:r>
      <w:r w:rsidR="007E08D4">
        <w:rPr>
          <w:sz w:val="28"/>
          <w:szCs w:val="28"/>
        </w:rPr>
        <w:t>.</w:t>
      </w:r>
    </w:p>
    <w:p w14:paraId="52F44D21" w14:textId="77777777" w:rsidR="004E3356" w:rsidRPr="00AC2FF2" w:rsidRDefault="004E3356" w:rsidP="004E3356">
      <w:pPr>
        <w:ind w:firstLine="720"/>
        <w:rPr>
          <w:color w:val="000000"/>
          <w:sz w:val="28"/>
          <w:szCs w:val="28"/>
        </w:rPr>
      </w:pPr>
    </w:p>
    <w:p w14:paraId="013FDB03" w14:textId="77777777" w:rsidR="007E08D4" w:rsidRPr="00B95B55" w:rsidRDefault="007E08D4" w:rsidP="00790874">
      <w:pPr>
        <w:rPr>
          <w:b/>
          <w:color w:val="000000"/>
          <w:sz w:val="28"/>
          <w:szCs w:val="28"/>
        </w:rPr>
      </w:pPr>
      <w:r w:rsidRPr="00B95B55">
        <w:rPr>
          <w:b/>
          <w:color w:val="000000"/>
          <w:sz w:val="28"/>
          <w:szCs w:val="28"/>
        </w:rPr>
        <w:t>Задачи:</w:t>
      </w:r>
    </w:p>
    <w:p w14:paraId="09C1A469" w14:textId="77777777" w:rsidR="007E08D4" w:rsidRDefault="007E08D4" w:rsidP="00790874">
      <w:pPr>
        <w:pStyle w:val="ListParagraph"/>
        <w:numPr>
          <w:ilvl w:val="0"/>
          <w:numId w:val="1"/>
        </w:numPr>
        <w:ind w:hanging="4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Сопоставить приказы с пунктами ФАПСИ от 13.06.2001 №152 </w:t>
      </w:r>
      <w:r w:rsidRPr="00ED664F">
        <w:rPr>
          <w:color w:val="000000"/>
          <w:sz w:val="28"/>
          <w:szCs w:val="28"/>
        </w:rPr>
        <w:t>"Об утверждении Инструкции об организации и обеспечении безопасности хранения, обработки и передачи по каналам связи с использованием средств криптографической защиты информации с ограниченным доступом, не содержащей сведений, составляющих государственную тайну"</w:t>
      </w:r>
      <w:r>
        <w:rPr>
          <w:color w:val="000000"/>
          <w:sz w:val="28"/>
          <w:szCs w:val="28"/>
        </w:rPr>
        <w:t>.</w:t>
      </w:r>
    </w:p>
    <w:p w14:paraId="64CD0AF6" w14:textId="77777777" w:rsidR="007E08D4" w:rsidRDefault="002D2947" w:rsidP="00790874">
      <w:pPr>
        <w:pStyle w:val="ListParagraph"/>
        <w:numPr>
          <w:ilvl w:val="0"/>
          <w:numId w:val="1"/>
        </w:numPr>
        <w:ind w:hanging="45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Соотнести приказы</w:t>
      </w:r>
      <w:r w:rsidR="00E059F1">
        <w:rPr>
          <w:color w:val="000000"/>
          <w:sz w:val="28"/>
          <w:szCs w:val="28"/>
        </w:rPr>
        <w:t>, перечни, инструкции и другие документы</w:t>
      </w:r>
      <w:r>
        <w:rPr>
          <w:color w:val="000000"/>
          <w:sz w:val="28"/>
          <w:szCs w:val="28"/>
        </w:rPr>
        <w:t xml:space="preserve"> с </w:t>
      </w:r>
      <w:r w:rsidR="00B2785F">
        <w:rPr>
          <w:color w:val="000000"/>
          <w:sz w:val="28"/>
          <w:szCs w:val="28"/>
        </w:rPr>
        <w:t>федеральными законами, постановлениями правительства, приказами ФСТЭК и ФСБ</w:t>
      </w:r>
      <w:r w:rsidR="00790874">
        <w:rPr>
          <w:color w:val="000000"/>
          <w:sz w:val="28"/>
          <w:szCs w:val="28"/>
        </w:rPr>
        <w:t>, разъяснениями РКН</w:t>
      </w:r>
      <w:r w:rsidR="00E059F1">
        <w:rPr>
          <w:color w:val="000000"/>
          <w:sz w:val="28"/>
          <w:szCs w:val="28"/>
        </w:rPr>
        <w:t xml:space="preserve"> в области защиты персональных данных</w:t>
      </w:r>
      <w:r w:rsidR="00790874">
        <w:rPr>
          <w:color w:val="000000"/>
          <w:sz w:val="28"/>
          <w:szCs w:val="28"/>
        </w:rPr>
        <w:t>.</w:t>
      </w:r>
    </w:p>
    <w:p w14:paraId="292A7B43" w14:textId="77777777" w:rsidR="009E0492" w:rsidRDefault="009E0492"/>
    <w:p w14:paraId="5DC78D1C" w14:textId="77777777" w:rsidR="00C860C3" w:rsidRDefault="00C860C3" w:rsidP="00C860C3">
      <w:pPr>
        <w:jc w:val="center"/>
        <w:rPr>
          <w:b/>
          <w:sz w:val="32"/>
        </w:rPr>
      </w:pPr>
      <w:r w:rsidRPr="00C860C3">
        <w:rPr>
          <w:b/>
          <w:sz w:val="32"/>
        </w:rPr>
        <w:t>Ход работы</w:t>
      </w:r>
    </w:p>
    <w:p w14:paraId="4B7D47DC" w14:textId="77777777" w:rsidR="00C860C3" w:rsidRPr="00C860C3" w:rsidRDefault="00C860C3" w:rsidP="00C860C3">
      <w:r>
        <w:t>ФАПСИ</w:t>
      </w:r>
    </w:p>
    <w:p w14:paraId="203A90D9" w14:textId="77777777" w:rsidR="00C860C3" w:rsidRPr="008F5390" w:rsidRDefault="00C860C3" w:rsidP="00C860C3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о создании органа КЗИ (ФАПСИ ч.2 п. 6)</w:t>
      </w:r>
    </w:p>
    <w:p w14:paraId="01D3AB14" w14:textId="77777777" w:rsidR="00C860C3" w:rsidRPr="008F5390" w:rsidRDefault="00C860C3" w:rsidP="00C860C3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об утверждении положения о КЗИ (ФАПСИ ч.2 п. 10)</w:t>
      </w:r>
    </w:p>
    <w:p w14:paraId="3056D45D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Положение об органе КЗИ (ФАПСИ ч.2 п. 7)</w:t>
      </w:r>
    </w:p>
    <w:p w14:paraId="0E1DD32D" w14:textId="77777777" w:rsidR="00C860C3" w:rsidRPr="008F5390" w:rsidRDefault="00C860C3" w:rsidP="00C860C3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о сотрудниках органа КЗИ</w:t>
      </w:r>
    </w:p>
    <w:p w14:paraId="293B123B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Перечень сотрудников органа КЗ (у админа должно быть проф образование) (ФАПСИ ч.2 п. 13)</w:t>
      </w:r>
    </w:p>
    <w:p w14:paraId="5A3733B4" w14:textId="77777777" w:rsidR="00C860C3" w:rsidRPr="008F5390" w:rsidRDefault="00C860C3" w:rsidP="00C860C3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об утверждении сотрудников ОКЗ, внесении изменений в обязанности сотрудников ОКЗ в должностных инструкциях (ФАПСИ ч.2 п. 16)</w:t>
      </w:r>
    </w:p>
    <w:p w14:paraId="12C76B2B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lastRenderedPageBreak/>
        <w:t>Инструкция сотрудника органа КЗ (ФАПСИ ч.2 п. 20)</w:t>
      </w:r>
    </w:p>
    <w:p w14:paraId="0766FDE2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Должностная инструкция (ФАПСИ ч.2 п. 18)</w:t>
      </w:r>
    </w:p>
    <w:p w14:paraId="15266F7E" w14:textId="77777777" w:rsidR="00C860C3" w:rsidRPr="008F5390" w:rsidRDefault="00C860C3" w:rsidP="00C860C3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об ознакомлении сотрудников с инструкцией ФАПСИ 152 (ФАПСИ ч.2 п. 14)</w:t>
      </w:r>
    </w:p>
    <w:p w14:paraId="7E8FE493" w14:textId="77777777" w:rsidR="00C860C3" w:rsidRPr="008F5390" w:rsidRDefault="00C860C3" w:rsidP="00C860C3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об оборудовании и выделении спец помещений для сотрудников ОКЗ (ФАПСИ ч.4 п. 51-59)</w:t>
      </w:r>
    </w:p>
    <w:p w14:paraId="7140D742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Перечень помещений</w:t>
      </w:r>
    </w:p>
    <w:p w14:paraId="5F8EE28E" w14:textId="77777777" w:rsidR="00C860C3" w:rsidRPr="008F5390" w:rsidRDefault="00C860C3" w:rsidP="00C860C3">
      <w:pPr>
        <w:pStyle w:val="ListParagraph"/>
        <w:rPr>
          <w:sz w:val="28"/>
        </w:rPr>
      </w:pPr>
      <w:r w:rsidRPr="008F5390">
        <w:rPr>
          <w:sz w:val="28"/>
        </w:rPr>
        <w:t>РД 78.3600-2005 ч.1</w:t>
      </w:r>
    </w:p>
    <w:p w14:paraId="07964ADD" w14:textId="77777777" w:rsidR="00C860C3" w:rsidRPr="008F5390" w:rsidRDefault="00C860C3" w:rsidP="00C860C3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об утверждении порядка допуска сотрудника в спец помещения</w:t>
      </w:r>
    </w:p>
    <w:p w14:paraId="2BC2BBA1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Порядок допуска сотрудника в спец помещения (ФАПСИ ч.4 п. 63)</w:t>
      </w:r>
    </w:p>
    <w:p w14:paraId="68A4E3EE" w14:textId="77777777" w:rsidR="00C860C3" w:rsidRPr="008F5390" w:rsidRDefault="00C860C3" w:rsidP="00C860C3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об утверждении регламента о замене замков в спец помещениях</w:t>
      </w:r>
    </w:p>
    <w:p w14:paraId="18C91680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Акт замены замка (ФАПСИ ч.4 п. 60, 65)</w:t>
      </w:r>
    </w:p>
    <w:p w14:paraId="7570FBB2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Акт по факту обнаружения признаков, указывающих на НСД в спец помещение или хранилище (ФАПСИ ч.4 п. 61)</w:t>
      </w:r>
    </w:p>
    <w:p w14:paraId="0A74DBA5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Акт вскрытия спец помещения (ФАПСИ ч.4 п. 61)</w:t>
      </w:r>
    </w:p>
    <w:p w14:paraId="401B05B5" w14:textId="77777777" w:rsidR="00C860C3" w:rsidRPr="008F5390" w:rsidRDefault="00C860C3" w:rsidP="00C860C3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об организации обучения сотрудников с работой СКЗИ (ФАПСИ ч.2 п. 17)</w:t>
      </w:r>
    </w:p>
    <w:p w14:paraId="67B6D681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Утвержденная программа образования внутри компании</w:t>
      </w:r>
    </w:p>
    <w:p w14:paraId="6C500653" w14:textId="77777777" w:rsidR="00C860C3" w:rsidRPr="008F5390" w:rsidRDefault="00C860C3" w:rsidP="00C860C3">
      <w:pPr>
        <w:pStyle w:val="ListParagraph"/>
        <w:ind w:left="1440"/>
        <w:rPr>
          <w:sz w:val="28"/>
        </w:rPr>
      </w:pPr>
      <w:r w:rsidRPr="008F5390">
        <w:rPr>
          <w:sz w:val="28"/>
        </w:rPr>
        <w:t>(Ознакомление с инструкциями, правила использования для каждого, формирование зачетной ведомости)</w:t>
      </w:r>
    </w:p>
    <w:p w14:paraId="550F9AD5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Заключение о допуске к работе с СКЗИ (ФАПСИ ч.2 п. 21)</w:t>
      </w:r>
    </w:p>
    <w:p w14:paraId="52B3C0CF" w14:textId="77777777" w:rsidR="00C860C3" w:rsidRPr="008F5390" w:rsidRDefault="00C860C3" w:rsidP="00C860C3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о допуске к работе лиц с СКЗИ (ФАПСИ ч.2 п. 21)</w:t>
      </w:r>
    </w:p>
    <w:p w14:paraId="54F8A076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Действующий перечень лиц, допущенных к работе СКЗИ (к определенным СКЗИ)</w:t>
      </w:r>
    </w:p>
    <w:p w14:paraId="6130B1D9" w14:textId="77777777" w:rsidR="00C860C3" w:rsidRPr="008F5390" w:rsidRDefault="00C860C3" w:rsidP="00C860C3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об утверждении форм, журналов и актов</w:t>
      </w:r>
    </w:p>
    <w:p w14:paraId="2423A9A6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Акт об установке и вводе в эксплуатацию СКЗИ (ФАПСИ ч.3 п. 24)</w:t>
      </w:r>
    </w:p>
    <w:p w14:paraId="07301AA7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Акт о выводе из эксплуатации СКЗИ (ФАПСИ ч.3 п. 43, 44)</w:t>
      </w:r>
    </w:p>
    <w:p w14:paraId="5B7B27DF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lastRenderedPageBreak/>
        <w:t>Журнал учета хранилищ (ФАПСИ ч.3 п. 26)</w:t>
      </w:r>
    </w:p>
    <w:p w14:paraId="1EB5807D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Журнал выдачи/сдачи ключей от хранилищ (ФАПСИ прил.3)</w:t>
      </w:r>
    </w:p>
    <w:p w14:paraId="340EF328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Журнал опломбирования аппаратных средств, с которыми осуществляется функционирование СКЗИ (ФАПСИ ч.3 п. 33)</w:t>
      </w:r>
    </w:p>
    <w:p w14:paraId="3C9324C4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Журнал сдачи под охрану спец помещения (ФАПСИ ч.4 п. 54, 59)</w:t>
      </w:r>
    </w:p>
    <w:p w14:paraId="73F647DF" w14:textId="77777777" w:rsidR="00C860C3" w:rsidRPr="008F5390" w:rsidRDefault="00C860C3" w:rsidP="00C860C3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об утверждении регламента исполнения функций по пломбированию аппаратных средств, с которыми осуществляется функционирование СКЗИ (ФАПСИ ч.3 п. 33)</w:t>
      </w:r>
    </w:p>
    <w:p w14:paraId="4A301997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регламента исполнения функций по пломбированию аппаратных средств, с которыми осуществляется функционирование СКЗИ (ФАПСИ ч.3 п. 26)</w:t>
      </w:r>
    </w:p>
    <w:p w14:paraId="32529F22" w14:textId="77777777" w:rsidR="00C860C3" w:rsidRPr="008F5390" w:rsidRDefault="00C860C3" w:rsidP="00C860C3">
      <w:pPr>
        <w:pStyle w:val="ListParagraph"/>
        <w:numPr>
          <w:ilvl w:val="0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об утверждении плана мероприятий за соблюдением использования СКЗИ (ФАПСИ ч.5 п. 69)</w:t>
      </w:r>
    </w:p>
    <w:p w14:paraId="26AF96B2" w14:textId="77777777" w:rsidR="00C860C3" w:rsidRPr="008F5390" w:rsidRDefault="00C860C3" w:rsidP="00C860C3">
      <w:pPr>
        <w:pStyle w:val="ListParagraph"/>
        <w:numPr>
          <w:ilvl w:val="1"/>
          <w:numId w:val="2"/>
        </w:numPr>
        <w:jc w:val="left"/>
        <w:rPr>
          <w:sz w:val="28"/>
        </w:rPr>
      </w:pPr>
      <w:r w:rsidRPr="008F5390">
        <w:rPr>
          <w:sz w:val="28"/>
        </w:rPr>
        <w:t>План мероприятий за соблюдением правил СКЗИ и условий их выполнения</w:t>
      </w:r>
    </w:p>
    <w:p w14:paraId="3934FF1C" w14:textId="77777777" w:rsidR="00C860C3" w:rsidRPr="008F5390" w:rsidRDefault="00C860C3" w:rsidP="00C860C3">
      <w:pPr>
        <w:pStyle w:val="ListParagraph"/>
        <w:numPr>
          <w:ilvl w:val="2"/>
          <w:numId w:val="2"/>
        </w:numPr>
        <w:jc w:val="left"/>
        <w:rPr>
          <w:sz w:val="28"/>
        </w:rPr>
      </w:pPr>
      <w:r w:rsidRPr="008F5390">
        <w:rPr>
          <w:sz w:val="28"/>
        </w:rPr>
        <w:t>Акт проверки соблюдения правил (ФАПСИ ч.5 п. 70)</w:t>
      </w:r>
    </w:p>
    <w:p w14:paraId="412BA3D9" w14:textId="77777777" w:rsidR="00C860C3" w:rsidRPr="008F5390" w:rsidRDefault="00C860C3" w:rsidP="00C860C3">
      <w:pPr>
        <w:pStyle w:val="ListParagraph"/>
        <w:numPr>
          <w:ilvl w:val="2"/>
          <w:numId w:val="2"/>
        </w:numPr>
        <w:jc w:val="left"/>
        <w:rPr>
          <w:sz w:val="28"/>
        </w:rPr>
      </w:pPr>
      <w:r w:rsidRPr="008F5390">
        <w:rPr>
          <w:sz w:val="28"/>
        </w:rPr>
        <w:t>Приказ по результатам проверки правил использования СКЗИ и мер поощрения (ФАПСИ ч.5 п. 72)</w:t>
      </w:r>
    </w:p>
    <w:p w14:paraId="42398B08" w14:textId="77777777" w:rsidR="00C860C3" w:rsidRDefault="00C860C3"/>
    <w:tbl>
      <w:tblPr>
        <w:tblStyle w:val="TableGrid"/>
        <w:tblW w:w="10260" w:type="dxa"/>
        <w:tblInd w:w="-725" w:type="dxa"/>
        <w:tblLook w:val="04A0" w:firstRow="1" w:lastRow="0" w:firstColumn="1" w:lastColumn="0" w:noHBand="0" w:noVBand="1"/>
      </w:tblPr>
      <w:tblGrid>
        <w:gridCol w:w="6800"/>
        <w:gridCol w:w="3460"/>
      </w:tblGrid>
      <w:tr w:rsidR="00285331" w:rsidRPr="00285331" w14:paraId="36AB0B2B" w14:textId="77777777" w:rsidTr="00174133">
        <w:trPr>
          <w:trHeight w:val="288"/>
        </w:trPr>
        <w:tc>
          <w:tcPr>
            <w:tcW w:w="6800" w:type="dxa"/>
            <w:hideMark/>
          </w:tcPr>
          <w:p w14:paraId="34978B86" w14:textId="77777777" w:rsidR="00285331" w:rsidRPr="00285331" w:rsidRDefault="00285331" w:rsidP="00285331">
            <w:pPr>
              <w:rPr>
                <w:b/>
                <w:bCs/>
              </w:rPr>
            </w:pPr>
            <w:r w:rsidRPr="00285331">
              <w:rPr>
                <w:b/>
                <w:bCs/>
              </w:rPr>
              <w:t>Документ</w:t>
            </w:r>
          </w:p>
        </w:tc>
        <w:tc>
          <w:tcPr>
            <w:tcW w:w="3460" w:type="dxa"/>
            <w:hideMark/>
          </w:tcPr>
          <w:p w14:paraId="34D05073" w14:textId="77777777" w:rsidR="00285331" w:rsidRPr="00285331" w:rsidRDefault="00285331">
            <w:pPr>
              <w:rPr>
                <w:b/>
                <w:bCs/>
              </w:rPr>
            </w:pPr>
            <w:r w:rsidRPr="00285331">
              <w:rPr>
                <w:b/>
                <w:bCs/>
              </w:rPr>
              <w:t>Регулирующий документ</w:t>
            </w:r>
          </w:p>
        </w:tc>
      </w:tr>
      <w:tr w:rsidR="00285331" w:rsidRPr="00285331" w14:paraId="79E7D01B" w14:textId="77777777" w:rsidTr="00174133">
        <w:trPr>
          <w:trHeight w:val="288"/>
        </w:trPr>
        <w:tc>
          <w:tcPr>
            <w:tcW w:w="6800" w:type="dxa"/>
            <w:hideMark/>
          </w:tcPr>
          <w:p w14:paraId="5AD83DB9" w14:textId="77777777" w:rsidR="00285331" w:rsidRPr="00285331" w:rsidRDefault="00285331">
            <w:pPr>
              <w:rPr>
                <w:b/>
                <w:bCs/>
              </w:rPr>
            </w:pPr>
            <w:r w:rsidRPr="00285331">
              <w:rPr>
                <w:b/>
                <w:bCs/>
              </w:rPr>
              <w:t>1)      Определение ответственного лица</w:t>
            </w:r>
          </w:p>
        </w:tc>
        <w:tc>
          <w:tcPr>
            <w:tcW w:w="3460" w:type="dxa"/>
            <w:hideMark/>
          </w:tcPr>
          <w:p w14:paraId="34C4B887" w14:textId="77777777" w:rsidR="00285331" w:rsidRPr="00285331" w:rsidRDefault="00285331">
            <w:pPr>
              <w:rPr>
                <w:b/>
                <w:bCs/>
              </w:rPr>
            </w:pPr>
          </w:p>
        </w:tc>
      </w:tr>
      <w:tr w:rsidR="00285331" w:rsidRPr="00285331" w14:paraId="4C98DDE5" w14:textId="77777777" w:rsidTr="00174133">
        <w:trPr>
          <w:trHeight w:val="288"/>
        </w:trPr>
        <w:tc>
          <w:tcPr>
            <w:tcW w:w="6800" w:type="dxa"/>
            <w:hideMark/>
          </w:tcPr>
          <w:p w14:paraId="4D279D6F" w14:textId="77777777" w:rsidR="00285331" w:rsidRPr="00285331" w:rsidRDefault="00285331">
            <w:r w:rsidRPr="00285331">
              <w:t>a.       Приказ о назначении ответственного лица</w:t>
            </w:r>
          </w:p>
        </w:tc>
        <w:tc>
          <w:tcPr>
            <w:tcW w:w="3460" w:type="dxa"/>
            <w:hideMark/>
          </w:tcPr>
          <w:p w14:paraId="03CF8E75" w14:textId="77777777" w:rsidR="00285331" w:rsidRPr="00285331" w:rsidRDefault="00285331">
            <w:r w:rsidRPr="00285331">
              <w:t>ПП РФ от 21.03.12 №211 (п.1)</w:t>
            </w:r>
          </w:p>
        </w:tc>
      </w:tr>
      <w:tr w:rsidR="00285331" w:rsidRPr="00285331" w14:paraId="1B7C3DBF" w14:textId="77777777" w:rsidTr="00174133">
        <w:trPr>
          <w:trHeight w:val="288"/>
        </w:trPr>
        <w:tc>
          <w:tcPr>
            <w:tcW w:w="6800" w:type="dxa"/>
            <w:hideMark/>
          </w:tcPr>
          <w:p w14:paraId="1F85674C" w14:textId="77777777" w:rsidR="00285331" w:rsidRPr="00285331" w:rsidRDefault="00285331">
            <w:r w:rsidRPr="00285331">
              <w:t>b.       Приказ об утверждении инструкций</w:t>
            </w:r>
          </w:p>
        </w:tc>
        <w:tc>
          <w:tcPr>
            <w:tcW w:w="3460" w:type="dxa"/>
            <w:hideMark/>
          </w:tcPr>
          <w:p w14:paraId="5BD87E90" w14:textId="77777777" w:rsidR="00285331" w:rsidRPr="00285331" w:rsidRDefault="00285331">
            <w:r w:rsidRPr="00285331">
              <w:t>ПП РФ от 21.03.12 №211 (п.1 б)</w:t>
            </w:r>
          </w:p>
        </w:tc>
      </w:tr>
      <w:tr w:rsidR="00285331" w:rsidRPr="00285331" w14:paraId="5EA5D250" w14:textId="77777777" w:rsidTr="00174133">
        <w:trPr>
          <w:trHeight w:val="288"/>
        </w:trPr>
        <w:tc>
          <w:tcPr>
            <w:tcW w:w="6800" w:type="dxa"/>
            <w:hideMark/>
          </w:tcPr>
          <w:p w14:paraId="08597D4A" w14:textId="77777777" w:rsidR="00285331" w:rsidRPr="00285331" w:rsidRDefault="00285331">
            <w:r w:rsidRPr="00285331">
              <w:t>c.       Инструкция ответственного лица за обработку ПД</w:t>
            </w:r>
          </w:p>
        </w:tc>
        <w:tc>
          <w:tcPr>
            <w:tcW w:w="3460" w:type="dxa"/>
            <w:hideMark/>
          </w:tcPr>
          <w:p w14:paraId="6C283C7F" w14:textId="77777777" w:rsidR="00285331" w:rsidRPr="00285331" w:rsidRDefault="00285331">
            <w:r w:rsidRPr="00285331">
              <w:t>ПП РФ от 21.03.12 №211 (п.1 б)</w:t>
            </w:r>
          </w:p>
        </w:tc>
      </w:tr>
      <w:tr w:rsidR="00285331" w:rsidRPr="00285331" w14:paraId="7BF6E3D2" w14:textId="77777777" w:rsidTr="00174133">
        <w:trPr>
          <w:trHeight w:val="288"/>
        </w:trPr>
        <w:tc>
          <w:tcPr>
            <w:tcW w:w="6800" w:type="dxa"/>
            <w:hideMark/>
          </w:tcPr>
          <w:p w14:paraId="1A8242C6" w14:textId="77777777" w:rsidR="00285331" w:rsidRPr="00285331" w:rsidRDefault="00285331">
            <w:r w:rsidRPr="00285331">
              <w:t>d.       Инструкция ответственного лица за обеспечение безопасности ПД</w:t>
            </w:r>
          </w:p>
        </w:tc>
        <w:tc>
          <w:tcPr>
            <w:tcW w:w="3460" w:type="dxa"/>
            <w:hideMark/>
          </w:tcPr>
          <w:p w14:paraId="12485523" w14:textId="77777777" w:rsidR="00285331" w:rsidRPr="00285331" w:rsidRDefault="00285331">
            <w:r w:rsidRPr="00285331">
              <w:t>ПП РФ от 21.03.12 №211 (п.1 б)</w:t>
            </w:r>
          </w:p>
        </w:tc>
      </w:tr>
      <w:tr w:rsidR="00285331" w:rsidRPr="00285331" w14:paraId="508E3092" w14:textId="77777777" w:rsidTr="00174133">
        <w:trPr>
          <w:trHeight w:val="288"/>
        </w:trPr>
        <w:tc>
          <w:tcPr>
            <w:tcW w:w="6800" w:type="dxa"/>
            <w:hideMark/>
          </w:tcPr>
          <w:p w14:paraId="498EF3C3" w14:textId="77777777" w:rsidR="00285331" w:rsidRPr="00285331" w:rsidRDefault="00285331">
            <w:pPr>
              <w:rPr>
                <w:b/>
                <w:bCs/>
              </w:rPr>
            </w:pPr>
            <w:r w:rsidRPr="00285331">
              <w:rPr>
                <w:b/>
                <w:bCs/>
              </w:rPr>
              <w:t>2)      Формирование перечней ПД и ИС</w:t>
            </w:r>
          </w:p>
        </w:tc>
        <w:tc>
          <w:tcPr>
            <w:tcW w:w="3460" w:type="dxa"/>
            <w:hideMark/>
          </w:tcPr>
          <w:p w14:paraId="0C2A5F14" w14:textId="77777777" w:rsidR="00285331" w:rsidRPr="00285331" w:rsidRDefault="00285331">
            <w:pPr>
              <w:rPr>
                <w:b/>
                <w:bCs/>
              </w:rPr>
            </w:pPr>
          </w:p>
        </w:tc>
      </w:tr>
      <w:tr w:rsidR="00285331" w:rsidRPr="00285331" w14:paraId="52F91A52" w14:textId="77777777" w:rsidTr="00174133">
        <w:trPr>
          <w:trHeight w:val="864"/>
        </w:trPr>
        <w:tc>
          <w:tcPr>
            <w:tcW w:w="6800" w:type="dxa"/>
            <w:hideMark/>
          </w:tcPr>
          <w:p w14:paraId="79EA349E" w14:textId="77777777" w:rsidR="00285331" w:rsidRPr="00285331" w:rsidRDefault="00285331">
            <w:r w:rsidRPr="00285331">
              <w:t>a.       Приказ об утверждении перечней ИС, сведений конфиденциального характера</w:t>
            </w:r>
          </w:p>
        </w:tc>
        <w:tc>
          <w:tcPr>
            <w:tcW w:w="3460" w:type="dxa"/>
            <w:hideMark/>
          </w:tcPr>
          <w:p w14:paraId="28F17A99" w14:textId="77777777" w:rsidR="00285331" w:rsidRPr="00285331" w:rsidRDefault="00285331">
            <w:r w:rsidRPr="00285331">
              <w:t>УП РФ ред от 13.07.2015 "Об утверждении Перечня сведений конфиденциального характера"</w:t>
            </w:r>
          </w:p>
        </w:tc>
      </w:tr>
      <w:tr w:rsidR="00285331" w:rsidRPr="00285331" w14:paraId="3C7EDD25" w14:textId="77777777" w:rsidTr="00174133">
        <w:trPr>
          <w:trHeight w:val="864"/>
        </w:trPr>
        <w:tc>
          <w:tcPr>
            <w:tcW w:w="6800" w:type="dxa"/>
            <w:hideMark/>
          </w:tcPr>
          <w:p w14:paraId="3973945B" w14:textId="77777777" w:rsidR="00285331" w:rsidRPr="00285331" w:rsidRDefault="00285331">
            <w:r w:rsidRPr="00285331">
              <w:lastRenderedPageBreak/>
              <w:t>b.       Перечень сведений конфиденциального характера, обработка которых осуществляется неавтоматизированным способом</w:t>
            </w:r>
          </w:p>
        </w:tc>
        <w:tc>
          <w:tcPr>
            <w:tcW w:w="3460" w:type="dxa"/>
            <w:hideMark/>
          </w:tcPr>
          <w:p w14:paraId="220F355C" w14:textId="77777777" w:rsidR="00285331" w:rsidRPr="00285331" w:rsidRDefault="00285331">
            <w:r w:rsidRPr="00285331">
              <w:t>УП РФ ред от 13.07.2015 "Об утверждении Перечня сведений конфиденциального характера"</w:t>
            </w:r>
          </w:p>
        </w:tc>
      </w:tr>
      <w:tr w:rsidR="00285331" w:rsidRPr="00285331" w14:paraId="34E345A6" w14:textId="77777777" w:rsidTr="00174133">
        <w:trPr>
          <w:trHeight w:val="576"/>
        </w:trPr>
        <w:tc>
          <w:tcPr>
            <w:tcW w:w="6800" w:type="dxa"/>
            <w:hideMark/>
          </w:tcPr>
          <w:p w14:paraId="69F69C4C" w14:textId="77777777" w:rsidR="00285331" w:rsidRPr="00285331" w:rsidRDefault="00285331">
            <w:r w:rsidRPr="00285331">
              <w:t>c.       Перечень АИС содержащих ПД</w:t>
            </w:r>
          </w:p>
        </w:tc>
        <w:tc>
          <w:tcPr>
            <w:tcW w:w="3460" w:type="dxa"/>
            <w:hideMark/>
          </w:tcPr>
          <w:p w14:paraId="34D6F0DE" w14:textId="77777777" w:rsidR="00285331" w:rsidRPr="00285331" w:rsidRDefault="00285331">
            <w:r w:rsidRPr="00285331">
              <w:t>ПП РФ от 21.03.12 №211 (п.1 б),ПП РФ от 01.11.12 №1119 п.5</w:t>
            </w:r>
          </w:p>
        </w:tc>
      </w:tr>
      <w:tr w:rsidR="00285331" w:rsidRPr="00285331" w14:paraId="7BC9741D" w14:textId="77777777" w:rsidTr="00174133">
        <w:trPr>
          <w:trHeight w:val="288"/>
        </w:trPr>
        <w:tc>
          <w:tcPr>
            <w:tcW w:w="6800" w:type="dxa"/>
            <w:hideMark/>
          </w:tcPr>
          <w:p w14:paraId="0DF3B259" w14:textId="77777777" w:rsidR="00285331" w:rsidRPr="00285331" w:rsidRDefault="00285331">
            <w:r w:rsidRPr="00285331">
              <w:t>d.        Перечень ПД содержащихся в АИС</w:t>
            </w:r>
          </w:p>
        </w:tc>
        <w:tc>
          <w:tcPr>
            <w:tcW w:w="3460" w:type="dxa"/>
            <w:hideMark/>
          </w:tcPr>
          <w:p w14:paraId="590DA6EB" w14:textId="77777777" w:rsidR="00285331" w:rsidRPr="00285331" w:rsidRDefault="00285331"/>
        </w:tc>
      </w:tr>
      <w:tr w:rsidR="00285331" w:rsidRPr="00285331" w14:paraId="2D2E902C" w14:textId="77777777" w:rsidTr="00174133">
        <w:trPr>
          <w:trHeight w:val="288"/>
        </w:trPr>
        <w:tc>
          <w:tcPr>
            <w:tcW w:w="6800" w:type="dxa"/>
            <w:hideMark/>
          </w:tcPr>
          <w:p w14:paraId="7A786834" w14:textId="77777777" w:rsidR="00285331" w:rsidRPr="00285331" w:rsidRDefault="00285331">
            <w:pPr>
              <w:rPr>
                <w:b/>
                <w:bCs/>
              </w:rPr>
            </w:pPr>
            <w:r w:rsidRPr="00285331">
              <w:rPr>
                <w:b/>
                <w:bCs/>
              </w:rPr>
              <w:t>3)      Определение перечня лиц работающих с ПД</w:t>
            </w:r>
          </w:p>
        </w:tc>
        <w:tc>
          <w:tcPr>
            <w:tcW w:w="3460" w:type="dxa"/>
            <w:hideMark/>
          </w:tcPr>
          <w:p w14:paraId="784293D7" w14:textId="77777777" w:rsidR="00285331" w:rsidRPr="00285331" w:rsidRDefault="00285331">
            <w:pPr>
              <w:rPr>
                <w:b/>
                <w:bCs/>
              </w:rPr>
            </w:pPr>
          </w:p>
        </w:tc>
      </w:tr>
      <w:tr w:rsidR="00285331" w:rsidRPr="00285331" w14:paraId="7AB83112" w14:textId="77777777" w:rsidTr="00174133">
        <w:trPr>
          <w:trHeight w:val="1152"/>
        </w:trPr>
        <w:tc>
          <w:tcPr>
            <w:tcW w:w="6800" w:type="dxa"/>
            <w:hideMark/>
          </w:tcPr>
          <w:p w14:paraId="6E5DC591" w14:textId="77777777" w:rsidR="00285331" w:rsidRPr="00285331" w:rsidRDefault="00285331">
            <w:r w:rsidRPr="00285331">
              <w:t>a.       Приказ о допуске к обработке ПД</w:t>
            </w:r>
          </w:p>
        </w:tc>
        <w:tc>
          <w:tcPr>
            <w:tcW w:w="3460" w:type="dxa"/>
            <w:hideMark/>
          </w:tcPr>
          <w:p w14:paraId="1E7146DC" w14:textId="77777777" w:rsidR="00285331" w:rsidRPr="00285331" w:rsidRDefault="00285331">
            <w:r w:rsidRPr="00285331">
              <w:t xml:space="preserve">ПП РФ от 15.09.2008 № 687 "Положения об особенностях обработки персональных данных, осуществляемой без использования средств автоматизации»  (п.13) </w:t>
            </w:r>
          </w:p>
        </w:tc>
      </w:tr>
      <w:tr w:rsidR="00285331" w:rsidRPr="00285331" w14:paraId="58E82A68" w14:textId="77777777" w:rsidTr="00174133">
        <w:trPr>
          <w:trHeight w:val="1152"/>
        </w:trPr>
        <w:tc>
          <w:tcPr>
            <w:tcW w:w="6800" w:type="dxa"/>
            <w:hideMark/>
          </w:tcPr>
          <w:p w14:paraId="073F86DD" w14:textId="77777777" w:rsidR="00285331" w:rsidRPr="00285331" w:rsidRDefault="00285331">
            <w:r w:rsidRPr="00285331">
              <w:t>b.       Перечень должностных лиц осуществляющих обработку ПД</w:t>
            </w:r>
          </w:p>
        </w:tc>
        <w:tc>
          <w:tcPr>
            <w:tcW w:w="3460" w:type="dxa"/>
            <w:hideMark/>
          </w:tcPr>
          <w:p w14:paraId="2B258190" w14:textId="77777777" w:rsidR="00285331" w:rsidRPr="00285331" w:rsidRDefault="00285331">
            <w:r w:rsidRPr="00285331">
              <w:t xml:space="preserve">ПП РФ от 15.09.2008 № 687 "Положения об особенностях обработки персональных данных, осуществляемой без использования средств автоматизации»  (п.13) </w:t>
            </w:r>
          </w:p>
        </w:tc>
      </w:tr>
      <w:tr w:rsidR="00285331" w:rsidRPr="00285331" w14:paraId="314D42C1" w14:textId="77777777" w:rsidTr="00174133">
        <w:trPr>
          <w:trHeight w:val="288"/>
        </w:trPr>
        <w:tc>
          <w:tcPr>
            <w:tcW w:w="6800" w:type="dxa"/>
            <w:hideMark/>
          </w:tcPr>
          <w:p w14:paraId="5DAFC15B" w14:textId="77777777" w:rsidR="00285331" w:rsidRPr="00285331" w:rsidRDefault="00285331">
            <w:r w:rsidRPr="00285331">
              <w:t>c.       Журнал допуска к работе с ПД</w:t>
            </w:r>
          </w:p>
        </w:tc>
        <w:tc>
          <w:tcPr>
            <w:tcW w:w="3460" w:type="dxa"/>
            <w:hideMark/>
          </w:tcPr>
          <w:p w14:paraId="3A999747" w14:textId="77777777" w:rsidR="00285331" w:rsidRPr="00285331" w:rsidRDefault="00285331"/>
        </w:tc>
      </w:tr>
      <w:tr w:rsidR="00285331" w:rsidRPr="00285331" w14:paraId="1C690BA2" w14:textId="77777777" w:rsidTr="00174133">
        <w:trPr>
          <w:trHeight w:val="288"/>
        </w:trPr>
        <w:tc>
          <w:tcPr>
            <w:tcW w:w="6800" w:type="dxa"/>
            <w:hideMark/>
          </w:tcPr>
          <w:p w14:paraId="7C06B649" w14:textId="77777777" w:rsidR="00285331" w:rsidRPr="00285331" w:rsidRDefault="00285331">
            <w:r w:rsidRPr="00285331">
              <w:t>d.       Обязательство о неразглашении конфиденциальной информации, ПД, не содержащих гостайну</w:t>
            </w:r>
          </w:p>
        </w:tc>
        <w:tc>
          <w:tcPr>
            <w:tcW w:w="3460" w:type="dxa"/>
            <w:hideMark/>
          </w:tcPr>
          <w:p w14:paraId="288BF5FF" w14:textId="77777777" w:rsidR="00285331" w:rsidRPr="00285331" w:rsidRDefault="00285331">
            <w:r w:rsidRPr="00285331">
              <w:t>ФЗ-152 от 25.07.2011 (ст.7)</w:t>
            </w:r>
          </w:p>
        </w:tc>
      </w:tr>
      <w:tr w:rsidR="00285331" w:rsidRPr="00285331" w14:paraId="182F732C" w14:textId="77777777" w:rsidTr="00174133">
        <w:trPr>
          <w:trHeight w:val="288"/>
        </w:trPr>
        <w:tc>
          <w:tcPr>
            <w:tcW w:w="6800" w:type="dxa"/>
            <w:hideMark/>
          </w:tcPr>
          <w:p w14:paraId="04F01115" w14:textId="77777777" w:rsidR="00285331" w:rsidRPr="00285331" w:rsidRDefault="00285331">
            <w:r w:rsidRPr="00285331">
              <w:t>e.       Перечень должностей служащих ответственных за проведение мероприятий по обезличиванию ПД в случае обезличивания ПД</w:t>
            </w:r>
          </w:p>
        </w:tc>
        <w:tc>
          <w:tcPr>
            <w:tcW w:w="3460" w:type="dxa"/>
            <w:hideMark/>
          </w:tcPr>
          <w:p w14:paraId="08CC1432" w14:textId="77777777" w:rsidR="00285331" w:rsidRPr="00285331" w:rsidRDefault="00285331">
            <w:r w:rsidRPr="00285331">
              <w:t>ПП РФ от 21.03.12 №211 (п.1 б)</w:t>
            </w:r>
          </w:p>
        </w:tc>
      </w:tr>
      <w:tr w:rsidR="00285331" w:rsidRPr="00285331" w14:paraId="1C58511D" w14:textId="77777777" w:rsidTr="00174133">
        <w:trPr>
          <w:trHeight w:val="288"/>
        </w:trPr>
        <w:tc>
          <w:tcPr>
            <w:tcW w:w="6800" w:type="dxa"/>
            <w:hideMark/>
          </w:tcPr>
          <w:p w14:paraId="6F620A84" w14:textId="77777777" w:rsidR="00285331" w:rsidRPr="00285331" w:rsidRDefault="00285331">
            <w:r w:rsidRPr="00285331">
              <w:t>f.        Перечень лиц предусматривающих замещение</w:t>
            </w:r>
          </w:p>
        </w:tc>
        <w:tc>
          <w:tcPr>
            <w:tcW w:w="3460" w:type="dxa"/>
            <w:hideMark/>
          </w:tcPr>
          <w:p w14:paraId="1F3A5840" w14:textId="77777777" w:rsidR="00285331" w:rsidRPr="00285331" w:rsidRDefault="00285331">
            <w:r w:rsidRPr="00285331">
              <w:t>ПП РФ от 21.03.12 №211 (п.1 б)</w:t>
            </w:r>
          </w:p>
        </w:tc>
      </w:tr>
      <w:tr w:rsidR="00285331" w:rsidRPr="00285331" w14:paraId="0892002C" w14:textId="77777777" w:rsidTr="00174133">
        <w:trPr>
          <w:trHeight w:val="288"/>
        </w:trPr>
        <w:tc>
          <w:tcPr>
            <w:tcW w:w="6800" w:type="dxa"/>
            <w:hideMark/>
          </w:tcPr>
          <w:p w14:paraId="032C926A" w14:textId="77777777" w:rsidR="00285331" w:rsidRPr="00285331" w:rsidRDefault="00285331">
            <w:pPr>
              <w:rPr>
                <w:b/>
                <w:bCs/>
              </w:rPr>
            </w:pPr>
            <w:r w:rsidRPr="00285331">
              <w:rPr>
                <w:b/>
                <w:bCs/>
              </w:rPr>
              <w:t>4)      Разработка политики безопасности ПД</w:t>
            </w:r>
          </w:p>
        </w:tc>
        <w:tc>
          <w:tcPr>
            <w:tcW w:w="3460" w:type="dxa"/>
            <w:hideMark/>
          </w:tcPr>
          <w:p w14:paraId="5FF9ADEB" w14:textId="77777777" w:rsidR="00285331" w:rsidRPr="00285331" w:rsidRDefault="00285331">
            <w:pPr>
              <w:rPr>
                <w:b/>
                <w:bCs/>
              </w:rPr>
            </w:pPr>
          </w:p>
        </w:tc>
      </w:tr>
      <w:tr w:rsidR="00285331" w:rsidRPr="00285331" w14:paraId="174BC680" w14:textId="77777777" w:rsidTr="00174133">
        <w:trPr>
          <w:trHeight w:val="288"/>
        </w:trPr>
        <w:tc>
          <w:tcPr>
            <w:tcW w:w="6800" w:type="dxa"/>
            <w:hideMark/>
          </w:tcPr>
          <w:p w14:paraId="641D3C66" w14:textId="77777777" w:rsidR="00285331" w:rsidRPr="00285331" w:rsidRDefault="00285331">
            <w:r w:rsidRPr="00285331">
              <w:t>a.       Приказ об утверждении политики в отношении обработки ПД</w:t>
            </w:r>
          </w:p>
        </w:tc>
        <w:tc>
          <w:tcPr>
            <w:tcW w:w="3460" w:type="dxa"/>
            <w:hideMark/>
          </w:tcPr>
          <w:p w14:paraId="50A2F988" w14:textId="77777777" w:rsidR="00285331" w:rsidRPr="00285331" w:rsidRDefault="00285331">
            <w:r w:rsidRPr="00285331">
              <w:t>ФЗ-152 от 25.07.2011 (ст.22.1)</w:t>
            </w:r>
          </w:p>
        </w:tc>
      </w:tr>
      <w:tr w:rsidR="00285331" w:rsidRPr="00285331" w14:paraId="77CEF10D" w14:textId="77777777" w:rsidTr="00174133">
        <w:trPr>
          <w:trHeight w:val="576"/>
        </w:trPr>
        <w:tc>
          <w:tcPr>
            <w:tcW w:w="6800" w:type="dxa"/>
            <w:hideMark/>
          </w:tcPr>
          <w:p w14:paraId="510AEC26" w14:textId="77777777" w:rsidR="00285331" w:rsidRPr="00285331" w:rsidRDefault="00285331">
            <w:r w:rsidRPr="00285331">
              <w:t>b.       Политики в отношении обработки ПД</w:t>
            </w:r>
          </w:p>
        </w:tc>
        <w:tc>
          <w:tcPr>
            <w:tcW w:w="3460" w:type="dxa"/>
            <w:hideMark/>
          </w:tcPr>
          <w:p w14:paraId="2B124ADE" w14:textId="77777777" w:rsidR="00285331" w:rsidRPr="00285331" w:rsidRDefault="00285331">
            <w:r w:rsidRPr="00285331">
              <w:t>ФЗ-152 от 25.07.2011 (ст.22.1), РКН Рекомендации по составлению политики</w:t>
            </w:r>
          </w:p>
        </w:tc>
      </w:tr>
      <w:tr w:rsidR="00285331" w:rsidRPr="00285331" w14:paraId="01385C47" w14:textId="77777777" w:rsidTr="00174133">
        <w:trPr>
          <w:trHeight w:val="576"/>
        </w:trPr>
        <w:tc>
          <w:tcPr>
            <w:tcW w:w="6800" w:type="dxa"/>
            <w:hideMark/>
          </w:tcPr>
          <w:p w14:paraId="590267B9" w14:textId="77777777" w:rsidR="00285331" w:rsidRPr="00285331" w:rsidRDefault="00285331">
            <w:r w:rsidRPr="00285331">
              <w:lastRenderedPageBreak/>
              <w:t>c.       Приказ об утверждении положения по организации и проведению работ по обеспечению безопасности ПД при обработке в ИСПД</w:t>
            </w:r>
          </w:p>
        </w:tc>
        <w:tc>
          <w:tcPr>
            <w:tcW w:w="3460" w:type="dxa"/>
            <w:hideMark/>
          </w:tcPr>
          <w:p w14:paraId="4C52028B" w14:textId="77777777" w:rsidR="00285331" w:rsidRPr="00285331" w:rsidRDefault="00285331">
            <w:r w:rsidRPr="00285331">
              <w:t>ФЗ-152 от 25.07.2011 (гл. 2), ПП РФ от 21.03.12 №211 (п.1 в)</w:t>
            </w:r>
          </w:p>
        </w:tc>
      </w:tr>
      <w:tr w:rsidR="00285331" w:rsidRPr="00285331" w14:paraId="61AE1019" w14:textId="77777777" w:rsidTr="00174133">
        <w:trPr>
          <w:trHeight w:val="288"/>
        </w:trPr>
        <w:tc>
          <w:tcPr>
            <w:tcW w:w="6800" w:type="dxa"/>
            <w:hideMark/>
          </w:tcPr>
          <w:p w14:paraId="6A38B1BC" w14:textId="77777777" w:rsidR="00285331" w:rsidRPr="00285331" w:rsidRDefault="00285331">
            <w:r w:rsidRPr="00285331">
              <w:t>d.       Приказ об утверждении документов</w:t>
            </w:r>
          </w:p>
        </w:tc>
        <w:tc>
          <w:tcPr>
            <w:tcW w:w="3460" w:type="dxa"/>
            <w:hideMark/>
          </w:tcPr>
          <w:p w14:paraId="1C075E01" w14:textId="77777777" w:rsidR="00285331" w:rsidRPr="00285331" w:rsidRDefault="00285331"/>
        </w:tc>
      </w:tr>
      <w:tr w:rsidR="00285331" w:rsidRPr="00285331" w14:paraId="6C582EF2" w14:textId="77777777" w:rsidTr="00174133">
        <w:trPr>
          <w:trHeight w:val="864"/>
        </w:trPr>
        <w:tc>
          <w:tcPr>
            <w:tcW w:w="6800" w:type="dxa"/>
            <w:hideMark/>
          </w:tcPr>
          <w:p w14:paraId="6DAC70B6" w14:textId="77777777" w:rsidR="00285331" w:rsidRPr="00285331" w:rsidRDefault="00285331" w:rsidP="00174133">
            <w:r w:rsidRPr="00285331">
              <w:t>                              i.      Согласие по обработке ПД</w:t>
            </w:r>
          </w:p>
        </w:tc>
        <w:tc>
          <w:tcPr>
            <w:tcW w:w="3460" w:type="dxa"/>
            <w:hideMark/>
          </w:tcPr>
          <w:p w14:paraId="0B6CE9F6" w14:textId="77777777" w:rsidR="00285331" w:rsidRPr="00285331" w:rsidRDefault="00285331">
            <w:r w:rsidRPr="00285331">
              <w:t>Федеральный закон от 27.07.2006 № 152</w:t>
            </w:r>
            <w:r w:rsidRPr="00285331">
              <w:noBreakHyphen/>
              <w:t>ФЗ «О персональных данных»   (ч.1 ст.6, ч.ч.1,4 cт.9).</w:t>
            </w:r>
          </w:p>
        </w:tc>
      </w:tr>
      <w:tr w:rsidR="00285331" w:rsidRPr="00285331" w14:paraId="2F97F5E8" w14:textId="77777777" w:rsidTr="00174133">
        <w:trPr>
          <w:trHeight w:val="288"/>
        </w:trPr>
        <w:tc>
          <w:tcPr>
            <w:tcW w:w="6800" w:type="dxa"/>
            <w:hideMark/>
          </w:tcPr>
          <w:p w14:paraId="0E0DFD0B" w14:textId="77777777" w:rsidR="00285331" w:rsidRPr="00285331" w:rsidRDefault="00285331" w:rsidP="00174133">
            <w:r w:rsidRPr="00285331">
              <w:t>                             ii.      Разъяснение по обработке ПД</w:t>
            </w:r>
          </w:p>
        </w:tc>
        <w:tc>
          <w:tcPr>
            <w:tcW w:w="3460" w:type="dxa"/>
            <w:hideMark/>
          </w:tcPr>
          <w:p w14:paraId="49B13DAD" w14:textId="77777777" w:rsidR="00285331" w:rsidRPr="00285331" w:rsidRDefault="00285331">
            <w:r w:rsidRPr="00285331">
              <w:t>ФЗ-152 от 25.07.2011 (гл. 3, ст.14 ч.7)</w:t>
            </w:r>
          </w:p>
        </w:tc>
      </w:tr>
      <w:tr w:rsidR="00285331" w:rsidRPr="00285331" w14:paraId="57346ADE" w14:textId="77777777" w:rsidTr="00174133">
        <w:trPr>
          <w:trHeight w:val="288"/>
        </w:trPr>
        <w:tc>
          <w:tcPr>
            <w:tcW w:w="6800" w:type="dxa"/>
            <w:hideMark/>
          </w:tcPr>
          <w:p w14:paraId="73C199DF" w14:textId="77777777" w:rsidR="00285331" w:rsidRPr="00285331" w:rsidRDefault="00285331" w:rsidP="00174133">
            <w:r w:rsidRPr="00285331">
              <w:t>                             iii.      Ответ на запрос по обработке ПД</w:t>
            </w:r>
          </w:p>
        </w:tc>
        <w:tc>
          <w:tcPr>
            <w:tcW w:w="3460" w:type="dxa"/>
            <w:hideMark/>
          </w:tcPr>
          <w:p w14:paraId="653902FC" w14:textId="77777777" w:rsidR="00285331" w:rsidRPr="00285331" w:rsidRDefault="00285331">
            <w:r w:rsidRPr="00285331">
              <w:t>ФЗ-152 от 25.07.2011 (гл. 3, ст.14 ч.4)</w:t>
            </w:r>
          </w:p>
        </w:tc>
      </w:tr>
      <w:tr w:rsidR="00285331" w:rsidRPr="00285331" w14:paraId="7292BD40" w14:textId="77777777" w:rsidTr="00174133">
        <w:trPr>
          <w:trHeight w:val="864"/>
        </w:trPr>
        <w:tc>
          <w:tcPr>
            <w:tcW w:w="6800" w:type="dxa"/>
            <w:hideMark/>
          </w:tcPr>
          <w:p w14:paraId="10F4A104" w14:textId="77777777" w:rsidR="00285331" w:rsidRPr="00285331" w:rsidRDefault="00285331" w:rsidP="00174133">
            <w:r w:rsidRPr="00285331">
              <w:t xml:space="preserve">                            iv.       Согласие на обработку ПД </w:t>
            </w:r>
          </w:p>
        </w:tc>
        <w:tc>
          <w:tcPr>
            <w:tcW w:w="3460" w:type="dxa"/>
            <w:hideMark/>
          </w:tcPr>
          <w:p w14:paraId="13D1CC2E" w14:textId="77777777" w:rsidR="00285331" w:rsidRPr="00285331" w:rsidRDefault="00285331">
            <w:r w:rsidRPr="00285331">
              <w:t>Федеральный закон от 27.07.2006 № 152</w:t>
            </w:r>
            <w:r w:rsidRPr="00285331">
              <w:noBreakHyphen/>
              <w:t>ФЗ «О персональных данных»   (ч.1 ст.6, ч.ч.1,4 cт.9).</w:t>
            </w:r>
          </w:p>
        </w:tc>
      </w:tr>
      <w:tr w:rsidR="00285331" w:rsidRPr="00285331" w14:paraId="027508F3" w14:textId="77777777" w:rsidTr="00174133">
        <w:trPr>
          <w:trHeight w:val="288"/>
        </w:trPr>
        <w:tc>
          <w:tcPr>
            <w:tcW w:w="6800" w:type="dxa"/>
            <w:hideMark/>
          </w:tcPr>
          <w:p w14:paraId="02733777" w14:textId="77777777" w:rsidR="00285331" w:rsidRPr="00285331" w:rsidRDefault="00285331" w:rsidP="00174133">
            <w:r w:rsidRPr="00285331">
              <w:t>                              v.      Типовая форма разъяснения субъекту ПД юридических последствий отказа</w:t>
            </w:r>
          </w:p>
        </w:tc>
        <w:tc>
          <w:tcPr>
            <w:tcW w:w="3460" w:type="dxa"/>
            <w:hideMark/>
          </w:tcPr>
          <w:p w14:paraId="19238369" w14:textId="77777777" w:rsidR="00285331" w:rsidRPr="00285331" w:rsidRDefault="00285331">
            <w:r w:rsidRPr="00285331">
              <w:t>ФЗ-152 от 25.07.2011 (ч.2, ст.18)</w:t>
            </w:r>
          </w:p>
        </w:tc>
      </w:tr>
      <w:tr w:rsidR="00285331" w:rsidRPr="00285331" w14:paraId="5D5E5E6D" w14:textId="77777777" w:rsidTr="00174133">
        <w:trPr>
          <w:trHeight w:val="288"/>
        </w:trPr>
        <w:tc>
          <w:tcPr>
            <w:tcW w:w="6800" w:type="dxa"/>
            <w:hideMark/>
          </w:tcPr>
          <w:p w14:paraId="5EE5066D" w14:textId="77777777" w:rsidR="00285331" w:rsidRPr="00285331" w:rsidRDefault="00174133" w:rsidP="00174133">
            <w:r>
              <w:t>                              </w:t>
            </w:r>
            <w:r w:rsidR="00285331" w:rsidRPr="00285331">
              <w:t>vi.      Типовая форма ответа на запрос</w:t>
            </w:r>
          </w:p>
        </w:tc>
        <w:tc>
          <w:tcPr>
            <w:tcW w:w="3460" w:type="dxa"/>
            <w:hideMark/>
          </w:tcPr>
          <w:p w14:paraId="13346DA0" w14:textId="77777777" w:rsidR="00285331" w:rsidRPr="00285331" w:rsidRDefault="00285331">
            <w:r w:rsidRPr="00285331">
              <w:t>ФЗ-152 от 25.07.2011 (гл. 3, ст.14)</w:t>
            </w:r>
          </w:p>
        </w:tc>
      </w:tr>
      <w:tr w:rsidR="00285331" w:rsidRPr="00285331" w14:paraId="51E68D16" w14:textId="77777777" w:rsidTr="00174133">
        <w:trPr>
          <w:trHeight w:val="576"/>
        </w:trPr>
        <w:tc>
          <w:tcPr>
            <w:tcW w:w="6800" w:type="dxa"/>
            <w:hideMark/>
          </w:tcPr>
          <w:p w14:paraId="08596A7F" w14:textId="77777777" w:rsidR="00285331" w:rsidRPr="00285331" w:rsidRDefault="00174133" w:rsidP="00174133">
            <w:r>
              <w:t>                              </w:t>
            </w:r>
            <w:r w:rsidR="00285331" w:rsidRPr="00285331">
              <w:t>vii.      Уведомление о получении ПД от третьих лиц</w:t>
            </w:r>
          </w:p>
        </w:tc>
        <w:tc>
          <w:tcPr>
            <w:tcW w:w="3460" w:type="dxa"/>
            <w:hideMark/>
          </w:tcPr>
          <w:p w14:paraId="69573704" w14:textId="77777777" w:rsidR="00285331" w:rsidRPr="00285331" w:rsidRDefault="00285331">
            <w:r w:rsidRPr="00285331">
              <w:t>ФЗ-152 от 25.07.2011 (гл. 3, ст.14), ТК РФ (ст. 86 п.3)</w:t>
            </w:r>
          </w:p>
        </w:tc>
      </w:tr>
      <w:tr w:rsidR="00285331" w:rsidRPr="00285331" w14:paraId="2D2DBE67" w14:textId="77777777" w:rsidTr="00174133">
        <w:trPr>
          <w:trHeight w:val="288"/>
        </w:trPr>
        <w:tc>
          <w:tcPr>
            <w:tcW w:w="6800" w:type="dxa"/>
            <w:hideMark/>
          </w:tcPr>
          <w:p w14:paraId="14BF6FC5" w14:textId="77777777" w:rsidR="00285331" w:rsidRPr="00285331" w:rsidRDefault="00285331" w:rsidP="00174133">
            <w:r w:rsidRPr="00285331">
              <w:t>                             viii.      Типовое обязательство о прекращении обработки ПД в случае расторжения трудового договора</w:t>
            </w:r>
          </w:p>
        </w:tc>
        <w:tc>
          <w:tcPr>
            <w:tcW w:w="3460" w:type="dxa"/>
            <w:hideMark/>
          </w:tcPr>
          <w:p w14:paraId="0F2F85D4" w14:textId="77777777" w:rsidR="00285331" w:rsidRPr="00285331" w:rsidRDefault="00285331">
            <w:r w:rsidRPr="00285331">
              <w:t>ФЗ-152, ПП РФ 21.03.12 №211</w:t>
            </w:r>
          </w:p>
        </w:tc>
      </w:tr>
      <w:tr w:rsidR="00285331" w:rsidRPr="00285331" w14:paraId="10383D0E" w14:textId="77777777" w:rsidTr="00174133">
        <w:trPr>
          <w:trHeight w:val="864"/>
        </w:trPr>
        <w:tc>
          <w:tcPr>
            <w:tcW w:w="6800" w:type="dxa"/>
            <w:hideMark/>
          </w:tcPr>
          <w:p w14:paraId="4EEE4B96" w14:textId="77777777" w:rsidR="00285331" w:rsidRPr="00285331" w:rsidRDefault="00F153F7" w:rsidP="00F153F7">
            <w:r>
              <w:t>                             </w:t>
            </w:r>
            <w:r w:rsidR="00285331" w:rsidRPr="00285331">
              <w:t>ix.      Уведомление об уничтожении, изменении, прекращении обработки, устранении нарушений при обработке ПД</w:t>
            </w:r>
          </w:p>
        </w:tc>
        <w:tc>
          <w:tcPr>
            <w:tcW w:w="3460" w:type="dxa"/>
            <w:hideMark/>
          </w:tcPr>
          <w:p w14:paraId="26D68EFD" w14:textId="77777777" w:rsidR="00285331" w:rsidRPr="00285331" w:rsidRDefault="00285331">
            <w:r w:rsidRPr="00285331">
              <w:t>Федеральный закон от 27.07.2006 № 152</w:t>
            </w:r>
            <w:r w:rsidRPr="00285331">
              <w:noBreakHyphen/>
              <w:t>ФЗ «О персональных данных»  (ч.7 ст.5, ч.4 ст.21, ч.2 ст.9).</w:t>
            </w:r>
          </w:p>
        </w:tc>
      </w:tr>
      <w:tr w:rsidR="00285331" w:rsidRPr="00285331" w14:paraId="3778FEB1" w14:textId="77777777" w:rsidTr="00174133">
        <w:trPr>
          <w:trHeight w:val="288"/>
        </w:trPr>
        <w:tc>
          <w:tcPr>
            <w:tcW w:w="6800" w:type="dxa"/>
            <w:hideMark/>
          </w:tcPr>
          <w:p w14:paraId="588AFDF4" w14:textId="77777777" w:rsidR="00285331" w:rsidRPr="00285331" w:rsidRDefault="00285331">
            <w:r w:rsidRPr="00285331">
              <w:t>e.       Приказ об утверждении инструкций</w:t>
            </w:r>
          </w:p>
        </w:tc>
        <w:tc>
          <w:tcPr>
            <w:tcW w:w="3460" w:type="dxa"/>
            <w:hideMark/>
          </w:tcPr>
          <w:p w14:paraId="673D587F" w14:textId="77777777" w:rsidR="00285331" w:rsidRPr="00285331" w:rsidRDefault="00285331"/>
        </w:tc>
      </w:tr>
      <w:tr w:rsidR="00285331" w:rsidRPr="00285331" w14:paraId="06F450D8" w14:textId="77777777" w:rsidTr="00174133">
        <w:trPr>
          <w:trHeight w:val="288"/>
        </w:trPr>
        <w:tc>
          <w:tcPr>
            <w:tcW w:w="6800" w:type="dxa"/>
            <w:hideMark/>
          </w:tcPr>
          <w:p w14:paraId="37CF9E20" w14:textId="77777777" w:rsidR="00285331" w:rsidRPr="00285331" w:rsidRDefault="00285331" w:rsidP="00F153F7">
            <w:r w:rsidRPr="00285331">
              <w:t>                            i.      Инструкция по ИБ в сфере информационного обмена с использованием информационных сетей в т.ч. Интернет</w:t>
            </w:r>
          </w:p>
        </w:tc>
        <w:tc>
          <w:tcPr>
            <w:tcW w:w="3460" w:type="dxa"/>
            <w:hideMark/>
          </w:tcPr>
          <w:p w14:paraId="32F1F297" w14:textId="77777777" w:rsidR="00285331" w:rsidRPr="00285331" w:rsidRDefault="00285331">
            <w:r w:rsidRPr="00285331">
              <w:t>ФЗ-152 от 25.07.2011 (гл. 2, ст.9)</w:t>
            </w:r>
          </w:p>
        </w:tc>
      </w:tr>
      <w:tr w:rsidR="00285331" w:rsidRPr="00285331" w14:paraId="54553D58" w14:textId="77777777" w:rsidTr="00174133">
        <w:trPr>
          <w:trHeight w:val="288"/>
        </w:trPr>
        <w:tc>
          <w:tcPr>
            <w:tcW w:w="6800" w:type="dxa"/>
            <w:hideMark/>
          </w:tcPr>
          <w:p w14:paraId="65CE149B" w14:textId="77777777" w:rsidR="00285331" w:rsidRPr="00285331" w:rsidRDefault="00285331" w:rsidP="00F153F7">
            <w:r w:rsidRPr="00285331">
              <w:t>                            ii.      Инструкция по организации парольной защиты в АИС</w:t>
            </w:r>
          </w:p>
        </w:tc>
        <w:tc>
          <w:tcPr>
            <w:tcW w:w="3460" w:type="dxa"/>
            <w:hideMark/>
          </w:tcPr>
          <w:p w14:paraId="2DF9699B" w14:textId="77777777" w:rsidR="00285331" w:rsidRPr="00285331" w:rsidRDefault="00285331">
            <w:r w:rsidRPr="00285331">
              <w:t>ФЗ-152 от 25.07.2011 (гл. 2, ст.9)</w:t>
            </w:r>
          </w:p>
        </w:tc>
      </w:tr>
      <w:tr w:rsidR="00285331" w:rsidRPr="00285331" w14:paraId="2B8094B3" w14:textId="77777777" w:rsidTr="00174133">
        <w:trPr>
          <w:trHeight w:val="288"/>
        </w:trPr>
        <w:tc>
          <w:tcPr>
            <w:tcW w:w="6800" w:type="dxa"/>
            <w:hideMark/>
          </w:tcPr>
          <w:p w14:paraId="651F313B" w14:textId="77777777" w:rsidR="00285331" w:rsidRPr="00285331" w:rsidRDefault="00285331" w:rsidP="00F153F7">
            <w:r w:rsidRPr="00285331">
              <w:lastRenderedPageBreak/>
              <w:t>                             iii.      Инструкция администратора безопасности</w:t>
            </w:r>
          </w:p>
        </w:tc>
        <w:tc>
          <w:tcPr>
            <w:tcW w:w="3460" w:type="dxa"/>
            <w:hideMark/>
          </w:tcPr>
          <w:p w14:paraId="78B0A395" w14:textId="77777777" w:rsidR="00285331" w:rsidRPr="00285331" w:rsidRDefault="00285331">
            <w:r w:rsidRPr="00285331">
              <w:t>ФЗ-152 от 25.07.2011 (гл. 2, ст.9)</w:t>
            </w:r>
          </w:p>
        </w:tc>
      </w:tr>
      <w:tr w:rsidR="00285331" w:rsidRPr="00285331" w14:paraId="0BDC85C2" w14:textId="77777777" w:rsidTr="00174133">
        <w:trPr>
          <w:trHeight w:val="288"/>
        </w:trPr>
        <w:tc>
          <w:tcPr>
            <w:tcW w:w="6800" w:type="dxa"/>
            <w:hideMark/>
          </w:tcPr>
          <w:p w14:paraId="7ED55D62" w14:textId="77777777" w:rsidR="00285331" w:rsidRPr="00285331" w:rsidRDefault="00285331" w:rsidP="00F153F7">
            <w:r w:rsidRPr="00285331">
              <w:t>                             iv.      Инструкция пользователя АИС</w:t>
            </w:r>
          </w:p>
        </w:tc>
        <w:tc>
          <w:tcPr>
            <w:tcW w:w="3460" w:type="dxa"/>
            <w:hideMark/>
          </w:tcPr>
          <w:p w14:paraId="5A6C67F2" w14:textId="77777777" w:rsidR="00285331" w:rsidRPr="00285331" w:rsidRDefault="00285331">
            <w:r w:rsidRPr="00285331">
              <w:t>ФЗ-152 от 25.07.2011 (гл. 2, ст.9)</w:t>
            </w:r>
          </w:p>
        </w:tc>
      </w:tr>
      <w:tr w:rsidR="00285331" w:rsidRPr="00285331" w14:paraId="1B792743" w14:textId="77777777" w:rsidTr="00174133">
        <w:trPr>
          <w:trHeight w:val="288"/>
        </w:trPr>
        <w:tc>
          <w:tcPr>
            <w:tcW w:w="6800" w:type="dxa"/>
            <w:hideMark/>
          </w:tcPr>
          <w:p w14:paraId="26042AF6" w14:textId="77777777" w:rsidR="00285331" w:rsidRPr="00285331" w:rsidRDefault="00285331" w:rsidP="00F153F7">
            <w:r w:rsidRPr="00285331">
              <w:t>                           </w:t>
            </w:r>
            <w:r w:rsidR="00F153F7">
              <w:t xml:space="preserve"> </w:t>
            </w:r>
            <w:r w:rsidRPr="00285331">
              <w:t>v.      Инструкция по резервному копированию и восстановлению технических средств</w:t>
            </w:r>
          </w:p>
        </w:tc>
        <w:tc>
          <w:tcPr>
            <w:tcW w:w="3460" w:type="dxa"/>
            <w:hideMark/>
          </w:tcPr>
          <w:p w14:paraId="08F0DDC9" w14:textId="77777777" w:rsidR="00285331" w:rsidRPr="00285331" w:rsidRDefault="00285331">
            <w:r w:rsidRPr="00285331">
              <w:t xml:space="preserve">ПП РФ от 21.03.12 №21 (п.8.11) FZ-152.txt </w:t>
            </w:r>
          </w:p>
        </w:tc>
      </w:tr>
      <w:tr w:rsidR="00285331" w:rsidRPr="00285331" w14:paraId="20802CEB" w14:textId="77777777" w:rsidTr="00174133">
        <w:trPr>
          <w:trHeight w:val="576"/>
        </w:trPr>
        <w:tc>
          <w:tcPr>
            <w:tcW w:w="6800" w:type="dxa"/>
            <w:hideMark/>
          </w:tcPr>
          <w:p w14:paraId="11E3F482" w14:textId="77777777" w:rsidR="00285331" w:rsidRPr="00285331" w:rsidRDefault="00F153F7" w:rsidP="00F153F7">
            <w:r>
              <w:t>                           </w:t>
            </w:r>
            <w:r w:rsidR="00285331" w:rsidRPr="00285331">
              <w:t>vi.      Инструкция по уничтожению ПД</w:t>
            </w:r>
          </w:p>
        </w:tc>
        <w:tc>
          <w:tcPr>
            <w:tcW w:w="3460" w:type="dxa"/>
            <w:hideMark/>
          </w:tcPr>
          <w:p w14:paraId="7127D76C" w14:textId="77777777" w:rsidR="00285331" w:rsidRPr="00285331" w:rsidRDefault="00285331">
            <w:r w:rsidRPr="00285331">
              <w:t>ФЗ-152 от 25.07.2011 (гл. 4, ст.21), ПП РФ от 21.03.12 №211 (п.1 б)</w:t>
            </w:r>
          </w:p>
        </w:tc>
      </w:tr>
      <w:tr w:rsidR="00285331" w:rsidRPr="00285331" w14:paraId="27F929CA" w14:textId="77777777" w:rsidTr="00174133">
        <w:trPr>
          <w:trHeight w:val="288"/>
        </w:trPr>
        <w:tc>
          <w:tcPr>
            <w:tcW w:w="6800" w:type="dxa"/>
            <w:hideMark/>
          </w:tcPr>
          <w:p w14:paraId="7047EF63" w14:textId="77777777" w:rsidR="00285331" w:rsidRPr="00285331" w:rsidRDefault="00285331" w:rsidP="00F153F7">
            <w:r w:rsidRPr="00285331">
              <w:t>                           vii.      Инструкция о порядке использования электронной почты</w:t>
            </w:r>
          </w:p>
        </w:tc>
        <w:tc>
          <w:tcPr>
            <w:tcW w:w="3460" w:type="dxa"/>
            <w:hideMark/>
          </w:tcPr>
          <w:p w14:paraId="12B795C4" w14:textId="77777777" w:rsidR="00285331" w:rsidRPr="00285331" w:rsidRDefault="00285331"/>
        </w:tc>
      </w:tr>
      <w:tr w:rsidR="00285331" w:rsidRPr="00285331" w14:paraId="5B7BD33B" w14:textId="77777777" w:rsidTr="00174133">
        <w:trPr>
          <w:trHeight w:val="288"/>
        </w:trPr>
        <w:tc>
          <w:tcPr>
            <w:tcW w:w="6800" w:type="dxa"/>
            <w:hideMark/>
          </w:tcPr>
          <w:p w14:paraId="1CC4FCF5" w14:textId="77777777" w:rsidR="00285331" w:rsidRPr="00285331" w:rsidRDefault="00F153F7" w:rsidP="00F153F7">
            <w:r>
              <w:t>                         </w:t>
            </w:r>
            <w:r w:rsidR="00285331" w:rsidRPr="00285331">
              <w:t>viii.      Инструкция для сотрудников обрабатывающих вход. корреспонденцию</w:t>
            </w:r>
          </w:p>
        </w:tc>
        <w:tc>
          <w:tcPr>
            <w:tcW w:w="3460" w:type="dxa"/>
            <w:hideMark/>
          </w:tcPr>
          <w:p w14:paraId="4C28FCEC" w14:textId="77777777" w:rsidR="00285331" w:rsidRPr="00285331" w:rsidRDefault="00285331"/>
        </w:tc>
      </w:tr>
      <w:tr w:rsidR="00285331" w:rsidRPr="00285331" w14:paraId="17D95FDA" w14:textId="77777777" w:rsidTr="00174133">
        <w:trPr>
          <w:trHeight w:val="576"/>
        </w:trPr>
        <w:tc>
          <w:tcPr>
            <w:tcW w:w="6800" w:type="dxa"/>
            <w:hideMark/>
          </w:tcPr>
          <w:p w14:paraId="3863750C" w14:textId="77777777" w:rsidR="00285331" w:rsidRPr="00285331" w:rsidRDefault="00285331">
            <w:r w:rsidRPr="00285331">
              <w:t>f.        Приказ об организации и обеспечении функций шифрования, криптографических средств предназначенных для защиты информации не содержащих гостайну</w:t>
            </w:r>
          </w:p>
        </w:tc>
        <w:tc>
          <w:tcPr>
            <w:tcW w:w="3460" w:type="dxa"/>
            <w:hideMark/>
          </w:tcPr>
          <w:p w14:paraId="5A8E1570" w14:textId="77777777" w:rsidR="00285331" w:rsidRPr="00285331" w:rsidRDefault="00285331">
            <w:r w:rsidRPr="00285331">
              <w:t>ФАПСИ от 13.06.01 №152</w:t>
            </w:r>
          </w:p>
        </w:tc>
      </w:tr>
      <w:tr w:rsidR="00285331" w:rsidRPr="00285331" w14:paraId="652071E1" w14:textId="77777777" w:rsidTr="00174133">
        <w:trPr>
          <w:trHeight w:val="288"/>
        </w:trPr>
        <w:tc>
          <w:tcPr>
            <w:tcW w:w="6800" w:type="dxa"/>
            <w:hideMark/>
          </w:tcPr>
          <w:p w14:paraId="093EF2D5" w14:textId="77777777" w:rsidR="00285331" w:rsidRPr="00285331" w:rsidRDefault="00285331">
            <w:r w:rsidRPr="00285331">
              <w:t>g.       Приказ об утверждении правил</w:t>
            </w:r>
          </w:p>
        </w:tc>
        <w:tc>
          <w:tcPr>
            <w:tcW w:w="3460" w:type="dxa"/>
            <w:hideMark/>
          </w:tcPr>
          <w:p w14:paraId="4EF6978A" w14:textId="77777777" w:rsidR="00285331" w:rsidRPr="00285331" w:rsidRDefault="00285331"/>
        </w:tc>
      </w:tr>
      <w:tr w:rsidR="00285331" w:rsidRPr="00285331" w14:paraId="6CAF0AD0" w14:textId="77777777" w:rsidTr="00174133">
        <w:trPr>
          <w:trHeight w:val="576"/>
        </w:trPr>
        <w:tc>
          <w:tcPr>
            <w:tcW w:w="6800" w:type="dxa"/>
            <w:hideMark/>
          </w:tcPr>
          <w:p w14:paraId="28BDC265" w14:textId="77777777" w:rsidR="00285331" w:rsidRPr="00285331" w:rsidRDefault="00F153F7" w:rsidP="00F153F7">
            <w:r>
              <w:t>                              </w:t>
            </w:r>
            <w:r w:rsidR="00285331" w:rsidRPr="00285331">
              <w:t>i.      Правила обработки ПД устанавливающих процедуры направленные на выявление и предотвращение нарушения законодательства РФ в сфере ПД</w:t>
            </w:r>
          </w:p>
        </w:tc>
        <w:tc>
          <w:tcPr>
            <w:tcW w:w="3460" w:type="dxa"/>
            <w:hideMark/>
          </w:tcPr>
          <w:p w14:paraId="12D7679F" w14:textId="77777777" w:rsidR="00285331" w:rsidRPr="00285331" w:rsidRDefault="00285331">
            <w:r w:rsidRPr="00285331">
              <w:t>ФЗ-152 от 25.07.2011 (гл. 4, ст.21)</w:t>
            </w:r>
          </w:p>
        </w:tc>
      </w:tr>
      <w:tr w:rsidR="00285331" w:rsidRPr="00285331" w14:paraId="60EB210A" w14:textId="77777777" w:rsidTr="00174133">
        <w:trPr>
          <w:trHeight w:val="576"/>
        </w:trPr>
        <w:tc>
          <w:tcPr>
            <w:tcW w:w="6800" w:type="dxa"/>
            <w:hideMark/>
          </w:tcPr>
          <w:p w14:paraId="123EB56B" w14:textId="77777777" w:rsidR="00285331" w:rsidRPr="00285331" w:rsidRDefault="00F153F7" w:rsidP="00F153F7">
            <w:r>
              <w:t>                          </w:t>
            </w:r>
            <w:r w:rsidR="00285331" w:rsidRPr="00285331">
              <w:t>  ii.      Правила рассмотрения запросов субъектов ПД или их представителей</w:t>
            </w:r>
          </w:p>
        </w:tc>
        <w:tc>
          <w:tcPr>
            <w:tcW w:w="3460" w:type="dxa"/>
            <w:hideMark/>
          </w:tcPr>
          <w:p w14:paraId="0AC2740F" w14:textId="77777777" w:rsidR="00285331" w:rsidRPr="00285331" w:rsidRDefault="00285331">
            <w:r w:rsidRPr="00285331">
              <w:t>ФЗ-152 от 25.07.2011 (гл. 4, ст.20) ПП РФ от 21.03.12 №211 (п.1 б)</w:t>
            </w:r>
          </w:p>
        </w:tc>
      </w:tr>
      <w:tr w:rsidR="00285331" w:rsidRPr="00285331" w14:paraId="2343219B" w14:textId="77777777" w:rsidTr="00174133">
        <w:trPr>
          <w:trHeight w:val="576"/>
        </w:trPr>
        <w:tc>
          <w:tcPr>
            <w:tcW w:w="6800" w:type="dxa"/>
            <w:hideMark/>
          </w:tcPr>
          <w:p w14:paraId="375F6250" w14:textId="77777777" w:rsidR="00285331" w:rsidRPr="00285331" w:rsidRDefault="00285331" w:rsidP="00F153F7">
            <w:r w:rsidRPr="00285331">
              <w:t>                </w:t>
            </w:r>
            <w:r w:rsidR="00F153F7">
              <w:t xml:space="preserve">           </w:t>
            </w:r>
            <w:r w:rsidRPr="00285331">
              <w:t>iii.      Правила осуществления внутренего контроля соответствия обработки ПД</w:t>
            </w:r>
          </w:p>
        </w:tc>
        <w:tc>
          <w:tcPr>
            <w:tcW w:w="3460" w:type="dxa"/>
            <w:hideMark/>
          </w:tcPr>
          <w:p w14:paraId="614B5D32" w14:textId="77777777" w:rsidR="00285331" w:rsidRPr="00285331" w:rsidRDefault="00285331">
            <w:r w:rsidRPr="00285331">
              <w:t>ФЗ-152 от 25.07.2011 (гл. 5, ст.23), ПП РФ от 21.03.12 №211 (п.1 д)</w:t>
            </w:r>
          </w:p>
        </w:tc>
      </w:tr>
      <w:tr w:rsidR="00285331" w:rsidRPr="00285331" w14:paraId="527B2A3E" w14:textId="77777777" w:rsidTr="00174133">
        <w:trPr>
          <w:trHeight w:val="576"/>
        </w:trPr>
        <w:tc>
          <w:tcPr>
            <w:tcW w:w="6800" w:type="dxa"/>
            <w:hideMark/>
          </w:tcPr>
          <w:p w14:paraId="616CF400" w14:textId="77777777" w:rsidR="00285331" w:rsidRPr="00285331" w:rsidRDefault="00285331" w:rsidP="00F153F7">
            <w:r w:rsidRPr="00285331">
              <w:t>                             iv.      Правила работы с обезличенными данными</w:t>
            </w:r>
          </w:p>
        </w:tc>
        <w:tc>
          <w:tcPr>
            <w:tcW w:w="3460" w:type="dxa"/>
            <w:hideMark/>
          </w:tcPr>
          <w:p w14:paraId="2BD982C9" w14:textId="77777777" w:rsidR="00285331" w:rsidRPr="00285331" w:rsidRDefault="00285331">
            <w:r w:rsidRPr="00285331">
              <w:t>ФЗ-152 от 25.07.2011 (гл. 2, ст. 6 ч.1 п. 9.1), ПП РФ от 21.03.12 №211 (п.1 б)</w:t>
            </w:r>
          </w:p>
        </w:tc>
      </w:tr>
      <w:tr w:rsidR="00285331" w:rsidRPr="00285331" w14:paraId="725D1293" w14:textId="77777777" w:rsidTr="00174133">
        <w:trPr>
          <w:trHeight w:val="288"/>
        </w:trPr>
        <w:tc>
          <w:tcPr>
            <w:tcW w:w="6800" w:type="dxa"/>
            <w:hideMark/>
          </w:tcPr>
          <w:p w14:paraId="5A106277" w14:textId="77777777" w:rsidR="00285331" w:rsidRPr="00285331" w:rsidRDefault="00285331">
            <w:r w:rsidRPr="00285331">
              <w:t>h.       Приказ об утверждении форм журналов учета</w:t>
            </w:r>
          </w:p>
        </w:tc>
        <w:tc>
          <w:tcPr>
            <w:tcW w:w="3460" w:type="dxa"/>
            <w:hideMark/>
          </w:tcPr>
          <w:p w14:paraId="419E562F" w14:textId="77777777" w:rsidR="00285331" w:rsidRPr="00285331" w:rsidRDefault="00285331">
            <w:r w:rsidRPr="00285331">
              <w:t>ФЗ-152 гл 5 ст 23, FZ-149.txt</w:t>
            </w:r>
          </w:p>
        </w:tc>
      </w:tr>
      <w:tr w:rsidR="00285331" w:rsidRPr="00285331" w14:paraId="45276E0B" w14:textId="77777777" w:rsidTr="00174133">
        <w:trPr>
          <w:trHeight w:val="288"/>
        </w:trPr>
        <w:tc>
          <w:tcPr>
            <w:tcW w:w="6800" w:type="dxa"/>
            <w:hideMark/>
          </w:tcPr>
          <w:p w14:paraId="779E98DF" w14:textId="77777777" w:rsidR="00285331" w:rsidRPr="00285331" w:rsidRDefault="00285331" w:rsidP="00F153F7">
            <w:r w:rsidRPr="00285331">
              <w:t>                            i.      Журнал учета проверок ЮЛ проводимых органами контроля</w:t>
            </w:r>
          </w:p>
        </w:tc>
        <w:tc>
          <w:tcPr>
            <w:tcW w:w="3460" w:type="dxa"/>
            <w:hideMark/>
          </w:tcPr>
          <w:p w14:paraId="1A5B8C70" w14:textId="77777777" w:rsidR="00285331" w:rsidRPr="00285331" w:rsidRDefault="00285331">
            <w:r w:rsidRPr="00285331">
              <w:t>ФЗ-152, ФЗ-149</w:t>
            </w:r>
          </w:p>
        </w:tc>
      </w:tr>
      <w:tr w:rsidR="00285331" w:rsidRPr="00285331" w14:paraId="527C3FA1" w14:textId="77777777" w:rsidTr="00174133">
        <w:trPr>
          <w:trHeight w:val="288"/>
        </w:trPr>
        <w:tc>
          <w:tcPr>
            <w:tcW w:w="6800" w:type="dxa"/>
            <w:hideMark/>
          </w:tcPr>
          <w:p w14:paraId="14B56F2B" w14:textId="77777777" w:rsidR="00285331" w:rsidRPr="00285331" w:rsidRDefault="00285331" w:rsidP="00F153F7">
            <w:r w:rsidRPr="00285331">
              <w:t>                           ii.      Журнал учета передачи ПД</w:t>
            </w:r>
          </w:p>
        </w:tc>
        <w:tc>
          <w:tcPr>
            <w:tcW w:w="3460" w:type="dxa"/>
            <w:hideMark/>
          </w:tcPr>
          <w:p w14:paraId="0F768FED" w14:textId="77777777" w:rsidR="00285331" w:rsidRPr="00285331" w:rsidRDefault="00285331">
            <w:r w:rsidRPr="00285331">
              <w:t>ФЗ-152, ФЗ-149</w:t>
            </w:r>
          </w:p>
        </w:tc>
      </w:tr>
      <w:tr w:rsidR="00285331" w:rsidRPr="00285331" w14:paraId="0DC9F174" w14:textId="77777777" w:rsidTr="00174133">
        <w:trPr>
          <w:trHeight w:val="288"/>
        </w:trPr>
        <w:tc>
          <w:tcPr>
            <w:tcW w:w="6800" w:type="dxa"/>
            <w:hideMark/>
          </w:tcPr>
          <w:p w14:paraId="03A1D6BD" w14:textId="77777777" w:rsidR="00285331" w:rsidRPr="00285331" w:rsidRDefault="00F153F7" w:rsidP="00F153F7">
            <w:r>
              <w:t>                         </w:t>
            </w:r>
            <w:r w:rsidR="00285331" w:rsidRPr="00285331">
              <w:t>  iii.      Журнал учета обращений субъектов ПД</w:t>
            </w:r>
          </w:p>
        </w:tc>
        <w:tc>
          <w:tcPr>
            <w:tcW w:w="3460" w:type="dxa"/>
            <w:hideMark/>
          </w:tcPr>
          <w:p w14:paraId="72B7BC91" w14:textId="77777777" w:rsidR="00285331" w:rsidRPr="00285331" w:rsidRDefault="00285331">
            <w:r w:rsidRPr="00285331">
              <w:t>ФЗ-152, ФЗ-149</w:t>
            </w:r>
          </w:p>
        </w:tc>
      </w:tr>
      <w:tr w:rsidR="00285331" w:rsidRPr="00285331" w14:paraId="66F6F5E4" w14:textId="77777777" w:rsidTr="00174133">
        <w:trPr>
          <w:trHeight w:val="288"/>
        </w:trPr>
        <w:tc>
          <w:tcPr>
            <w:tcW w:w="6800" w:type="dxa"/>
            <w:hideMark/>
          </w:tcPr>
          <w:p w14:paraId="17409C7A" w14:textId="77777777" w:rsidR="00285331" w:rsidRPr="00285331" w:rsidRDefault="00285331" w:rsidP="00F153F7">
            <w:r w:rsidRPr="00285331">
              <w:lastRenderedPageBreak/>
              <w:t>                    </w:t>
            </w:r>
            <w:r w:rsidR="00196143">
              <w:t xml:space="preserve">      </w:t>
            </w:r>
            <w:r w:rsidRPr="00285331">
              <w:t> iv.      Журнал учета нештатных ситуаций ИСПДн</w:t>
            </w:r>
          </w:p>
        </w:tc>
        <w:tc>
          <w:tcPr>
            <w:tcW w:w="3460" w:type="dxa"/>
            <w:hideMark/>
          </w:tcPr>
          <w:p w14:paraId="24BFA3AD" w14:textId="77777777" w:rsidR="00285331" w:rsidRPr="00285331" w:rsidRDefault="00285331">
            <w:r w:rsidRPr="00285331">
              <w:t>ФЗ-152, ФЗ-149</w:t>
            </w:r>
          </w:p>
        </w:tc>
      </w:tr>
      <w:tr w:rsidR="00285331" w:rsidRPr="00285331" w14:paraId="50411AF3" w14:textId="77777777" w:rsidTr="00174133">
        <w:trPr>
          <w:trHeight w:val="288"/>
        </w:trPr>
        <w:tc>
          <w:tcPr>
            <w:tcW w:w="6800" w:type="dxa"/>
            <w:hideMark/>
          </w:tcPr>
          <w:p w14:paraId="2B442810" w14:textId="77777777" w:rsidR="00285331" w:rsidRPr="00285331" w:rsidRDefault="00196143" w:rsidP="00F153F7">
            <w:r>
              <w:t>                         </w:t>
            </w:r>
            <w:r w:rsidR="00F153F7">
              <w:t> </w:t>
            </w:r>
            <w:r w:rsidR="00285331" w:rsidRPr="00285331">
              <w:t>v.      Журнал учета периодического тестирования СЗИ</w:t>
            </w:r>
          </w:p>
        </w:tc>
        <w:tc>
          <w:tcPr>
            <w:tcW w:w="3460" w:type="dxa"/>
            <w:hideMark/>
          </w:tcPr>
          <w:p w14:paraId="70C1A76E" w14:textId="77777777" w:rsidR="00285331" w:rsidRPr="00285331" w:rsidRDefault="00285331">
            <w:r w:rsidRPr="00285331">
              <w:t>ФЗ-152, ФЗ-149</w:t>
            </w:r>
          </w:p>
        </w:tc>
      </w:tr>
      <w:tr w:rsidR="00285331" w:rsidRPr="00285331" w14:paraId="7412BE84" w14:textId="77777777" w:rsidTr="00174133">
        <w:trPr>
          <w:trHeight w:val="288"/>
        </w:trPr>
        <w:tc>
          <w:tcPr>
            <w:tcW w:w="6800" w:type="dxa"/>
            <w:hideMark/>
          </w:tcPr>
          <w:p w14:paraId="6CB3BD02" w14:textId="77777777" w:rsidR="00285331" w:rsidRPr="00285331" w:rsidRDefault="00285331" w:rsidP="00196143">
            <w:r w:rsidRPr="00285331">
              <w:t>         </w:t>
            </w:r>
            <w:r w:rsidR="00196143">
              <w:t>                 </w:t>
            </w:r>
            <w:r w:rsidRPr="00285331">
              <w:t>vi.      Журнал учета содержания средств защиты ФСТЭК</w:t>
            </w:r>
          </w:p>
        </w:tc>
        <w:tc>
          <w:tcPr>
            <w:tcW w:w="3460" w:type="dxa"/>
            <w:hideMark/>
          </w:tcPr>
          <w:p w14:paraId="4666E2AC" w14:textId="77777777" w:rsidR="00285331" w:rsidRPr="00285331" w:rsidRDefault="00285331">
            <w:r w:rsidRPr="00285331">
              <w:t>ФЗ-152, ФЗ-149</w:t>
            </w:r>
          </w:p>
        </w:tc>
      </w:tr>
      <w:tr w:rsidR="00285331" w:rsidRPr="00285331" w14:paraId="6B3C0251" w14:textId="77777777" w:rsidTr="00174133">
        <w:trPr>
          <w:trHeight w:val="288"/>
        </w:trPr>
        <w:tc>
          <w:tcPr>
            <w:tcW w:w="6800" w:type="dxa"/>
            <w:hideMark/>
          </w:tcPr>
          <w:p w14:paraId="0E23CC96" w14:textId="77777777" w:rsidR="00285331" w:rsidRPr="00285331" w:rsidRDefault="00285331" w:rsidP="00196143">
            <w:r w:rsidRPr="00285331">
              <w:t>                          vii.      Журнал учета антивирусных проверок</w:t>
            </w:r>
          </w:p>
        </w:tc>
        <w:tc>
          <w:tcPr>
            <w:tcW w:w="3460" w:type="dxa"/>
            <w:hideMark/>
          </w:tcPr>
          <w:p w14:paraId="0E6C4912" w14:textId="77777777" w:rsidR="00285331" w:rsidRPr="00285331" w:rsidRDefault="00285331">
            <w:r w:rsidRPr="00285331">
              <w:t>ФЗ-152, ФЗ-149</w:t>
            </w:r>
          </w:p>
        </w:tc>
      </w:tr>
      <w:tr w:rsidR="00285331" w:rsidRPr="00285331" w14:paraId="23F841B0" w14:textId="77777777" w:rsidTr="00174133">
        <w:trPr>
          <w:trHeight w:val="288"/>
        </w:trPr>
        <w:tc>
          <w:tcPr>
            <w:tcW w:w="6800" w:type="dxa"/>
            <w:hideMark/>
          </w:tcPr>
          <w:p w14:paraId="7831C1E7" w14:textId="77777777" w:rsidR="00285331" w:rsidRPr="00285331" w:rsidRDefault="00285331" w:rsidP="00196143">
            <w:r w:rsidRPr="00285331">
              <w:t>                         viii.      Журнал учета сертификации ФСТЭК</w:t>
            </w:r>
          </w:p>
        </w:tc>
        <w:tc>
          <w:tcPr>
            <w:tcW w:w="3460" w:type="dxa"/>
            <w:hideMark/>
          </w:tcPr>
          <w:p w14:paraId="27E8AB16" w14:textId="77777777" w:rsidR="00285331" w:rsidRPr="00285331" w:rsidRDefault="00285331">
            <w:r w:rsidRPr="00285331">
              <w:t>ФЗ-152, ФЗ-149</w:t>
            </w:r>
          </w:p>
        </w:tc>
      </w:tr>
      <w:tr w:rsidR="00285331" w:rsidRPr="00285331" w14:paraId="2CD6D33F" w14:textId="77777777" w:rsidTr="00174133">
        <w:trPr>
          <w:trHeight w:val="576"/>
        </w:trPr>
        <w:tc>
          <w:tcPr>
            <w:tcW w:w="6800" w:type="dxa"/>
            <w:hideMark/>
          </w:tcPr>
          <w:p w14:paraId="05FCB67C" w14:textId="77777777" w:rsidR="00285331" w:rsidRPr="00285331" w:rsidRDefault="00285331">
            <w:r w:rsidRPr="00285331">
              <w:t>i.         Приказ об утверждении порядка хранения, использования и передачи ПД сотрудников</w:t>
            </w:r>
          </w:p>
        </w:tc>
        <w:tc>
          <w:tcPr>
            <w:tcW w:w="3460" w:type="dxa"/>
            <w:hideMark/>
          </w:tcPr>
          <w:p w14:paraId="4AF179B4" w14:textId="77777777" w:rsidR="00285331" w:rsidRPr="00285331" w:rsidRDefault="00285331">
            <w:r w:rsidRPr="00285331">
              <w:t>ТК РФ Глава 14, РКН Разъяснение ПДн работников</w:t>
            </w:r>
          </w:p>
        </w:tc>
      </w:tr>
      <w:tr w:rsidR="00285331" w:rsidRPr="00285331" w14:paraId="34404A8F" w14:textId="77777777" w:rsidTr="00174133">
        <w:trPr>
          <w:trHeight w:val="288"/>
        </w:trPr>
        <w:tc>
          <w:tcPr>
            <w:tcW w:w="6800" w:type="dxa"/>
            <w:hideMark/>
          </w:tcPr>
          <w:p w14:paraId="4872DE18" w14:textId="77777777" w:rsidR="00285331" w:rsidRPr="00285331" w:rsidRDefault="00285331">
            <w:r w:rsidRPr="00285331">
              <w:t>j.         Приказ о выделении помещений для обработки ПД</w:t>
            </w:r>
          </w:p>
        </w:tc>
        <w:tc>
          <w:tcPr>
            <w:tcW w:w="3460" w:type="dxa"/>
            <w:hideMark/>
          </w:tcPr>
          <w:p w14:paraId="79BF201F" w14:textId="77777777" w:rsidR="00285331" w:rsidRPr="00285331" w:rsidRDefault="00285331">
            <w:r w:rsidRPr="00285331">
              <w:t>ПП РФ от 01.11.12 №1119 (п.13)</w:t>
            </w:r>
          </w:p>
        </w:tc>
      </w:tr>
      <w:tr w:rsidR="00285331" w:rsidRPr="00285331" w14:paraId="3554469B" w14:textId="77777777" w:rsidTr="00174133">
        <w:trPr>
          <w:trHeight w:val="288"/>
        </w:trPr>
        <w:tc>
          <w:tcPr>
            <w:tcW w:w="6800" w:type="dxa"/>
            <w:hideMark/>
          </w:tcPr>
          <w:p w14:paraId="21792F2F" w14:textId="77777777" w:rsidR="00285331" w:rsidRPr="00285331" w:rsidRDefault="00285331">
            <w:r w:rsidRPr="00285331">
              <w:t>k.       Список помещений, в которых разрешена обработка ПД</w:t>
            </w:r>
          </w:p>
        </w:tc>
        <w:tc>
          <w:tcPr>
            <w:tcW w:w="3460" w:type="dxa"/>
            <w:hideMark/>
          </w:tcPr>
          <w:p w14:paraId="4113F2BE" w14:textId="77777777" w:rsidR="00285331" w:rsidRPr="00285331" w:rsidRDefault="00285331">
            <w:r w:rsidRPr="00285331">
              <w:t>ФСБ от 10.07.14 №378</w:t>
            </w:r>
          </w:p>
        </w:tc>
      </w:tr>
      <w:tr w:rsidR="00285331" w:rsidRPr="00285331" w14:paraId="6346CE59" w14:textId="77777777" w:rsidTr="00174133">
        <w:trPr>
          <w:trHeight w:val="288"/>
        </w:trPr>
        <w:tc>
          <w:tcPr>
            <w:tcW w:w="6800" w:type="dxa"/>
            <w:hideMark/>
          </w:tcPr>
          <w:p w14:paraId="7D256B24" w14:textId="77777777" w:rsidR="00285331" w:rsidRPr="00285331" w:rsidRDefault="00285331">
            <w:r w:rsidRPr="00285331">
              <w:t>l.         Порядок доступа сотрудников в помещения в которых ведется обработка ПД</w:t>
            </w:r>
          </w:p>
        </w:tc>
        <w:tc>
          <w:tcPr>
            <w:tcW w:w="3460" w:type="dxa"/>
            <w:hideMark/>
          </w:tcPr>
          <w:p w14:paraId="1F8C452F" w14:textId="77777777" w:rsidR="00285331" w:rsidRPr="00285331" w:rsidRDefault="00285331">
            <w:r w:rsidRPr="00285331">
              <w:t>ПП РФ от 210312 №211 (п.1 б)</w:t>
            </w:r>
          </w:p>
        </w:tc>
      </w:tr>
      <w:tr w:rsidR="00285331" w:rsidRPr="00285331" w14:paraId="11276E1D" w14:textId="77777777" w:rsidTr="00174133">
        <w:trPr>
          <w:trHeight w:val="288"/>
        </w:trPr>
        <w:tc>
          <w:tcPr>
            <w:tcW w:w="6800" w:type="dxa"/>
            <w:hideMark/>
          </w:tcPr>
          <w:p w14:paraId="2E6727F7" w14:textId="77777777" w:rsidR="00285331" w:rsidRPr="00285331" w:rsidRDefault="00285331">
            <w:r w:rsidRPr="00285331">
              <w:t>m.     Приказ об обеспечении безопасности машинных носителей ПД</w:t>
            </w:r>
          </w:p>
        </w:tc>
        <w:tc>
          <w:tcPr>
            <w:tcW w:w="3460" w:type="dxa"/>
            <w:hideMark/>
          </w:tcPr>
          <w:p w14:paraId="4674FD55" w14:textId="77777777" w:rsidR="00285331" w:rsidRPr="00285331" w:rsidRDefault="00285331">
            <w:r w:rsidRPr="00285331">
              <w:t>ФСТЭК Методика от 11.02.14 п. 3.4</w:t>
            </w:r>
          </w:p>
        </w:tc>
      </w:tr>
      <w:tr w:rsidR="00285331" w:rsidRPr="00285331" w14:paraId="6554DA8B" w14:textId="77777777" w:rsidTr="00174133">
        <w:trPr>
          <w:trHeight w:val="288"/>
        </w:trPr>
        <w:tc>
          <w:tcPr>
            <w:tcW w:w="6800" w:type="dxa"/>
            <w:hideMark/>
          </w:tcPr>
          <w:p w14:paraId="30B805E9" w14:textId="77777777" w:rsidR="00285331" w:rsidRPr="00285331" w:rsidRDefault="00285331" w:rsidP="00196143">
            <w:r w:rsidRPr="00285331">
              <w:t>                        i.      Перечень мест хранения материальных носителей ПД</w:t>
            </w:r>
          </w:p>
        </w:tc>
        <w:tc>
          <w:tcPr>
            <w:tcW w:w="3460" w:type="dxa"/>
            <w:hideMark/>
          </w:tcPr>
          <w:p w14:paraId="1EC7780A" w14:textId="77777777" w:rsidR="00285331" w:rsidRPr="00285331" w:rsidRDefault="00285331">
            <w:r w:rsidRPr="00285331">
              <w:t>ФСТЭК Методика от 11.02.14 п. 3.4 - ЗНИ.4</w:t>
            </w:r>
          </w:p>
        </w:tc>
      </w:tr>
      <w:tr w:rsidR="00285331" w:rsidRPr="00285331" w14:paraId="6EFF9CEB" w14:textId="77777777" w:rsidTr="00174133">
        <w:trPr>
          <w:trHeight w:val="288"/>
        </w:trPr>
        <w:tc>
          <w:tcPr>
            <w:tcW w:w="6800" w:type="dxa"/>
            <w:hideMark/>
          </w:tcPr>
          <w:p w14:paraId="0350E835" w14:textId="77777777" w:rsidR="00285331" w:rsidRPr="00285331" w:rsidRDefault="00285331" w:rsidP="00196143">
            <w:r w:rsidRPr="00285331">
              <w:t>                       ii.      Журнал учета машинных носителей ПД</w:t>
            </w:r>
          </w:p>
        </w:tc>
        <w:tc>
          <w:tcPr>
            <w:tcW w:w="3460" w:type="dxa"/>
            <w:hideMark/>
          </w:tcPr>
          <w:p w14:paraId="51E8E756" w14:textId="77777777" w:rsidR="00285331" w:rsidRPr="00285331" w:rsidRDefault="00285331">
            <w:r w:rsidRPr="00285331">
              <w:t>ФСТЭК Методика от 11.02.14 п. 3.4 - ЗНИ.1</w:t>
            </w:r>
          </w:p>
        </w:tc>
      </w:tr>
      <w:tr w:rsidR="00285331" w:rsidRPr="00285331" w14:paraId="14D13A3C" w14:textId="77777777" w:rsidTr="00174133">
        <w:trPr>
          <w:trHeight w:val="288"/>
        </w:trPr>
        <w:tc>
          <w:tcPr>
            <w:tcW w:w="6800" w:type="dxa"/>
            <w:hideMark/>
          </w:tcPr>
          <w:p w14:paraId="5F33C992" w14:textId="77777777" w:rsidR="00285331" w:rsidRPr="00285331" w:rsidRDefault="00285331" w:rsidP="00196143">
            <w:r w:rsidRPr="00285331">
              <w:t>                       iii.      Перечень должностных лиц имеющих доступ к машинным носителям информации</w:t>
            </w:r>
          </w:p>
        </w:tc>
        <w:tc>
          <w:tcPr>
            <w:tcW w:w="3460" w:type="dxa"/>
            <w:hideMark/>
          </w:tcPr>
          <w:p w14:paraId="60C8DCF3" w14:textId="77777777" w:rsidR="00285331" w:rsidRPr="00285331" w:rsidRDefault="00285331">
            <w:r w:rsidRPr="00285331">
              <w:t>ФСТЭК Методика от 11.02.14 п. 3.4 - ЗНИ.2</w:t>
            </w:r>
          </w:p>
        </w:tc>
      </w:tr>
      <w:tr w:rsidR="00285331" w:rsidRPr="00285331" w14:paraId="79D2E78E" w14:textId="77777777" w:rsidTr="00174133">
        <w:trPr>
          <w:trHeight w:val="288"/>
        </w:trPr>
        <w:tc>
          <w:tcPr>
            <w:tcW w:w="6800" w:type="dxa"/>
            <w:hideMark/>
          </w:tcPr>
          <w:p w14:paraId="39B3CF1D" w14:textId="77777777" w:rsidR="00285331" w:rsidRPr="00285331" w:rsidRDefault="00285331" w:rsidP="00196143">
            <w:r w:rsidRPr="00285331">
              <w:t>                      iv.      Журнал учета хранилищ</w:t>
            </w:r>
          </w:p>
        </w:tc>
        <w:tc>
          <w:tcPr>
            <w:tcW w:w="3460" w:type="dxa"/>
            <w:hideMark/>
          </w:tcPr>
          <w:p w14:paraId="421D51AB" w14:textId="77777777" w:rsidR="00285331" w:rsidRPr="00285331" w:rsidRDefault="00285331">
            <w:r w:rsidRPr="00285331">
              <w:t>ФСТЭК Методика от 11.02.14 п. 3.4 - ЗНИ.4</w:t>
            </w:r>
          </w:p>
        </w:tc>
      </w:tr>
      <w:tr w:rsidR="00285331" w:rsidRPr="00285331" w14:paraId="7AE62FC4" w14:textId="77777777" w:rsidTr="00174133">
        <w:trPr>
          <w:trHeight w:val="288"/>
        </w:trPr>
        <w:tc>
          <w:tcPr>
            <w:tcW w:w="6800" w:type="dxa"/>
            <w:hideMark/>
          </w:tcPr>
          <w:p w14:paraId="2B0A3C02" w14:textId="77777777" w:rsidR="00285331" w:rsidRPr="00285331" w:rsidRDefault="00285331">
            <w:r w:rsidRPr="00285331">
              <w:t>n.       Приказ об утверждении инструкций по пропускному режиму</w:t>
            </w:r>
          </w:p>
        </w:tc>
        <w:tc>
          <w:tcPr>
            <w:tcW w:w="3460" w:type="dxa"/>
            <w:hideMark/>
          </w:tcPr>
          <w:p w14:paraId="42ACD14C" w14:textId="77777777" w:rsidR="00285331" w:rsidRPr="00285331" w:rsidRDefault="00285331"/>
        </w:tc>
      </w:tr>
      <w:tr w:rsidR="00285331" w:rsidRPr="00285331" w14:paraId="58CC0630" w14:textId="77777777" w:rsidTr="00174133">
        <w:trPr>
          <w:trHeight w:val="1440"/>
        </w:trPr>
        <w:tc>
          <w:tcPr>
            <w:tcW w:w="6800" w:type="dxa"/>
            <w:hideMark/>
          </w:tcPr>
          <w:p w14:paraId="6BC36644" w14:textId="77777777" w:rsidR="00285331" w:rsidRPr="00285331" w:rsidRDefault="00285331" w:rsidP="00196143">
            <w:r w:rsidRPr="00285331">
              <w:t>                     i.      Инструкция по пропускному режиму</w:t>
            </w:r>
          </w:p>
        </w:tc>
        <w:tc>
          <w:tcPr>
            <w:tcW w:w="3460" w:type="dxa"/>
            <w:hideMark/>
          </w:tcPr>
          <w:p w14:paraId="4237267B" w14:textId="77777777" w:rsidR="00285331" w:rsidRPr="00285331" w:rsidRDefault="00285331">
            <w:r w:rsidRPr="00285331">
              <w:t xml:space="preserve">п.8 Положения об особенностях обработки персональных данных, осуществляемой без использования средств автоматизации», утвержденного </w:t>
            </w:r>
            <w:r w:rsidRPr="00285331">
              <w:lastRenderedPageBreak/>
              <w:t>Постановлением от 15.09.2008 № 687</w:t>
            </w:r>
          </w:p>
        </w:tc>
      </w:tr>
      <w:tr w:rsidR="00285331" w:rsidRPr="00285331" w14:paraId="0D381005" w14:textId="77777777" w:rsidTr="00174133">
        <w:trPr>
          <w:trHeight w:val="1440"/>
        </w:trPr>
        <w:tc>
          <w:tcPr>
            <w:tcW w:w="6800" w:type="dxa"/>
            <w:hideMark/>
          </w:tcPr>
          <w:p w14:paraId="2616408C" w14:textId="77777777" w:rsidR="00285331" w:rsidRPr="00285331" w:rsidRDefault="00196143" w:rsidP="00196143">
            <w:r>
              <w:t xml:space="preserve">             </w:t>
            </w:r>
            <w:r w:rsidR="00285331" w:rsidRPr="00285331">
              <w:t>ii.      Журнал учета посетителей КЗ</w:t>
            </w:r>
          </w:p>
        </w:tc>
        <w:tc>
          <w:tcPr>
            <w:tcW w:w="3460" w:type="dxa"/>
            <w:hideMark/>
          </w:tcPr>
          <w:p w14:paraId="3EB6FDEC" w14:textId="77777777" w:rsidR="00285331" w:rsidRPr="00285331" w:rsidRDefault="00285331">
            <w:r w:rsidRPr="00285331">
              <w:t>п.8 Положения об особенностях обработки персональных данных, осуществляемой без использования средств автоматизации», утвержденного Постановлением от 15.09.2008 № 687</w:t>
            </w:r>
          </w:p>
        </w:tc>
      </w:tr>
      <w:tr w:rsidR="00285331" w:rsidRPr="00285331" w14:paraId="560079A9" w14:textId="77777777" w:rsidTr="00174133">
        <w:trPr>
          <w:trHeight w:val="1440"/>
        </w:trPr>
        <w:tc>
          <w:tcPr>
            <w:tcW w:w="6800" w:type="dxa"/>
            <w:hideMark/>
          </w:tcPr>
          <w:p w14:paraId="3ACB35A8" w14:textId="77777777" w:rsidR="00285331" w:rsidRPr="00285331" w:rsidRDefault="00285331" w:rsidP="00196143">
            <w:r w:rsidRPr="00285331">
              <w:t>              iii.      Форма пропусков</w:t>
            </w:r>
          </w:p>
        </w:tc>
        <w:tc>
          <w:tcPr>
            <w:tcW w:w="3460" w:type="dxa"/>
            <w:hideMark/>
          </w:tcPr>
          <w:p w14:paraId="20D63D75" w14:textId="77777777" w:rsidR="00285331" w:rsidRPr="00285331" w:rsidRDefault="00285331">
            <w:r w:rsidRPr="00285331">
              <w:t>п.8 Положения об особенностях обработки персональных данных, осуществляемой без использования средств автоматизации», утвержденного Постановлением от 15.09.2008 № 687</w:t>
            </w:r>
          </w:p>
        </w:tc>
      </w:tr>
      <w:tr w:rsidR="00285331" w:rsidRPr="00285331" w14:paraId="603AC48A" w14:textId="77777777" w:rsidTr="00174133">
        <w:trPr>
          <w:trHeight w:val="288"/>
        </w:trPr>
        <w:tc>
          <w:tcPr>
            <w:tcW w:w="6800" w:type="dxa"/>
            <w:hideMark/>
          </w:tcPr>
          <w:p w14:paraId="6B481F29" w14:textId="77777777" w:rsidR="00285331" w:rsidRPr="00285331" w:rsidRDefault="00285331">
            <w:r w:rsidRPr="00285331">
              <w:t>5)      Информационные системы</w:t>
            </w:r>
          </w:p>
        </w:tc>
        <w:tc>
          <w:tcPr>
            <w:tcW w:w="3460" w:type="dxa"/>
            <w:hideMark/>
          </w:tcPr>
          <w:p w14:paraId="48E04EC5" w14:textId="77777777" w:rsidR="00285331" w:rsidRPr="00285331" w:rsidRDefault="00285331"/>
        </w:tc>
      </w:tr>
      <w:tr w:rsidR="00285331" w:rsidRPr="00285331" w14:paraId="13FB4F98" w14:textId="77777777" w:rsidTr="00174133">
        <w:trPr>
          <w:trHeight w:val="288"/>
        </w:trPr>
        <w:tc>
          <w:tcPr>
            <w:tcW w:w="6800" w:type="dxa"/>
            <w:hideMark/>
          </w:tcPr>
          <w:p w14:paraId="4992CE54" w14:textId="77777777" w:rsidR="00285331" w:rsidRPr="00285331" w:rsidRDefault="00285331">
            <w:r w:rsidRPr="00285331">
              <w:t>a.       Протокол оценки вреда субъектам</w:t>
            </w:r>
          </w:p>
        </w:tc>
        <w:tc>
          <w:tcPr>
            <w:tcW w:w="3460" w:type="dxa"/>
            <w:hideMark/>
          </w:tcPr>
          <w:p w14:paraId="20025172" w14:textId="77777777" w:rsidR="00285331" w:rsidRPr="00285331" w:rsidRDefault="00285331">
            <w:r w:rsidRPr="00285331">
              <w:t>ФЗ-152 с 18.1 ч 1 п 5</w:t>
            </w:r>
          </w:p>
        </w:tc>
      </w:tr>
      <w:tr w:rsidR="00285331" w:rsidRPr="00285331" w14:paraId="025ADE9B" w14:textId="77777777" w:rsidTr="00174133">
        <w:trPr>
          <w:trHeight w:val="288"/>
        </w:trPr>
        <w:tc>
          <w:tcPr>
            <w:tcW w:w="6800" w:type="dxa"/>
            <w:hideMark/>
          </w:tcPr>
          <w:p w14:paraId="2B293125" w14:textId="77777777" w:rsidR="00285331" w:rsidRPr="00285331" w:rsidRDefault="00285331">
            <w:r w:rsidRPr="00285331">
              <w:t>b.       Модель угроз безопасности ПД</w:t>
            </w:r>
          </w:p>
        </w:tc>
        <w:tc>
          <w:tcPr>
            <w:tcW w:w="3460" w:type="dxa"/>
            <w:hideMark/>
          </w:tcPr>
          <w:p w14:paraId="664F1163" w14:textId="77777777" w:rsidR="00285331" w:rsidRPr="00285331" w:rsidRDefault="00285331">
            <w:r w:rsidRPr="00285331">
              <w:t>ФСТЭК от 18.04.21 №77 П.11 в</w:t>
            </w:r>
          </w:p>
        </w:tc>
      </w:tr>
      <w:tr w:rsidR="00285331" w:rsidRPr="00285331" w14:paraId="5366177E" w14:textId="77777777" w:rsidTr="00174133">
        <w:trPr>
          <w:trHeight w:val="288"/>
        </w:trPr>
        <w:tc>
          <w:tcPr>
            <w:tcW w:w="6800" w:type="dxa"/>
            <w:hideMark/>
          </w:tcPr>
          <w:p w14:paraId="731A9967" w14:textId="77777777" w:rsidR="00285331" w:rsidRPr="00285331" w:rsidRDefault="00285331">
            <w:r w:rsidRPr="00285331">
              <w:t>c.       Приказ о создании комиссии по определению уровня значимости ПД при их обработке в АИС ПД</w:t>
            </w:r>
          </w:p>
        </w:tc>
        <w:tc>
          <w:tcPr>
            <w:tcW w:w="3460" w:type="dxa"/>
            <w:hideMark/>
          </w:tcPr>
          <w:p w14:paraId="5E7BEDFE" w14:textId="77777777" w:rsidR="00285331" w:rsidRPr="00285331" w:rsidRDefault="00285331">
            <w:r w:rsidRPr="00285331">
              <w:t>ФСТЭК от 18.04.21 №77 П.7</w:t>
            </w:r>
          </w:p>
        </w:tc>
      </w:tr>
      <w:tr w:rsidR="00285331" w:rsidRPr="00285331" w14:paraId="17962A52" w14:textId="77777777" w:rsidTr="00174133">
        <w:trPr>
          <w:trHeight w:val="288"/>
        </w:trPr>
        <w:tc>
          <w:tcPr>
            <w:tcW w:w="6800" w:type="dxa"/>
            <w:hideMark/>
          </w:tcPr>
          <w:p w14:paraId="0EA01E09" w14:textId="77777777" w:rsidR="00285331" w:rsidRPr="00285331" w:rsidRDefault="00285331" w:rsidP="00A50553">
            <w:r w:rsidRPr="00285331">
              <w:t>                     i.      Акт уровня защищенности ИСПД</w:t>
            </w:r>
          </w:p>
        </w:tc>
        <w:tc>
          <w:tcPr>
            <w:tcW w:w="3460" w:type="dxa"/>
            <w:hideMark/>
          </w:tcPr>
          <w:p w14:paraId="2FACE9E8" w14:textId="77777777" w:rsidR="00285331" w:rsidRPr="00285331" w:rsidRDefault="00285331">
            <w:r w:rsidRPr="00285331">
              <w:t>ФСТЭК от 18.04.21 №77 Приложение 3</w:t>
            </w:r>
          </w:p>
        </w:tc>
      </w:tr>
      <w:tr w:rsidR="00285331" w:rsidRPr="00285331" w14:paraId="336E103E" w14:textId="77777777" w:rsidTr="00174133">
        <w:trPr>
          <w:trHeight w:val="288"/>
        </w:trPr>
        <w:tc>
          <w:tcPr>
            <w:tcW w:w="6800" w:type="dxa"/>
            <w:hideMark/>
          </w:tcPr>
          <w:p w14:paraId="76E258BD" w14:textId="77777777" w:rsidR="00285331" w:rsidRPr="00285331" w:rsidRDefault="00285331">
            <w:r w:rsidRPr="00285331">
              <w:t>d.       Приказ об определении границ КЗ и требований к ее безопасности</w:t>
            </w:r>
          </w:p>
        </w:tc>
        <w:tc>
          <w:tcPr>
            <w:tcW w:w="3460" w:type="dxa"/>
            <w:hideMark/>
          </w:tcPr>
          <w:p w14:paraId="64733967" w14:textId="77777777" w:rsidR="00285331" w:rsidRPr="00285331" w:rsidRDefault="00285331">
            <w:r w:rsidRPr="00285331">
              <w:t>ФСТЭК от 18.04.21 №77 Приложение 2</w:t>
            </w:r>
          </w:p>
        </w:tc>
      </w:tr>
      <w:tr w:rsidR="00285331" w:rsidRPr="00285331" w14:paraId="05E7F38F" w14:textId="77777777" w:rsidTr="00174133">
        <w:trPr>
          <w:trHeight w:val="288"/>
        </w:trPr>
        <w:tc>
          <w:tcPr>
            <w:tcW w:w="6800" w:type="dxa"/>
            <w:hideMark/>
          </w:tcPr>
          <w:p w14:paraId="2071DC9D" w14:textId="77777777" w:rsidR="00285331" w:rsidRPr="00285331" w:rsidRDefault="00285331">
            <w:r w:rsidRPr="00285331">
              <w:t>e.       Разработка СЗПД</w:t>
            </w:r>
          </w:p>
        </w:tc>
        <w:tc>
          <w:tcPr>
            <w:tcW w:w="3460" w:type="dxa"/>
            <w:hideMark/>
          </w:tcPr>
          <w:p w14:paraId="4B292E74" w14:textId="77777777" w:rsidR="00285331" w:rsidRPr="00285331" w:rsidRDefault="00285331">
            <w:r w:rsidRPr="00285331">
              <w:t>ФСТЭК от 18.04.21 №77 П.11 г</w:t>
            </w:r>
          </w:p>
        </w:tc>
      </w:tr>
      <w:tr w:rsidR="00285331" w:rsidRPr="00285331" w14:paraId="23E4A1C3" w14:textId="77777777" w:rsidTr="00174133">
        <w:trPr>
          <w:trHeight w:val="288"/>
        </w:trPr>
        <w:tc>
          <w:tcPr>
            <w:tcW w:w="6800" w:type="dxa"/>
            <w:hideMark/>
          </w:tcPr>
          <w:p w14:paraId="2E775924" w14:textId="77777777" w:rsidR="00285331" w:rsidRPr="00285331" w:rsidRDefault="00285331">
            <w:r w:rsidRPr="00285331">
              <w:t>f.        Технический проект СЗПД</w:t>
            </w:r>
          </w:p>
        </w:tc>
        <w:tc>
          <w:tcPr>
            <w:tcW w:w="3460" w:type="dxa"/>
            <w:hideMark/>
          </w:tcPr>
          <w:p w14:paraId="33A389A7" w14:textId="77777777" w:rsidR="00285331" w:rsidRPr="00285331" w:rsidRDefault="00285331">
            <w:r w:rsidRPr="00285331">
              <w:t>ФСТЭК от 18.04.21 №77 П.11 д</w:t>
            </w:r>
          </w:p>
        </w:tc>
      </w:tr>
      <w:tr w:rsidR="00285331" w:rsidRPr="00285331" w14:paraId="08305D01" w14:textId="77777777" w:rsidTr="00174133">
        <w:trPr>
          <w:trHeight w:val="288"/>
        </w:trPr>
        <w:tc>
          <w:tcPr>
            <w:tcW w:w="6800" w:type="dxa"/>
            <w:hideMark/>
          </w:tcPr>
          <w:p w14:paraId="151E845E" w14:textId="77777777" w:rsidR="00285331" w:rsidRPr="00285331" w:rsidRDefault="00285331">
            <w:r w:rsidRPr="00285331">
              <w:t>g.       Технический паспорт ИС</w:t>
            </w:r>
          </w:p>
        </w:tc>
        <w:tc>
          <w:tcPr>
            <w:tcW w:w="3460" w:type="dxa"/>
            <w:hideMark/>
          </w:tcPr>
          <w:p w14:paraId="4EC8CB69" w14:textId="77777777" w:rsidR="00285331" w:rsidRPr="00285331" w:rsidRDefault="00285331">
            <w:r w:rsidRPr="00285331">
              <w:t>ФСТЭК от 18.04.21 №77 П.11 а Приложение 1</w:t>
            </w:r>
          </w:p>
        </w:tc>
      </w:tr>
      <w:tr w:rsidR="00285331" w:rsidRPr="00285331" w14:paraId="7E1D4A37" w14:textId="77777777" w:rsidTr="00174133">
        <w:trPr>
          <w:trHeight w:val="288"/>
        </w:trPr>
        <w:tc>
          <w:tcPr>
            <w:tcW w:w="6800" w:type="dxa"/>
            <w:hideMark/>
          </w:tcPr>
          <w:p w14:paraId="426CAB62" w14:textId="77777777" w:rsidR="00285331" w:rsidRPr="00285331" w:rsidRDefault="00285331">
            <w:r w:rsidRPr="00285331">
              <w:lastRenderedPageBreak/>
              <w:t>h.       Заключение о возможности эксплуатации СЗ ИСПД</w:t>
            </w:r>
          </w:p>
        </w:tc>
        <w:tc>
          <w:tcPr>
            <w:tcW w:w="3460" w:type="dxa"/>
            <w:hideMark/>
          </w:tcPr>
          <w:p w14:paraId="5DF79508" w14:textId="77777777" w:rsidR="00285331" w:rsidRPr="00285331" w:rsidRDefault="00285331">
            <w:r w:rsidRPr="00285331">
              <w:t>ФСТЭК от 18.04.21 №77 П.18</w:t>
            </w:r>
          </w:p>
        </w:tc>
      </w:tr>
      <w:tr w:rsidR="00285331" w:rsidRPr="00285331" w14:paraId="26362520" w14:textId="77777777" w:rsidTr="00174133">
        <w:trPr>
          <w:trHeight w:val="288"/>
        </w:trPr>
        <w:tc>
          <w:tcPr>
            <w:tcW w:w="6800" w:type="dxa"/>
            <w:hideMark/>
          </w:tcPr>
          <w:p w14:paraId="44B518EA" w14:textId="77777777" w:rsidR="00285331" w:rsidRPr="00285331" w:rsidRDefault="00285331">
            <w:r w:rsidRPr="00285331">
              <w:t>i.         Приказ о назначении администратора безопасности ИС</w:t>
            </w:r>
          </w:p>
        </w:tc>
        <w:tc>
          <w:tcPr>
            <w:tcW w:w="3460" w:type="dxa"/>
            <w:hideMark/>
          </w:tcPr>
          <w:p w14:paraId="7289A970" w14:textId="77777777" w:rsidR="00285331" w:rsidRPr="00285331" w:rsidRDefault="00285331">
            <w:r w:rsidRPr="00285331">
              <w:t>ФСТЭК от 18.04.21 №77 П.15</w:t>
            </w:r>
          </w:p>
        </w:tc>
      </w:tr>
      <w:tr w:rsidR="00285331" w:rsidRPr="00285331" w14:paraId="46AE6D1C" w14:textId="77777777" w:rsidTr="00174133">
        <w:trPr>
          <w:trHeight w:val="288"/>
        </w:trPr>
        <w:tc>
          <w:tcPr>
            <w:tcW w:w="6800" w:type="dxa"/>
            <w:hideMark/>
          </w:tcPr>
          <w:p w14:paraId="063B04C9" w14:textId="77777777" w:rsidR="00285331" w:rsidRPr="00285331" w:rsidRDefault="00285331">
            <w:r w:rsidRPr="00285331">
              <w:t>j.         Уведомление об обработке ПД к РКН</w:t>
            </w:r>
          </w:p>
        </w:tc>
        <w:tc>
          <w:tcPr>
            <w:tcW w:w="3460" w:type="dxa"/>
            <w:hideMark/>
          </w:tcPr>
          <w:p w14:paraId="2133436D" w14:textId="77777777" w:rsidR="00285331" w:rsidRPr="00285331" w:rsidRDefault="00285331">
            <w:r w:rsidRPr="00285331">
              <w:t>РКН от 30.05.17 №94 Приложение 1</w:t>
            </w:r>
          </w:p>
        </w:tc>
      </w:tr>
    </w:tbl>
    <w:p w14:paraId="2C9CB413" w14:textId="77777777" w:rsidR="00285331" w:rsidRDefault="00285331"/>
    <w:p w14:paraId="12B4FBC5" w14:textId="77777777" w:rsidR="004251DD" w:rsidRDefault="004251DD">
      <w:pPr>
        <w:rPr>
          <w:b/>
          <w:sz w:val="32"/>
        </w:rPr>
      </w:pPr>
      <w:r w:rsidRPr="004251DD">
        <w:rPr>
          <w:b/>
          <w:sz w:val="32"/>
        </w:rPr>
        <w:t>Вывод</w:t>
      </w:r>
    </w:p>
    <w:p w14:paraId="528AC56A" w14:textId="77777777" w:rsidR="004251DD" w:rsidRDefault="00D025AA">
      <w:r>
        <w:t xml:space="preserve">В ходе выполнения лабораторной работы было выполнено соотношение локальных нормативно-правовых актов с </w:t>
      </w:r>
      <w:r w:rsidR="00F530BD">
        <w:t>нормативно-правовыми документами федерального уровня.</w:t>
      </w:r>
    </w:p>
    <w:sectPr w:rsidR="00425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0BF"/>
    <w:multiLevelType w:val="hybridMultilevel"/>
    <w:tmpl w:val="3F32AB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16C84"/>
    <w:multiLevelType w:val="hybridMultilevel"/>
    <w:tmpl w:val="C25603E0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7E3"/>
    <w:rsid w:val="00060755"/>
    <w:rsid w:val="00174133"/>
    <w:rsid w:val="00196143"/>
    <w:rsid w:val="00236180"/>
    <w:rsid w:val="00285331"/>
    <w:rsid w:val="002D2947"/>
    <w:rsid w:val="003B224A"/>
    <w:rsid w:val="004251DD"/>
    <w:rsid w:val="00452983"/>
    <w:rsid w:val="004E3356"/>
    <w:rsid w:val="00766FE7"/>
    <w:rsid w:val="00790874"/>
    <w:rsid w:val="007E08D4"/>
    <w:rsid w:val="008A64D8"/>
    <w:rsid w:val="009E0492"/>
    <w:rsid w:val="009F0518"/>
    <w:rsid w:val="00A012BF"/>
    <w:rsid w:val="00A50553"/>
    <w:rsid w:val="00B2785F"/>
    <w:rsid w:val="00B62016"/>
    <w:rsid w:val="00C860C3"/>
    <w:rsid w:val="00D025AA"/>
    <w:rsid w:val="00D269AD"/>
    <w:rsid w:val="00D57DA1"/>
    <w:rsid w:val="00DE0E05"/>
    <w:rsid w:val="00E059F1"/>
    <w:rsid w:val="00F153F7"/>
    <w:rsid w:val="00F530BD"/>
    <w:rsid w:val="00F7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74F9"/>
  <w15:chartTrackingRefBased/>
  <w15:docId w15:val="{608FA1DE-7679-4ADD-9DF1-EDB1B24E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356"/>
    <w:pPr>
      <w:spacing w:after="0" w:line="36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дпись к рисунку"/>
    <w:basedOn w:val="Normal"/>
    <w:autoRedefine/>
    <w:qFormat/>
    <w:rsid w:val="00D57DA1"/>
    <w:pPr>
      <w:spacing w:before="120" w:after="120"/>
      <w:jc w:val="center"/>
    </w:pPr>
  </w:style>
  <w:style w:type="paragraph" w:styleId="NormalWeb">
    <w:name w:val="Normal (Web)"/>
    <w:basedOn w:val="Normal"/>
    <w:uiPriority w:val="99"/>
    <w:semiHidden/>
    <w:unhideWhenUsed/>
    <w:qFormat/>
    <w:rsid w:val="004E335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E3356"/>
    <w:pPr>
      <w:ind w:left="720"/>
      <w:contextualSpacing/>
    </w:pPr>
  </w:style>
  <w:style w:type="table" w:styleId="TableGrid">
    <w:name w:val="Table Grid"/>
    <w:basedOn w:val="TableNormal"/>
    <w:uiPriority w:val="39"/>
    <w:rsid w:val="0028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1990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Глухих</dc:creator>
  <cp:keywords/>
  <dc:description/>
  <cp:lastModifiedBy>клим буров</cp:lastModifiedBy>
  <cp:revision>10</cp:revision>
  <dcterms:created xsi:type="dcterms:W3CDTF">2021-10-06T08:15:00Z</dcterms:created>
  <dcterms:modified xsi:type="dcterms:W3CDTF">2021-12-04T09:31:00Z</dcterms:modified>
</cp:coreProperties>
</file>