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4ne65vtiiv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Victor Cardoso Pudo Torres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k9bprd46w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curious by nature, as well as very meticulous and pragmatic. I have great passion about good communication, collaborative and productive human behavior, and learning and teaching techniques.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i2uz4wz14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Contact Information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victor.cpt95@gmail.com</w:t>
        <w:br w:type="textWrapping"/>
      </w:r>
      <w:r w:rsidDel="00000000" w:rsidR="00000000" w:rsidRPr="00000000">
        <w:rPr>
          <w:b w:val="1"/>
          <w:rtl w:val="0"/>
        </w:rPr>
        <w:t xml:space="preserve">Phone/WhatsApp:</w:t>
      </w:r>
      <w:r w:rsidDel="00000000" w:rsidR="00000000" w:rsidRPr="00000000">
        <w:rPr>
          <w:rtl w:val="0"/>
        </w:rPr>
        <w:t xml:space="preserve"> +55 (11) 94700-6135</w:t>
        <w:br w:type="textWrapping"/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/victorcardosopudotorres</w:t>
        <w:br w:type="textWrapping"/>
      </w: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/cptvictor95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vzynitfrn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wxvklq4yc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Developer | CI&amp;T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May 2025 - Aug 2025 • Hybrid - São Paulo, Brazil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 and maintenance of platforms for Syngenta: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Worked on Enogen GrowMore (Growers and Sellers), IP360, and Map Centric products with approximately 25 different repositories across backend and frontend projects built with React, Node.js, and AWS services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Orchestrated dependency updates across multiple backend and frontend projects to ensure security optimization and performance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Modernized libraries and dependencies, reducing vulnerabilities from 10+ to zero, significantly improving cold start times and performance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comprehensive API documentation, configuration guides, and development process documentation to accelerate upgrades for other projects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Diagnosed and resolved complex technical issues in distributed systems to minimize bugs and errors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implemented new scalable features from conception to deployment in collaboration with multidisciplinary teams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rigorous test coverage standards above 80% and implemented automated testing strategies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Drove process improvements and contributed to agile project management optimization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JavaScript, Amazon Web Services (AWS), ReactJS, CircleCI, Amazon DynamoDB, Docker, Serverless Framework, Express.js, Mocha (JavaScript Framework), Sonarqube, Jira, Scrum, Agile Methodologies, Node.js, Software Infrastructure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wma7xiqj5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Senior Software Engineer | Webera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Jun 2023 - May 2025 • Remote - Virginia, United States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Technical leadership in multiple projects using Scrum and Agile methodologies: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Thesus Health (Telehealth Platform)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Architected and engineered a full-stack telehealth solution using NextJS, TypeScript, and Google Cloud Platform services, supporting multiple concurrent healthcare sessions across different devices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Firebase/Firestore and Supabase infrastructure with 99%+ uptime, implementing security rules and protocols with 5+ third-party API integrations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Product Designers on UX/UI decisions and business logic implementation by conducting product and architecture meetings with the Head of Design, stakeholders and real users for feedback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Engineered 8 core Nurse/Facility Station features including video conferencing (Agora API), appointment scheduling, user and facility management, medication prescriptions, vital signs monitoring, and MediSpan API integration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Admin Station with Role-Based Access Control (RBAC) that enabled management of 5+ healthcare facilities across multiple user tiers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scalable applications using Firebase Hosting, Cloud Run, and Cloud Functions with automated CI/CD pipelines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NextJS, TypeScript, Firebase, Supabase, GCP, Tailwind CSS, Shadcn/ui, React Query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Pulse (Work Management Platform)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Engineered full-stack features and resolved critical UI component bugs affecting 5+ core features, improving overall system stability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Established comprehensive end-to-end testing infrastructure using Playwright, achieving 80% test coverage across critical user journeys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optimized SQL data models, reducing query response times by 30%, improving database and application performance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Architected a multi-channel notification system (in-app, email, push notifications) processing around 2,000+ daily requests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and enhanced technical documentation, improving developer onboarding and troubleshooting efficiency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internationalization (i18n) for Portuguese and English across 12+ system features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Resolved complex UI component bugs in shared component library used across 5+ features, preventing cascading issues and drastically improving user experience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product's blog design, navigation and i18n along with performance optimizations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NextJS, TypeScript, Supabase, TailwindCSS, Shadcn/ui, React Query, Playwright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atl9q5q75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Stack Web Developer | Groope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Nov 2020 - Jun 2023 • Mogi das Cruzes, São Paulo, Brazil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 of a B2B SaaS marketplace platform: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Mentored by senior software architect for around 1 year, then assumed full ownership of system architecture and technical decision-making for 15+ features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complete user experience including wireframes and 50+ high-fidelity mobile app screens in Figma, making key UI/UX and product decisions that allowed the company to reach other user/market niches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Architected Strapi CMS catalog enabling management of 1,000+ products across beverages, food, and professional services with automated inventory synchronization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Engineered invitation system enabling users to join marketplace events, increasing user engagement, event participation and reducing user app onboarding time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developed comprehensive apportions system supporting 6 distinct types of cost-splitting algorithms for beverages, food, and/or professional services purchases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Established monitoring and error tracking infrastructure using Sentry and Google Analytics, reducing bug resolution time by 50% and achieving 99.0%+ application uptime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Authored 500+ unit tests achieving 60% code coverage across critical business logic and purchase modules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CI/CD pipelines with CircleCI automating QA processes and feature deployments, reducing deployment time from 12 minutes to 7 minutes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complete Google Cloud Platform infrastructure including Cloud Storage buckets, Cloud Functions, and Analytics, optimizing costs by 30% through efficient resource allocation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and maintained NextJS application on Vercel with automated scaling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TypeScript, NextJS, Firebase, GCP, Strapi, CircleCI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2onw5ircw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 Developer | BSBVistos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2023 - May 2023 • Remote - Mogi das Cruzes, São Paulo, Brazil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technical team of 3 junior developers in website construction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Defined system architecture and managed project lifecycle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Strapi for content management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brand identity, wireframes, and high-fidelity layouts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process automation features resulting in increased client acquisition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 </w:t>
      </w:r>
      <w:r w:rsidDel="00000000" w:rsidR="00000000" w:rsidRPr="00000000">
        <w:rPr>
          <w:rtl w:val="0"/>
        </w:rPr>
        <w:t xml:space="preserve">TypeScript, NextJS, PostgreSQL, Strapi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5g9fha5ok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Freelance Developer | Assistive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2023 - May 2023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Created complete WordPress website with internationalization, blog, accessibility features, and SEO optimization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obrpoo83o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Freelance Developer | MandeBem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 2020 - Aug 2020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12 responsive pages with Angular 9 for the administrative section of an e-learning platform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API data flow and accessibility concepts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i4jhy0gy4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English Teacher | Wizard by Pearson Idioms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 2020 - Jul 2021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Planned and taught classes for students of different levels using various methodologies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Achieved 100% re-enrollment rate across all classes taught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lmh48hox3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Founder &amp; CEO | Factree Software House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 2022 - Present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Managed 5+ freelance projects, including e-commerces, institutional websites and web applications while mentoring other 4 developers and a UX/UI designer, being responsible for the entire team and deliveries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6g8i4oky1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erwer5klt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Stack Web Dev Bootcamp | Labenu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2020 - 2021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months duration with approximately 1,000 hours of practical activities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TypeScript, ReactJS, NodeJS, SQL, Git and more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jlh8qlot2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Systems Analysis and Development Technology Course | Technology College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2019 - 2020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Systems analysis and development with Python and JavaScript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Object-Oriented Programming (OOP) principles and design patterns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management and SQL development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Docker, IoT with ESP32 in C, and more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xooxcu1rk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4t0j3fs8p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Development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React, NextJS, TypeScript, JavaScript, TailwindCSS, Shadcn/ui, React Query, Angular 9, WordPress, Accessibility, SEO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0h5myw0vh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Development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Node.js, Express, Google Cloud Functions, AWS Lambas, Serverless Framework, Strapi CMS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8a65wdc8q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Programming Languages &amp; Development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TypeScript, JavaScript (ES6+), Python, Golang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97k6ll0fa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Tools and Methodologies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Miro, Git, TDD, BDD, UDD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xbcv4pgkn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&amp; DevOps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AWS, GCP, Firebase Hosting, CircleCI, GitHub Actions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1jk9qsa0t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Management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modeling and management with PostgreSQL, SQL, Firestore, MongoDB, Supabase, DynamoDB, Neo4j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qdgk2ecaj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&amp; Monitoring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Jest, Mocha, Playwright for E2E testing, Sentry for error monitoring, Google Analytics (GA4), Hotjar, Datadog, SonarQube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hqbx77p1m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Management &amp; Collaboration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Projects, Jira, Confluence, Notion, Agile methodology, SCRUM, Project management and development lifecycle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9djj9zu4z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English:</w:t>
      </w:r>
      <w:r w:rsidDel="00000000" w:rsidR="00000000" w:rsidRPr="00000000">
        <w:rPr>
          <w:rtl w:val="0"/>
        </w:rPr>
        <w:t xml:space="preserve"> Fluent (TOEIC 920/990)</w:t>
        <w:br w:type="textWrapping"/>
      </w:r>
      <w:r w:rsidDel="00000000" w:rsidR="00000000" w:rsidRPr="00000000">
        <w:rPr>
          <w:b w:val="1"/>
          <w:rtl w:val="0"/>
        </w:rPr>
        <w:t xml:space="preserve">Spanish:</w:t>
      </w:r>
      <w:r w:rsidDel="00000000" w:rsidR="00000000" w:rsidRPr="00000000">
        <w:rPr>
          <w:rtl w:val="0"/>
        </w:rPr>
        <w:t xml:space="preserve"> Intermediate</w:t>
        <w:br w:type="textWrapping"/>
      </w:r>
      <w:r w:rsidDel="00000000" w:rsidR="00000000" w:rsidRPr="00000000">
        <w:rPr>
          <w:b w:val="1"/>
          <w:rtl w:val="0"/>
        </w:rPr>
        <w:t xml:space="preserve">French:</w:t>
      </w:r>
      <w:r w:rsidDel="00000000" w:rsidR="00000000" w:rsidRPr="00000000">
        <w:rPr>
          <w:rtl w:val="0"/>
        </w:rPr>
        <w:t xml:space="preserve"> Intermediate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7f26shuwbw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Technologies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REST, tRPC, GraphQL, Third-party API integration (MediSpan, Agora)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