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9333EA"/>
          <w:sz w:val="72"/>
          <w:szCs w:val="72"/>
        </w:rPr>
        <w:t xml:space="preserve">Kan-do</w:t>
      </w:r>
    </w:p>
    <w:p>
      <w:pPr>
        <w:spacing w:after="120" w:before="0"/>
      </w:pPr>
      <w:r>
        <w:rPr>
          <w:rFonts w:ascii="Arial" w:cs="Arial" w:eastAsia="Arial" w:hAnsi="Arial"/>
          <w:color w:val="1F1F2E"/>
          <w:sz w:val="36"/>
          <w:szCs w:val="36"/>
        </w:rPr>
        <w:t xml:space="preserve">Technical Architecture &amp; Product Roadmap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Updated edition  |  Confidential  |  For Developer &amp; Team Review</w:t>
      </w:r>
    </w:p>
    <w:p>
      <w:pPr>
        <w:spacing w:after="48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Generated: May 30, 2026 at 11:17 PM EDT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1. What's Completed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Features live in production. AI task card generation now populates most card fields automatically (description, checklist, priority, notes, tags, color, due date).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Boards, columns, cards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Drag &amp; drop, reorder, WIP limits, smart columns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Real-time collaboration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presence, @mentions, conflict resolution (3-way merge)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Search + filters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Full-text search, priority/tag/overdue filters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Board templates + JSON export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templates, full board export/import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Card attachments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files (images, PDFs, Office docs), thumbnails, download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Analytics + health dashboard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counts, priority breakdown, due date status, storage usage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chronological feed, unread tracking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Due date notifications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 bell notifications for overdue/due-today cards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prompt generation (Pro)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Directive-style prompts from card metadata, 5 instruction styles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task card generation (Pro)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card backlog from a goal; populates description, checklist, priority, notes, tags, color, dueDate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Onboarding modal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3-step welcome flow for new users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Mobile responsive layout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Snap scrolling columns, 85vw cards, svh height fix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Offline support + sync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IndexedDB queue, auto-sync on reconnect, conflict detection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ToS / Privacy gate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Consent recorded in Firestore, gate fires on every login until accepted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Card detail auto-save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Auto-saves card edits — bug resolved in latest commit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2. Product Roadmap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Two parallel tracks: an engineering track (billing, gating, MCP) and a marketing track (landing page, waitlist). They do not block each other and can run simultaneously. Sequence below reflects priority within and across both tracks.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5260"/>
        <w:gridCol w:w="12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Stripe payment flow (test mode)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in Stripe TEST mode first — free, no real money. Checkout redirect, webhooks, flip proStatus in Firestore.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3-board free limit enforcement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alongside Stripe. addBoard has no guard. Board #4 must trigger upgrade modal — key conversion moment.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featureGate.ts — remove hardcoded UID list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Pro gate must read proStatus from Firestore in real time. Touches every Pro-gated component — more work than it looks.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Cancellation/downgrade handling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30-day grace, MCP revoked immediately, boards locked not deleted. Define before any user subscribes.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Annual pricing decision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 $96/year (20% off) before Stripe config. Easy upfront, painful to retrofit.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 server hosting decision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Cannot use Vercel — serverless times out. Deploy MCP server on Railway (recommended), Render, or Firebase Cloud Function.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Landing page implementation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Marketing track — parallel to engineering. New hero, copy, color-matched dark theme. Front door before driving traffic.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Waitlist setup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capture on landing page + founding member offer (3 months Pro free). Use Loops. Build before launch.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Push/email notifications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Loops or Resend. Key retention mechanism before scaling acquisition.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 notification preferences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alongside #9. No preferences UI = spam complaints and domain flagging.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Card assignees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Unlocks team use case. Budget extra time — card view, filters, analytics changes.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generation — dependencies + assignee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generation already shipped. Remaining: inter-card dependencies and assignee suggestion (after assignees feature).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Claude Agent MCP integration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Board-level agent access via MCP on Railway. Pro feature. Requires items 1-6. See Section 4.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 UI modernization (Phase 2)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Apply landing page design language to app interior. Board view + card modal first. Prompt brief finalized.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PWA manifest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effort, high value. manifest.json + install prompt. ~80% already done.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Nice to have. After core team features.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Board-level permissions UI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Self-serve role management after invite.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PWA first; native build after PWA validated.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3. Pricing &amp; Key Decisions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Single Pro tier for launch simplicity. Tiered pricing can be introduced later from usage data.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333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Boards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boards max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Cards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Real-time collaboration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Card assignees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prompt generation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task card generation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Claude Agent MCP access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Push/email notifications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Price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Free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$10/mo or $96/yr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333EA"/>
          <w:sz w:val="24"/>
          <w:szCs w:val="24"/>
        </w:rPr>
        <w:t xml:space="preserve">Decisions Log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 / Recommendation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 price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$10/month, single tier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Decided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boards, unlimited cards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Decided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Free vs Pro features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features Pro; assignees, calendar, notifications free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Decided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Downgrade behavior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30-day grace, read-only, MCP revoked immediately, boards locked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Decided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14-day free trial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Skip at launch — keep early revenue signal clean. Revisit post-traffic.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Decided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Annual pricing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Recommend $96/year (20% off), add upfront in Stripe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 server hosting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 recommended (Vercel can't host persistent MCP)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Board #4 UX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block with upgrade prompt modal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Payment processor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(US-only focus; Stripe Tax for US sales tax at 0.5%)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Decided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4. Claude Agent MCP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Pro-tier feature: provisions a Claude agent with read-only access to a user's board via the Model Context Protocol. The agent sits outside the GitHub/Vercel deployment layer — users keep full control of commits and deployment. Kan-do is the context and conversation layer only.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4.1  Ownership &amp; Hosting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Kan-do owns and builds the MCP server — it is not a third-party service.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MCP server is a set of API endpoints that follow Anthropic's published MCP specification (modelcontextprotocol.io).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Code and its subagents already speak MCP — both sides conform to the same published contract, so they communicate automatically.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CANNOT be hosted on Vercel — serverless functions time out (10-30s) and can't hold persistent connections. Deploy separately: Railway (recommended), Render, or Firebase Cloud Function with keep-alive.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Anthropic publishes official MCP SDKs (TypeScript, Python) that handle protocol boilerplate — the team builds Kan-do-specific logic (auth, data fetch, Pro gating) on top.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4.2  User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1. User generates API token in Kan-do Settings (one-time, Pro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2. User adds Kan-do MCP server URL + token to Claude Code config (one-time)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3. User opens a card and invokes the agent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4. Agent reads card context automatically via MCP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5. Agent generates code in chat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6. User copies output, commits to GitHub, deploys to Vercel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Kan-do --MCP--&gt; Claude Agent --generates--&gt; Code (user commits manually)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4.3  MCP Endpoints (read-only)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GET /mcp/boards               list user's boards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GET /mcp/boards/:id           board metadata + project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GET /mcp/boards/:id/cards     all cards with full detail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GET /mcp/cards/:id            single card full context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4.4  Security Constraints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Read-only scope — agent cannot write, update, or delete any data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tokens hashed (bcrypt) in Firestore — raw token never stored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 subscription validated on every MCP request, not just at token generation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Board access scoped to token owner — no cross-user access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expiry on inactivity (recommended 30 min); token revocation terminates active sessions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Immutable audit log of all agent read events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MCP endpoints subject to same rate limits as main API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4.5  Firestore Additions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/ Field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users/{uid}.mcpTokens[]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Hashed API tokens with created/expiry timestamps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users/{uid}.proStatus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subscription status — single source of truth for Pro gating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mcpSessions/{id}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uid, boardId, cardId, createdAt, lastActiveAt, expiresAt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mcpAuditLog/{id}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uid, sessionId, action, timestamp, cardId — immutable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4.6  Phased Build (validate early, gate later)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 validate core functionality before billing is in place, split the MCP build into two phases: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A (no billing dependency — can start now): Railway hosting setup, read-only endpoints returning card/board data, API token generation + hashing, Claude Code config + connection test. Goal: prove Claude Code can read a board and act on cards end to end.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B (after Stripe test mode): Pro gate on every MCP request, access revocation on cancellation, audit logging tied to subscription status.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5. Stripe Implementation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5.1  Test Mode First — Zero Cost During Development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Stripe test mode is free. Build and validate the entire payment + Pro gating flow — including MCP access behind a test Pro subscription — before switching to live keys. Cost is zero until launch.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Step 1  Build Stripe integration in TEST mode (free)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Step 2  Pro enforcement against Firestore proStatus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Step 3  Test lifecycle: signup, Pro, cancel, downgrade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Step 4  Build MCP server endpoints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Step 5  Test agent access gated behind test Pro subscription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Step 6  Swap test keys for live keys in Vercel env vars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Step 7  Launch        (cost = zero until here)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5.2  Approach &amp; Webhooks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Checkout — redirect, listen for webhook, flip proStatus in Firestore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 product: Kan-do Pro — $10/month; optional $96/year (20% off) added upfront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Stripe Tax for US sales tax automation (0.5%/transaction)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checkout.session.completed     proStatus = active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customer.subscription.updated  sync plan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customer.subscription.deleted  begin 30-day grace period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invoice.payment_failed         notify user, begin grace period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5.3  Downgrade / Cancellation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30-day grace period, read-only access to Pro features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prompt generation read-only after grace; AI cards visible, no new generation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MCP agent access revoked immediately on cancellation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Boards over free limit visible but locked — cannot add cards until within limit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 cutoff after 30 days; user notified at days 1, 15, 25, 30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6. Marketing &amp; Launch Track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Runs in parallel with engineering. Goal at this stage is market validation, not conversion optimization. The founder built Kan-do as a first app (extended well beyond its tutorial origin) and is testing market appetite.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6.1  Landing Page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signup-only screen with full marketing page: hero, social proof bar, problem statement, 3 feature cards, pricing, final CTA, footer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 with AI differentiation — headline: 'Your Kanban board has a brain now'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Color-matched to app dark theme (#161412 bg, #231f1c surfaces, #9333ea purple, #c084fc/#f472b6 gradient text)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Geist display font for headings; mobile responsive; deploy to Vercel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Marketing-only — does not touch app UI, data layer, or component structure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6.2  Waitlist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capture on landing page — go live at the same time as the page, not after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Founding member offer: 3 months Pro free for waitlist signups who convert at launch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a live signup count for social proof momentum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Loops for waitlist + lifecycle emails (also covers notification emails later)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200-500 emails before launch to make ProductHunt push meaningful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a warm-up email every 2-3 weeks (welcome, behind-the-scenes, feature preview, launch)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6.3  Launch Channels (3-5 month runway)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ProductHunt launch as primary vehicle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communities: Reddit (r/SideProject, r/entrepreneur, r/webdev), IndieHackers, Show HN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SEO: 'AI project management for developers' — compounds over 3-6 months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 social handles now (Twitter/X, IndieHackers, ProductHunt) before visibility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6.4  Realistic Subscriber Expectations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Bootstrapped, solo-founded, with active marketing. Not financial advice — directional ranges only.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subscribers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 MRR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End of month 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10-30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$100-$300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End of month 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30-80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$300-$800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End of month 12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80-200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$800-$2,000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7. App UI Modernization (Phase 2)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Apply the landing page's 2026 design language to the app interior after launch. Board view and card modal are the highest-visibility surfaces and come first. Implementation brief finalized through iterative prompt refinement.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7.1  Design Requirements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Geist/Cal Sans display font for headings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Gradient accents on key UI elements using landing page color tokens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Glassmorphic card panels with backdrop-filter; CSS fallback for unsupported browsers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Ambient purple glow on primary action buttons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Refined spacing system with more breathing room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Micro-animations for hover, click, and drag states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drag uses physics-based motion (Framer Motion spring physics) for a premium, Linear-level feel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Animation philosophy: enhance UX, never decorate. Motion should answer a user question (did my click register, where did the card go, what changed) — restrained over flashy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Animations respect prefers-reduced-motion; performance via transform/opacity (GPU compositing)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7.2  Priority Surfaces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1. Board view layout and card grid  2. Card modal design and interactions  3. Navigation and header  4. Primary buttons and form elements.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7.3  Animation &amp; Motion Guidance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Animation should communicate, not decorate. The library of choice is Framer Motion (Motion) for spring physics, drag, gestures, and layout transitions.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 value, low risk: physics-based card drag with momentum, smooth column reorder transitions, modal fade + subtle scale, button press feedback, card hover transitions, skeleton loaders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sparingly: staggered card entrance on board load, prompt-generation typing effect, scroll-triggered entrance (landing page only)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Physics belongs primarily in drag-and-drop — cards should follow the cursor with slight lag and settle naturally rather than snapping. This is what makes the tool feel premium.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 rule 1: every animation must respect prefers-reduced-motion (disable/reduce when set)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 rule 2: animate only transform and opacity (GPU compositing, 60fps). Never animate width/height/top/left.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Tone: Linear-level polish, not flashy. When in doubt, less motion is better.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8. Product System Notes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8.1  Prompt Generator — Source of Truth Discipline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fields (title, description, checklist, notes, project context) are the source of truth; the generated prompt is the output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 card notes, then regenerate — avoid editing generated prompts directly, except when unwanted content is inferred rather than coming from card fields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Instruction style materially changes output: Documentation for reference cards, Development for build cards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8.2  Backlog — Generator Reliability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Generator occasionally infers content not traceable to any card field (e.g. Vue/Angular when stack is React-only; before/after screenshots that can't be produced in code)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 constraining output to content traceable to card fields or project context to reduce hallucinated inferences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Document History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Initial gap analysis and consultant feedback rounds 1-2; final sign-off.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Expanded with Claude Agent MCP architecture, AI card generation spec, and Stripe notes.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Added Stripe test mode sequence; dev team feedback round 1 (MCP hosting, featureGate, board limit).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edition (May 30, 2026, 11:17 PM EDT): card auto-save bug confirmed resolved in latest commit and moved to Completed. Added marketing &amp; launch track, subscriber expectations, MCP ownership/hosting detail, app UI modernization (Phase 2) with animation &amp; motion guidance (Framer Motion, physics-based drag, prefers-reduced-motion, transform/opacity performance), prompt generator system notes, and pricing decisions log (14-day trial decision: skip at launch).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spacing w:before="200"/>
    </w:pPr>
    <w:r>
      <w:rPr>
        <w:rFonts w:ascii="Arial" w:cs="Arial" w:eastAsia="Arial" w:hAnsi="Arial"/>
        <w:color w:val="9CA3AF"/>
        <w:sz w:val="18"/>
        <w:szCs w:val="18"/>
      </w:rPr>
      <w:t xml:space="preserve">Kan-do Confidential  |  May 30,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333EA" w:sz="4" w:space="1"/>
      </w:pBdr>
      <w:tabs>
        <w:tab w:val="right" w:pos="9360"/>
      </w:tabs>
      <w:spacing w:after="200"/>
    </w:pPr>
    <w:r>
      <w:rPr>
        <w:rFonts w:ascii="Arial" w:cs="Arial" w:eastAsia="Arial" w:hAnsi="Arial"/>
        <w:b/>
        <w:bCs/>
        <w:color w:val="9333EA"/>
        <w:sz w:val="22"/>
        <w:szCs w:val="22"/>
      </w:rPr>
      <w:t xml:space="preserve">Kan-do  </w:t>
    </w:r>
    <w:r>
      <w:rPr>
        <w:rFonts w:ascii="Arial" w:cs="Arial" w:eastAsia="Arial" w:hAnsi="Arial"/>
        <w:color w:val="6B7280"/>
        <w:sz w:val="22"/>
        <w:szCs w:val="22"/>
      </w:rPr>
      <w:t xml:space="preserve">— Technical Architecture &amp; Product Roadmap</w:t>
    </w:r>
    <w:r>
      <w:rPr>
        <w:sz w:val="22"/>
        <w:szCs w:val="22"/>
      </w:rPr>
      <w:t xml:space="preserve">	</w:t>
    </w:r>
    <w:r>
      <w:rPr>
        <w:rFonts w:ascii="Arial" w:cs="Arial" w:eastAsia="Arial" w:hAnsi="Arial"/>
        <w:color w:val="9CA3AF"/>
        <w:sz w:val="20"/>
        <w:szCs w:val="20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1F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2026-05-31T03:18:34.691Z</dcterms:created>
  <dcterms:modified xsi:type="dcterms:W3CDTF">2026-05-31T03:18:34.705Z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