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E1C" w:rsidRPr="008C6E1C" w:rsidRDefault="008C6E1C" w:rsidP="008C6E1C">
      <w:pPr>
        <w:pStyle w:val="NoSpacing"/>
        <w:numPr>
          <w:ilvl w:val="0"/>
          <w:numId w:val="1"/>
        </w:numPr>
        <w:rPr>
          <w:lang w:eastAsia="en-PH"/>
        </w:rPr>
      </w:pPr>
      <w:r w:rsidRPr="008C6E1C">
        <w:rPr>
          <w:lang w:eastAsia="en-PH"/>
        </w:rPr>
        <w:t>AEROCOOL STRIKE-X 500W 80+ BRONZE MODULAR POWER SUPPLY</w:t>
      </w:r>
    </w:p>
    <w:p w:rsidR="008C6E1C" w:rsidRPr="008C6E1C" w:rsidRDefault="008C6E1C" w:rsidP="008C6E1C">
      <w:pPr>
        <w:pStyle w:val="NoSpacing"/>
        <w:rPr>
          <w:color w:val="333333"/>
          <w:sz w:val="21"/>
          <w:szCs w:val="21"/>
          <w:lang w:eastAsia="en-PH"/>
        </w:rPr>
      </w:pPr>
      <w:r w:rsidRPr="008C6E1C">
        <w:rPr>
          <w:color w:val="333333"/>
          <w:sz w:val="21"/>
          <w:szCs w:val="21"/>
          <w:lang w:eastAsia="en-PH"/>
        </w:rPr>
        <w:t>Compatible with ATX 12V 2.3 and EPS 12V 2.92.</w:t>
      </w:r>
      <w:r w:rsidRPr="008C6E1C">
        <w:rPr>
          <w:color w:val="333333"/>
          <w:sz w:val="21"/>
          <w:szCs w:val="21"/>
          <w:lang w:eastAsia="en-PH"/>
        </w:rPr>
        <w:br/>
        <w:t>Modular type power supply. </w:t>
      </w:r>
      <w:r w:rsidRPr="008C6E1C">
        <w:rPr>
          <w:color w:val="333333"/>
          <w:sz w:val="21"/>
          <w:szCs w:val="21"/>
          <w:lang w:eastAsia="en-PH"/>
        </w:rPr>
        <w:br/>
        <w:t>Low Noise 13.9cm Fan with intelligent fan speed control. </w:t>
      </w:r>
      <w:r w:rsidRPr="008C6E1C">
        <w:rPr>
          <w:color w:val="333333"/>
          <w:sz w:val="21"/>
          <w:szCs w:val="21"/>
          <w:lang w:eastAsia="en-PH"/>
        </w:rPr>
        <w:br/>
        <w:t>High-Efficiency (up to 85%) – 80+ Bronze Certified. </w:t>
      </w:r>
      <w:r w:rsidRPr="008C6E1C">
        <w:rPr>
          <w:color w:val="333333"/>
          <w:sz w:val="21"/>
          <w:szCs w:val="21"/>
          <w:lang w:eastAsia="en-PH"/>
        </w:rPr>
        <w:br/>
        <w:t xml:space="preserve">Supports Dual Core CPU, ATI </w:t>
      </w:r>
      <w:proofErr w:type="spellStart"/>
      <w:r w:rsidRPr="008C6E1C">
        <w:rPr>
          <w:color w:val="333333"/>
          <w:sz w:val="21"/>
          <w:szCs w:val="21"/>
          <w:lang w:eastAsia="en-PH"/>
        </w:rPr>
        <w:t>CrossFire</w:t>
      </w:r>
      <w:proofErr w:type="spellEnd"/>
      <w:r w:rsidRPr="008C6E1C">
        <w:rPr>
          <w:color w:val="333333"/>
          <w:sz w:val="21"/>
          <w:szCs w:val="21"/>
          <w:lang w:eastAsia="en-PH"/>
        </w:rPr>
        <w:t xml:space="preserve">, NVIDIA </w:t>
      </w:r>
      <w:proofErr w:type="spellStart"/>
      <w:r w:rsidRPr="008C6E1C">
        <w:rPr>
          <w:color w:val="333333"/>
          <w:sz w:val="21"/>
          <w:szCs w:val="21"/>
          <w:lang w:eastAsia="en-PH"/>
        </w:rPr>
        <w:t>SLi</w:t>
      </w:r>
      <w:proofErr w:type="spellEnd"/>
      <w:r w:rsidRPr="008C6E1C">
        <w:rPr>
          <w:color w:val="333333"/>
          <w:sz w:val="21"/>
          <w:szCs w:val="21"/>
          <w:lang w:eastAsia="en-PH"/>
        </w:rPr>
        <w:t xml:space="preserve"> and all Multi-Core GPU technologies. </w:t>
      </w:r>
      <w:r w:rsidRPr="008C6E1C">
        <w:rPr>
          <w:color w:val="333333"/>
          <w:sz w:val="21"/>
          <w:szCs w:val="21"/>
          <w:lang w:eastAsia="en-PH"/>
        </w:rPr>
        <w:br/>
        <w:t>Built in next generation 6+2 pin PCI-Express graphic card connector. </w:t>
      </w:r>
      <w:r w:rsidRPr="008C6E1C">
        <w:rPr>
          <w:color w:val="333333"/>
          <w:sz w:val="21"/>
          <w:szCs w:val="21"/>
          <w:lang w:eastAsia="en-PH"/>
        </w:rPr>
        <w:br/>
        <w:t>Active Power Factor Correction (PF&gt;0.99). </w:t>
      </w:r>
      <w:r w:rsidRPr="008C6E1C">
        <w:rPr>
          <w:color w:val="333333"/>
          <w:sz w:val="21"/>
          <w:szCs w:val="21"/>
          <w:lang w:eastAsia="en-PH"/>
        </w:rPr>
        <w:br/>
        <w:t>Extremely good voltage regulation (±5%): provides steady power input. </w:t>
      </w:r>
      <w:r w:rsidRPr="008C6E1C">
        <w:rPr>
          <w:color w:val="333333"/>
          <w:sz w:val="21"/>
          <w:szCs w:val="21"/>
          <w:lang w:eastAsia="en-PH"/>
        </w:rPr>
        <w:br/>
        <w:t>High reliability: MTBF&gt;120,000 hours. </w:t>
      </w:r>
      <w:r w:rsidRPr="008C6E1C">
        <w:rPr>
          <w:color w:val="333333"/>
          <w:sz w:val="21"/>
          <w:szCs w:val="21"/>
          <w:lang w:eastAsia="en-PH"/>
        </w:rPr>
        <w:br/>
        <w:t xml:space="preserve">Green power design that meets </w:t>
      </w:r>
      <w:proofErr w:type="spellStart"/>
      <w:r w:rsidRPr="008C6E1C">
        <w:rPr>
          <w:color w:val="333333"/>
          <w:sz w:val="21"/>
          <w:szCs w:val="21"/>
          <w:lang w:eastAsia="en-PH"/>
        </w:rPr>
        <w:t>EuP</w:t>
      </w:r>
      <w:proofErr w:type="spellEnd"/>
      <w:r w:rsidRPr="008C6E1C">
        <w:rPr>
          <w:color w:val="333333"/>
          <w:sz w:val="21"/>
          <w:szCs w:val="21"/>
          <w:lang w:eastAsia="en-PH"/>
        </w:rPr>
        <w:t xml:space="preserve"> requirements. </w:t>
      </w:r>
      <w:r w:rsidRPr="008C6E1C">
        <w:rPr>
          <w:color w:val="333333"/>
          <w:sz w:val="21"/>
          <w:szCs w:val="21"/>
          <w:lang w:eastAsia="en-PH"/>
        </w:rPr>
        <w:br/>
        <w:t xml:space="preserve"> Protections: Over Current, Over Voltage, Over Wattage, Over Temperature and Short-Circuit protection. </w:t>
      </w:r>
      <w:r w:rsidRPr="008C6E1C">
        <w:rPr>
          <w:color w:val="333333"/>
          <w:sz w:val="21"/>
          <w:szCs w:val="21"/>
          <w:lang w:eastAsia="en-PH"/>
        </w:rPr>
        <w:br/>
        <w:t xml:space="preserve"> Safety / EMI Approvals: CE, CB, TUV, FCC, UL.</w:t>
      </w:r>
    </w:p>
    <w:p w:rsidR="008C6E1C" w:rsidRPr="008C6E1C" w:rsidRDefault="008C6E1C" w:rsidP="008C6E1C">
      <w:pPr>
        <w:pStyle w:val="NoSpacing"/>
        <w:rPr>
          <w:rFonts w:ascii="Times New Roman" w:hAnsi="Times New Roman" w:cs="Times New Roman"/>
          <w:sz w:val="24"/>
          <w:szCs w:val="24"/>
          <w:lang w:eastAsia="en-PH"/>
        </w:rPr>
      </w:pPr>
      <w:r w:rsidRPr="008C6E1C">
        <w:rPr>
          <w:color w:val="333333"/>
          <w:sz w:val="21"/>
          <w:szCs w:val="21"/>
          <w:lang w:eastAsia="en-PH"/>
        </w:rPr>
        <w:br/>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41"/>
        <w:gridCol w:w="7503"/>
      </w:tblGrid>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MODEL</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EN53648</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TYPE</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ATX 12V 2.0 &amp; EPS 12V 2.92</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MAX POWER</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500w</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 OF FANS</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1</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PFC</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ACTIVE</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+12V RAILS</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SINGLE</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NVIDIA SLI</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READY</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AMD CROSSFIRE</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READY</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MODULAR</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NO</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EFFICIENCY</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80+% BRONZE</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PROTECTION</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OCP/ OVP/ OPP/ OTP/ SCP/ UVP</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MTBF</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120,000 hours.</w:t>
            </w:r>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CONNECTORS</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-1 x 20+4 Pin</w:t>
            </w:r>
            <w:r w:rsidRPr="008C6E1C">
              <w:rPr>
                <w:rFonts w:ascii="Times New Roman" w:hAnsi="Times New Roman" w:cs="Times New Roman"/>
                <w:sz w:val="24"/>
                <w:szCs w:val="24"/>
                <w:lang w:eastAsia="en-PH"/>
              </w:rPr>
              <w:br/>
              <w:t>-1 x 4+4 pin</w:t>
            </w:r>
            <w:r w:rsidRPr="008C6E1C">
              <w:rPr>
                <w:rFonts w:ascii="Times New Roman" w:hAnsi="Times New Roman" w:cs="Times New Roman"/>
                <w:sz w:val="24"/>
                <w:szCs w:val="24"/>
                <w:lang w:eastAsia="en-PH"/>
              </w:rPr>
              <w:br/>
              <w:t>-4 x HDD 4 pin connector</w:t>
            </w:r>
            <w:r w:rsidRPr="008C6E1C">
              <w:rPr>
                <w:rFonts w:ascii="Times New Roman" w:hAnsi="Times New Roman" w:cs="Times New Roman"/>
                <w:sz w:val="24"/>
                <w:szCs w:val="24"/>
                <w:lang w:eastAsia="en-PH"/>
              </w:rPr>
              <w:br/>
              <w:t>-1 x FDD 4 pin connector</w:t>
            </w:r>
            <w:r w:rsidRPr="008C6E1C">
              <w:rPr>
                <w:rFonts w:ascii="Times New Roman" w:hAnsi="Times New Roman" w:cs="Times New Roman"/>
                <w:sz w:val="24"/>
                <w:szCs w:val="24"/>
                <w:lang w:eastAsia="en-PH"/>
              </w:rPr>
              <w:br/>
              <w:t>-4 x SATA</w:t>
            </w:r>
            <w:r w:rsidRPr="008C6E1C">
              <w:rPr>
                <w:rFonts w:ascii="Times New Roman" w:hAnsi="Times New Roman" w:cs="Times New Roman"/>
                <w:sz w:val="24"/>
                <w:szCs w:val="24"/>
                <w:lang w:eastAsia="en-PH"/>
              </w:rPr>
              <w:br/>
              <w:t xml:space="preserve">-2 x 6+2 PCI pin </w:t>
            </w:r>
            <w:proofErr w:type="spellStart"/>
            <w:r w:rsidRPr="008C6E1C">
              <w:rPr>
                <w:rFonts w:ascii="Times New Roman" w:hAnsi="Times New Roman" w:cs="Times New Roman"/>
                <w:sz w:val="24"/>
                <w:szCs w:val="24"/>
                <w:lang w:eastAsia="en-PH"/>
              </w:rPr>
              <w:t>connectore</w:t>
            </w:r>
            <w:proofErr w:type="spellEnd"/>
          </w:p>
        </w:tc>
      </w:tr>
      <w:tr w:rsidR="008C6E1C" w:rsidRPr="008C6E1C" w:rsidTr="008C6E1C">
        <w:tc>
          <w:tcPr>
            <w:tcW w:w="82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lastRenderedPageBreak/>
              <w:t>FEATURES</w:t>
            </w:r>
          </w:p>
        </w:tc>
        <w:tc>
          <w:tcPr>
            <w:tcW w:w="417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C6E1C" w:rsidRPr="008C6E1C" w:rsidRDefault="008C6E1C" w:rsidP="008C6E1C">
            <w:pPr>
              <w:pStyle w:val="NoSpacing"/>
              <w:rPr>
                <w:rFonts w:ascii="Times New Roman" w:hAnsi="Times New Roman" w:cs="Times New Roman"/>
                <w:sz w:val="24"/>
                <w:szCs w:val="24"/>
                <w:lang w:eastAsia="en-PH"/>
              </w:rPr>
            </w:pPr>
            <w:r w:rsidRPr="008C6E1C">
              <w:rPr>
                <w:rFonts w:ascii="Times New Roman" w:hAnsi="Times New Roman" w:cs="Times New Roman"/>
                <w:sz w:val="24"/>
                <w:szCs w:val="24"/>
                <w:lang w:eastAsia="en-PH"/>
              </w:rPr>
              <w:t>1.</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Powerful "X" theme Gaming PSU.</w:t>
            </w:r>
            <w:r w:rsidRPr="008C6E1C">
              <w:rPr>
                <w:rFonts w:ascii="Times New Roman" w:hAnsi="Times New Roman" w:cs="Times New Roman"/>
                <w:sz w:val="24"/>
                <w:szCs w:val="24"/>
                <w:lang w:eastAsia="en-PH"/>
              </w:rPr>
              <w:br/>
              <w:t>2.</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 xml:space="preserve">New black-green color combination for </w:t>
            </w:r>
            <w:proofErr w:type="spellStart"/>
            <w:r w:rsidRPr="008C6E1C">
              <w:rPr>
                <w:rFonts w:ascii="Times New Roman" w:hAnsi="Times New Roman" w:cs="Times New Roman"/>
                <w:sz w:val="24"/>
                <w:szCs w:val="24"/>
                <w:lang w:eastAsia="en-PH"/>
              </w:rPr>
              <w:t>Amry</w:t>
            </w:r>
            <w:proofErr w:type="spellEnd"/>
            <w:r w:rsidRPr="008C6E1C">
              <w:rPr>
                <w:rFonts w:ascii="Times New Roman" w:hAnsi="Times New Roman" w:cs="Times New Roman"/>
                <w:sz w:val="24"/>
                <w:szCs w:val="24"/>
                <w:lang w:eastAsia="en-PH"/>
              </w:rPr>
              <w:t xml:space="preserve"> Edition scheme.</w:t>
            </w:r>
            <w:r w:rsidRPr="008C6E1C">
              <w:rPr>
                <w:rFonts w:ascii="Times New Roman" w:hAnsi="Times New Roman" w:cs="Times New Roman"/>
                <w:sz w:val="24"/>
                <w:szCs w:val="24"/>
                <w:lang w:eastAsia="en-PH"/>
              </w:rPr>
              <w:br/>
              <w:t>3.</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Low Noise 13.9cm Fan with intelligent fan speed control.</w:t>
            </w:r>
            <w:r w:rsidRPr="008C6E1C">
              <w:rPr>
                <w:rFonts w:ascii="Times New Roman" w:hAnsi="Times New Roman" w:cs="Times New Roman"/>
                <w:sz w:val="24"/>
                <w:szCs w:val="24"/>
                <w:lang w:eastAsia="en-PH"/>
              </w:rPr>
              <w:br/>
              <w:t>4.</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High-Efficiency 80Plus Bronze.</w:t>
            </w:r>
            <w:r w:rsidRPr="008C6E1C">
              <w:rPr>
                <w:rFonts w:ascii="Times New Roman" w:hAnsi="Times New Roman" w:cs="Times New Roman"/>
                <w:sz w:val="24"/>
                <w:szCs w:val="24"/>
                <w:lang w:eastAsia="en-PH"/>
              </w:rPr>
              <w:br/>
              <w:t>5.</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 xml:space="preserve">Black </w:t>
            </w:r>
            <w:proofErr w:type="spellStart"/>
            <w:r w:rsidRPr="008C6E1C">
              <w:rPr>
                <w:rFonts w:ascii="Times New Roman" w:hAnsi="Times New Roman" w:cs="Times New Roman"/>
                <w:sz w:val="24"/>
                <w:szCs w:val="24"/>
                <w:lang w:eastAsia="en-PH"/>
              </w:rPr>
              <w:t>Sleeving</w:t>
            </w:r>
            <w:proofErr w:type="spellEnd"/>
            <w:r w:rsidRPr="008C6E1C">
              <w:rPr>
                <w:rFonts w:ascii="Times New Roman" w:hAnsi="Times New Roman" w:cs="Times New Roman"/>
                <w:sz w:val="24"/>
                <w:szCs w:val="24"/>
                <w:lang w:eastAsia="en-PH"/>
              </w:rPr>
              <w:t xml:space="preserve"> to reduce the cable mess inside your chassis and improves the air flow of your system.</w:t>
            </w:r>
            <w:r w:rsidRPr="008C6E1C">
              <w:rPr>
                <w:rFonts w:ascii="Times New Roman" w:hAnsi="Times New Roman" w:cs="Times New Roman"/>
                <w:sz w:val="24"/>
                <w:szCs w:val="24"/>
                <w:lang w:eastAsia="en-PH"/>
              </w:rPr>
              <w:br/>
              <w:t>6.</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 xml:space="preserve">Supports Dual Core CPU, ATI </w:t>
            </w:r>
            <w:proofErr w:type="spellStart"/>
            <w:r w:rsidRPr="008C6E1C">
              <w:rPr>
                <w:rFonts w:ascii="Times New Roman" w:hAnsi="Times New Roman" w:cs="Times New Roman"/>
                <w:sz w:val="24"/>
                <w:szCs w:val="24"/>
                <w:lang w:eastAsia="en-PH"/>
              </w:rPr>
              <w:t>CrossFire</w:t>
            </w:r>
            <w:proofErr w:type="spellEnd"/>
            <w:r w:rsidRPr="008C6E1C">
              <w:rPr>
                <w:rFonts w:ascii="Times New Roman" w:hAnsi="Times New Roman" w:cs="Times New Roman"/>
                <w:sz w:val="24"/>
                <w:szCs w:val="24"/>
                <w:lang w:eastAsia="en-PH"/>
              </w:rPr>
              <w:t xml:space="preserve">, NVIDIA </w:t>
            </w:r>
            <w:proofErr w:type="spellStart"/>
            <w:r w:rsidRPr="008C6E1C">
              <w:rPr>
                <w:rFonts w:ascii="Times New Roman" w:hAnsi="Times New Roman" w:cs="Times New Roman"/>
                <w:sz w:val="24"/>
                <w:szCs w:val="24"/>
                <w:lang w:eastAsia="en-PH"/>
              </w:rPr>
              <w:t>SLi</w:t>
            </w:r>
            <w:proofErr w:type="spellEnd"/>
            <w:r w:rsidRPr="008C6E1C">
              <w:rPr>
                <w:rFonts w:ascii="Times New Roman" w:hAnsi="Times New Roman" w:cs="Times New Roman"/>
                <w:sz w:val="24"/>
                <w:szCs w:val="24"/>
                <w:lang w:eastAsia="en-PH"/>
              </w:rPr>
              <w:t xml:space="preserve"> and all Multi-Core GPU technologies.</w:t>
            </w:r>
            <w:r w:rsidRPr="008C6E1C">
              <w:rPr>
                <w:rFonts w:ascii="Times New Roman" w:hAnsi="Times New Roman" w:cs="Times New Roman"/>
                <w:sz w:val="24"/>
                <w:szCs w:val="24"/>
                <w:lang w:eastAsia="en-PH"/>
              </w:rPr>
              <w:br/>
              <w:t>7.</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Built in next generation 6+2 pin PCI-Express graphic card connector.</w:t>
            </w:r>
            <w:r w:rsidRPr="008C6E1C">
              <w:rPr>
                <w:rFonts w:ascii="Times New Roman" w:hAnsi="Times New Roman" w:cs="Times New Roman"/>
                <w:sz w:val="24"/>
                <w:szCs w:val="24"/>
                <w:lang w:eastAsia="en-PH"/>
              </w:rPr>
              <w:br/>
              <w:t>8.</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Active Power Factor Correction (PF&gt;0.99)</w:t>
            </w:r>
            <w:r w:rsidRPr="008C6E1C">
              <w:rPr>
                <w:rFonts w:ascii="Times New Roman" w:hAnsi="Times New Roman" w:cs="Times New Roman"/>
                <w:sz w:val="24"/>
                <w:szCs w:val="24"/>
                <w:lang w:eastAsia="en-PH"/>
              </w:rPr>
              <w:br/>
              <w:t>9.</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Extremely good voltage regulation (±5%): provides steady power input.</w:t>
            </w:r>
            <w:r w:rsidRPr="008C6E1C">
              <w:rPr>
                <w:rFonts w:ascii="Times New Roman" w:hAnsi="Times New Roman" w:cs="Times New Roman"/>
                <w:sz w:val="24"/>
                <w:szCs w:val="24"/>
                <w:lang w:eastAsia="en-PH"/>
              </w:rPr>
              <w:br/>
              <w:t>10.</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High reliability: MTBF&gt;120,000 hours.</w:t>
            </w:r>
            <w:r w:rsidRPr="008C6E1C">
              <w:rPr>
                <w:rFonts w:ascii="Times New Roman" w:hAnsi="Times New Roman" w:cs="Times New Roman"/>
                <w:sz w:val="24"/>
                <w:szCs w:val="24"/>
                <w:lang w:eastAsia="en-PH"/>
              </w:rPr>
              <w:br/>
              <w:t>11.</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 xml:space="preserve">Green power design that meets </w:t>
            </w:r>
            <w:proofErr w:type="spellStart"/>
            <w:r w:rsidRPr="008C6E1C">
              <w:rPr>
                <w:rFonts w:ascii="Times New Roman" w:hAnsi="Times New Roman" w:cs="Times New Roman"/>
                <w:sz w:val="24"/>
                <w:szCs w:val="24"/>
                <w:lang w:eastAsia="en-PH"/>
              </w:rPr>
              <w:t>ErP</w:t>
            </w:r>
            <w:proofErr w:type="spellEnd"/>
            <w:r w:rsidRPr="008C6E1C">
              <w:rPr>
                <w:rFonts w:ascii="Times New Roman" w:hAnsi="Times New Roman" w:cs="Times New Roman"/>
                <w:sz w:val="24"/>
                <w:szCs w:val="24"/>
                <w:lang w:eastAsia="en-PH"/>
              </w:rPr>
              <w:t xml:space="preserve"> requirements.</w:t>
            </w:r>
            <w:r w:rsidRPr="008C6E1C">
              <w:rPr>
                <w:rFonts w:ascii="Times New Roman" w:hAnsi="Times New Roman" w:cs="Times New Roman"/>
                <w:sz w:val="24"/>
                <w:szCs w:val="24"/>
                <w:lang w:eastAsia="en-PH"/>
              </w:rPr>
              <w:br/>
              <w:t>12.</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 xml:space="preserve">Bullet </w:t>
            </w:r>
            <w:proofErr w:type="gramStart"/>
            <w:r w:rsidRPr="008C6E1C">
              <w:rPr>
                <w:rFonts w:ascii="Times New Roman" w:hAnsi="Times New Roman" w:cs="Times New Roman"/>
                <w:sz w:val="24"/>
                <w:szCs w:val="24"/>
                <w:lang w:eastAsia="en-PH"/>
              </w:rPr>
              <w:t>hole</w:t>
            </w:r>
            <w:proofErr w:type="gramEnd"/>
            <w:r w:rsidRPr="008C6E1C">
              <w:rPr>
                <w:rFonts w:ascii="Times New Roman" w:hAnsi="Times New Roman" w:cs="Times New Roman"/>
                <w:sz w:val="24"/>
                <w:szCs w:val="24"/>
                <w:lang w:eastAsia="en-PH"/>
              </w:rPr>
              <w:t xml:space="preserve"> stickers for your personal </w:t>
            </w:r>
            <w:proofErr w:type="spellStart"/>
            <w:r w:rsidRPr="008C6E1C">
              <w:rPr>
                <w:rFonts w:ascii="Times New Roman" w:hAnsi="Times New Roman" w:cs="Times New Roman"/>
                <w:sz w:val="24"/>
                <w:szCs w:val="24"/>
                <w:lang w:eastAsia="en-PH"/>
              </w:rPr>
              <w:t>modding</w:t>
            </w:r>
            <w:proofErr w:type="spellEnd"/>
            <w:r w:rsidRPr="008C6E1C">
              <w:rPr>
                <w:rFonts w:ascii="Times New Roman" w:hAnsi="Times New Roman" w:cs="Times New Roman"/>
                <w:sz w:val="24"/>
                <w:szCs w:val="24"/>
                <w:lang w:eastAsia="en-PH"/>
              </w:rPr>
              <w:t xml:space="preserve"> accessories.</w:t>
            </w:r>
            <w:r w:rsidRPr="008C6E1C">
              <w:rPr>
                <w:rFonts w:ascii="Times New Roman" w:hAnsi="Times New Roman" w:cs="Times New Roman"/>
                <w:sz w:val="24"/>
                <w:szCs w:val="24"/>
                <w:lang w:eastAsia="en-PH"/>
              </w:rPr>
              <w:br/>
              <w:t>13.</w:t>
            </w:r>
            <w:r>
              <w:rPr>
                <w:rFonts w:ascii="Times New Roman" w:hAnsi="Times New Roman" w:cs="Times New Roman"/>
                <w:sz w:val="24"/>
                <w:szCs w:val="24"/>
                <w:lang w:eastAsia="en-PH"/>
              </w:rPr>
              <w:t xml:space="preserve"> </w:t>
            </w:r>
            <w:r w:rsidRPr="008C6E1C">
              <w:rPr>
                <w:rFonts w:ascii="Times New Roman" w:hAnsi="Times New Roman" w:cs="Times New Roman"/>
                <w:sz w:val="24"/>
                <w:szCs w:val="24"/>
                <w:lang w:eastAsia="en-PH"/>
              </w:rPr>
              <w:t>Protections: Over Current, Over Voltage, Over Power, Over Temperature, Under Voltage and Short-Circuit protection.</w:t>
            </w:r>
            <w:r w:rsidRPr="008C6E1C">
              <w:rPr>
                <w:rFonts w:ascii="Times New Roman" w:hAnsi="Times New Roman" w:cs="Times New Roman"/>
                <w:sz w:val="24"/>
                <w:szCs w:val="24"/>
                <w:lang w:eastAsia="en-PH"/>
              </w:rPr>
              <w:br/>
              <w:t>14</w:t>
            </w:r>
            <w:proofErr w:type="gramStart"/>
            <w:r w:rsidRPr="008C6E1C">
              <w:rPr>
                <w:rFonts w:ascii="Times New Roman" w:hAnsi="Times New Roman" w:cs="Times New Roman"/>
                <w:sz w:val="24"/>
                <w:szCs w:val="24"/>
                <w:lang w:eastAsia="en-PH"/>
              </w:rPr>
              <w:t>.Safety</w:t>
            </w:r>
            <w:proofErr w:type="gramEnd"/>
            <w:r w:rsidRPr="008C6E1C">
              <w:rPr>
                <w:rFonts w:ascii="Times New Roman" w:hAnsi="Times New Roman" w:cs="Times New Roman"/>
                <w:sz w:val="24"/>
                <w:szCs w:val="24"/>
                <w:lang w:eastAsia="en-PH"/>
              </w:rPr>
              <w:t xml:space="preserve"> / EMI Approvals: CE, FCC, TUV, </w:t>
            </w:r>
            <w:proofErr w:type="spellStart"/>
            <w:r w:rsidRPr="008C6E1C">
              <w:rPr>
                <w:rFonts w:ascii="Times New Roman" w:hAnsi="Times New Roman" w:cs="Times New Roman"/>
                <w:sz w:val="24"/>
                <w:szCs w:val="24"/>
                <w:lang w:eastAsia="en-PH"/>
              </w:rPr>
              <w:t>Gost</w:t>
            </w:r>
            <w:proofErr w:type="spellEnd"/>
            <w:r w:rsidRPr="008C6E1C">
              <w:rPr>
                <w:rFonts w:ascii="Times New Roman" w:hAnsi="Times New Roman" w:cs="Times New Roman"/>
                <w:sz w:val="24"/>
                <w:szCs w:val="24"/>
                <w:lang w:eastAsia="en-PH"/>
              </w:rPr>
              <w:t>, CB.</w:t>
            </w:r>
          </w:p>
        </w:tc>
      </w:tr>
    </w:tbl>
    <w:p w:rsidR="008C6E1C" w:rsidRPr="008C6E1C" w:rsidRDefault="008C6E1C" w:rsidP="008C6E1C">
      <w:pPr>
        <w:pStyle w:val="NoSpacing"/>
        <w:rPr>
          <w:color w:val="333333"/>
          <w:sz w:val="21"/>
          <w:szCs w:val="21"/>
          <w:lang w:eastAsia="en-PH"/>
        </w:rPr>
      </w:pPr>
      <w:r w:rsidRPr="008C6E1C">
        <w:rPr>
          <w:color w:val="333333"/>
          <w:sz w:val="21"/>
          <w:szCs w:val="21"/>
          <w:lang w:eastAsia="en-PH"/>
        </w:rPr>
        <w:t>Some features, capabilities and technologies only work on certain BI</w:t>
      </w:r>
      <w:r>
        <w:rPr>
          <w:color w:val="333333"/>
          <w:sz w:val="21"/>
          <w:szCs w:val="21"/>
          <w:lang w:eastAsia="en-PH"/>
        </w:rPr>
        <w:t xml:space="preserve">OS configurations, parts and/or </w:t>
      </w:r>
      <w:r w:rsidRPr="008C6E1C">
        <w:rPr>
          <w:color w:val="333333"/>
          <w:sz w:val="21"/>
          <w:szCs w:val="21"/>
          <w:lang w:eastAsia="en-PH"/>
        </w:rPr>
        <w:t>processors installed</w:t>
      </w:r>
      <w:r w:rsidRPr="008C6E1C">
        <w:rPr>
          <w:color w:val="333333"/>
          <w:sz w:val="21"/>
          <w:szCs w:val="21"/>
          <w:lang w:eastAsia="en-PH"/>
        </w:rPr>
        <w:br/>
      </w:r>
      <w:proofErr w:type="gramStart"/>
      <w:r w:rsidRPr="008C6E1C">
        <w:rPr>
          <w:color w:val="333333"/>
          <w:sz w:val="21"/>
          <w:szCs w:val="21"/>
          <w:lang w:eastAsia="en-PH"/>
        </w:rPr>
        <w:t>for</w:t>
      </w:r>
      <w:proofErr w:type="gramEnd"/>
      <w:r w:rsidRPr="008C6E1C">
        <w:rPr>
          <w:color w:val="333333"/>
          <w:sz w:val="21"/>
          <w:szCs w:val="21"/>
          <w:lang w:eastAsia="en-PH"/>
        </w:rPr>
        <w:t xml:space="preserve"> more information visit: </w:t>
      </w:r>
      <w:hyperlink r:id="rId5" w:tgtFrame="_blank" w:history="1">
        <w:r w:rsidRPr="008C6E1C">
          <w:rPr>
            <w:color w:val="F27A24"/>
            <w:sz w:val="21"/>
            <w:szCs w:val="21"/>
            <w:lang w:eastAsia="en-PH"/>
          </w:rPr>
          <w:t>AEROCOOL Power Supply</w:t>
        </w:r>
      </w:hyperlink>
    </w:p>
    <w:p w:rsidR="008C6E1C" w:rsidRPr="008C6E1C" w:rsidRDefault="008C6E1C" w:rsidP="008C6E1C">
      <w:pPr>
        <w:pStyle w:val="NoSpacing"/>
        <w:rPr>
          <w:color w:val="333333"/>
          <w:sz w:val="21"/>
          <w:szCs w:val="21"/>
          <w:lang w:eastAsia="en-PH"/>
        </w:rPr>
      </w:pPr>
      <w:r w:rsidRPr="008C6E1C">
        <w:rPr>
          <w:color w:val="333333"/>
          <w:sz w:val="21"/>
          <w:szCs w:val="21"/>
          <w:lang w:eastAsia="en-PH"/>
        </w:rPr>
        <w:t>Caution</w:t>
      </w:r>
      <w:proofErr w:type="gramStart"/>
      <w:r w:rsidRPr="008C6E1C">
        <w:rPr>
          <w:color w:val="333333"/>
          <w:sz w:val="21"/>
          <w:szCs w:val="21"/>
          <w:lang w:eastAsia="en-PH"/>
        </w:rPr>
        <w:t>:</w:t>
      </w:r>
      <w:proofErr w:type="gramEnd"/>
      <w:r w:rsidRPr="008C6E1C">
        <w:rPr>
          <w:color w:val="333333"/>
          <w:sz w:val="21"/>
          <w:szCs w:val="21"/>
          <w:lang w:eastAsia="en-PH"/>
        </w:rPr>
        <w:br/>
        <w:t>Please be aware that there is a certain risk involved with overclocking, including adjusting the setting in the BIOS or using the third-party overclocking tools.</w:t>
      </w:r>
      <w:r w:rsidRPr="008C6E1C">
        <w:rPr>
          <w:color w:val="333333"/>
          <w:sz w:val="21"/>
          <w:szCs w:val="21"/>
          <w:lang w:eastAsia="en-PH"/>
        </w:rPr>
        <w:br/>
        <w:t>Overclocking may affect your system stability, or even cause damage to the components and devices of your system. It should be done at your own risk and expense. We will not be held responsible/liable for possible damages caused by overclocking.</w:t>
      </w:r>
    </w:p>
    <w:p w:rsidR="008C6E1C" w:rsidRPr="008C6E1C" w:rsidRDefault="008C6E1C" w:rsidP="008C6E1C">
      <w:pPr>
        <w:pStyle w:val="NoSpacing"/>
        <w:rPr>
          <w:color w:val="333333"/>
          <w:sz w:val="21"/>
          <w:szCs w:val="21"/>
          <w:lang w:eastAsia="en-PH"/>
        </w:rPr>
      </w:pPr>
      <w:r w:rsidRPr="008C6E1C">
        <w:rPr>
          <w:color w:val="333333"/>
          <w:sz w:val="21"/>
          <w:szCs w:val="21"/>
          <w:lang w:eastAsia="en-PH"/>
        </w:rPr>
        <w:t>*Protections:</w:t>
      </w:r>
      <w:r w:rsidRPr="008C6E1C">
        <w:rPr>
          <w:color w:val="333333"/>
          <w:sz w:val="21"/>
          <w:szCs w:val="21"/>
          <w:lang w:eastAsia="en-PH"/>
        </w:rPr>
        <w:br/>
        <w:t>- SCP - Short circuit protection</w:t>
      </w:r>
      <w:r w:rsidRPr="008C6E1C">
        <w:rPr>
          <w:color w:val="333333"/>
          <w:sz w:val="21"/>
          <w:szCs w:val="21"/>
          <w:lang w:eastAsia="en-PH"/>
        </w:rPr>
        <w:br/>
        <w:t>- OPP - Overpower (overload) protection</w:t>
      </w:r>
      <w:r w:rsidRPr="008C6E1C">
        <w:rPr>
          <w:color w:val="333333"/>
          <w:sz w:val="21"/>
          <w:szCs w:val="21"/>
          <w:lang w:eastAsia="en-PH"/>
        </w:rPr>
        <w:br/>
        <w:t>- OCP - Overcurrent protection</w:t>
      </w:r>
      <w:r w:rsidRPr="008C6E1C">
        <w:rPr>
          <w:color w:val="333333"/>
          <w:sz w:val="21"/>
          <w:szCs w:val="21"/>
          <w:lang w:eastAsia="en-PH"/>
        </w:rPr>
        <w:br/>
        <w:t xml:space="preserve">- OTP - </w:t>
      </w:r>
      <w:proofErr w:type="spellStart"/>
      <w:r w:rsidRPr="008C6E1C">
        <w:rPr>
          <w:color w:val="333333"/>
          <w:sz w:val="21"/>
          <w:szCs w:val="21"/>
          <w:lang w:eastAsia="en-PH"/>
        </w:rPr>
        <w:t>Overtemperature</w:t>
      </w:r>
      <w:proofErr w:type="spellEnd"/>
      <w:r w:rsidRPr="008C6E1C">
        <w:rPr>
          <w:color w:val="333333"/>
          <w:sz w:val="21"/>
          <w:szCs w:val="21"/>
          <w:lang w:eastAsia="en-PH"/>
        </w:rPr>
        <w:t xml:space="preserve"> protection</w:t>
      </w:r>
      <w:r w:rsidRPr="008C6E1C">
        <w:rPr>
          <w:color w:val="333333"/>
          <w:sz w:val="21"/>
          <w:szCs w:val="21"/>
          <w:lang w:eastAsia="en-PH"/>
        </w:rPr>
        <w:br/>
        <w:t>- OVP - Overvoltage protection</w:t>
      </w:r>
      <w:r w:rsidRPr="008C6E1C">
        <w:rPr>
          <w:color w:val="333333"/>
          <w:sz w:val="21"/>
          <w:szCs w:val="21"/>
          <w:lang w:eastAsia="en-PH"/>
        </w:rPr>
        <w:br/>
        <w:t xml:space="preserve">- UVP - </w:t>
      </w:r>
      <w:proofErr w:type="spellStart"/>
      <w:r w:rsidRPr="008C6E1C">
        <w:rPr>
          <w:color w:val="333333"/>
          <w:sz w:val="21"/>
          <w:szCs w:val="21"/>
          <w:lang w:eastAsia="en-PH"/>
        </w:rPr>
        <w:t>Undervoltage</w:t>
      </w:r>
      <w:proofErr w:type="spellEnd"/>
      <w:r w:rsidRPr="008C6E1C">
        <w:rPr>
          <w:color w:val="333333"/>
          <w:sz w:val="21"/>
          <w:szCs w:val="21"/>
          <w:lang w:eastAsia="en-PH"/>
        </w:rPr>
        <w:t xml:space="preserve"> protection</w:t>
      </w:r>
    </w:p>
    <w:p w:rsidR="008C6E1C" w:rsidRPr="008C6E1C" w:rsidRDefault="008C6E1C" w:rsidP="008C6E1C">
      <w:pPr>
        <w:pStyle w:val="NoSpacing"/>
        <w:rPr>
          <w:color w:val="333333"/>
          <w:sz w:val="21"/>
          <w:szCs w:val="21"/>
          <w:lang w:eastAsia="en-PH"/>
        </w:rPr>
      </w:pPr>
      <w:r w:rsidRPr="008C6E1C">
        <w:rPr>
          <w:color w:val="333333"/>
          <w:sz w:val="21"/>
          <w:szCs w:val="21"/>
          <w:lang w:eastAsia="en-PH"/>
        </w:rPr>
        <w:t>The specification, price and photo are subject to change without prior notice. The brand and product names are trademarks of their respective companies. Any configuration other than original product specifications is not guaranteed.</w:t>
      </w:r>
    </w:p>
    <w:p w:rsidR="000D2FD0" w:rsidRDefault="00FE4969" w:rsidP="008C6E1C">
      <w:pPr>
        <w:pStyle w:val="NoSpacing"/>
      </w:pPr>
    </w:p>
    <w:p w:rsidR="008C6E1C" w:rsidRDefault="008C6E1C" w:rsidP="008C6E1C">
      <w:pPr>
        <w:pStyle w:val="NoSpacing"/>
      </w:pPr>
    </w:p>
    <w:p w:rsidR="008C6E1C" w:rsidRDefault="008C6E1C" w:rsidP="008C6E1C">
      <w:pPr>
        <w:pStyle w:val="Heading1"/>
        <w:shd w:val="clear" w:color="auto" w:fill="FFFFFF"/>
        <w:spacing w:before="0" w:beforeAutospacing="0" w:after="225" w:afterAutospacing="0" w:line="540" w:lineRule="atLeast"/>
        <w:rPr>
          <w:rFonts w:ascii="Arial" w:hAnsi="Arial" w:cs="Arial"/>
          <w:caps/>
          <w:color w:val="666666"/>
          <w:sz w:val="36"/>
          <w:szCs w:val="36"/>
        </w:rPr>
      </w:pPr>
    </w:p>
    <w:p w:rsidR="008C6E1C" w:rsidRPr="008C6E1C" w:rsidRDefault="008C6E1C" w:rsidP="008C6E1C">
      <w:pPr>
        <w:rPr>
          <w:rFonts w:ascii="Arial" w:eastAsia="Times New Roman" w:hAnsi="Arial" w:cs="Arial"/>
          <w:b/>
          <w:bCs/>
          <w:caps/>
          <w:color w:val="666666"/>
          <w:kern w:val="36"/>
          <w:sz w:val="36"/>
          <w:szCs w:val="36"/>
          <w:lang w:eastAsia="en-PH"/>
        </w:rPr>
      </w:pPr>
    </w:p>
    <w:p w:rsidR="008C6E1C" w:rsidRDefault="008C6E1C">
      <w:pPr>
        <w:rPr>
          <w:rFonts w:ascii="Arial" w:eastAsia="Times New Roman" w:hAnsi="Arial" w:cs="Arial"/>
          <w:b/>
          <w:bCs/>
          <w:caps/>
          <w:color w:val="666666"/>
          <w:kern w:val="36"/>
          <w:sz w:val="36"/>
          <w:szCs w:val="36"/>
          <w:lang w:eastAsia="en-PH"/>
        </w:rPr>
      </w:pPr>
      <w:r>
        <w:rPr>
          <w:rFonts w:ascii="Arial" w:hAnsi="Arial" w:cs="Arial"/>
          <w:caps/>
          <w:color w:val="666666"/>
          <w:sz w:val="36"/>
          <w:szCs w:val="36"/>
        </w:rPr>
        <w:br w:type="page"/>
      </w:r>
    </w:p>
    <w:p w:rsidR="008C6E1C" w:rsidRDefault="008C6E1C" w:rsidP="008C6E1C">
      <w:pPr>
        <w:pStyle w:val="NoSpacing"/>
        <w:numPr>
          <w:ilvl w:val="0"/>
          <w:numId w:val="1"/>
        </w:numPr>
      </w:pPr>
      <w:r>
        <w:lastRenderedPageBreak/>
        <w:t>AEROCOOL STRIKE-X 600W 80+ BRONZE POWER SUPPLY</w:t>
      </w:r>
    </w:p>
    <w:p w:rsidR="008C6E1C" w:rsidRDefault="008C6E1C" w:rsidP="008C6E1C">
      <w:pPr>
        <w:pStyle w:val="NoSpacing"/>
        <w:rPr>
          <w:sz w:val="21"/>
          <w:szCs w:val="21"/>
          <w:shd w:val="clear" w:color="auto" w:fill="FFFFFF"/>
        </w:rPr>
      </w:pPr>
      <w:r>
        <w:rPr>
          <w:sz w:val="21"/>
          <w:szCs w:val="21"/>
          <w:shd w:val="clear" w:color="auto" w:fill="FFFFFF"/>
        </w:rPr>
        <w:t>Powerful “X” theme Gaming PSU</w:t>
      </w:r>
      <w:r>
        <w:rPr>
          <w:rStyle w:val="apple-converted-space"/>
          <w:rFonts w:ascii="Arial" w:hAnsi="Arial" w:cs="Arial"/>
          <w:color w:val="666666"/>
          <w:sz w:val="21"/>
          <w:szCs w:val="21"/>
          <w:shd w:val="clear" w:color="auto" w:fill="FFFFFF"/>
        </w:rPr>
        <w:t> </w:t>
      </w:r>
      <w:r>
        <w:rPr>
          <w:sz w:val="21"/>
          <w:szCs w:val="21"/>
        </w:rPr>
        <w:br/>
      </w:r>
      <w:r>
        <w:rPr>
          <w:sz w:val="21"/>
          <w:szCs w:val="21"/>
          <w:shd w:val="clear" w:color="auto" w:fill="FFFFFF"/>
        </w:rPr>
        <w:t>Compatible with ATX 12V 2.3 and EPS 12V 2.92</w:t>
      </w:r>
      <w:r>
        <w:rPr>
          <w:sz w:val="21"/>
          <w:szCs w:val="21"/>
        </w:rPr>
        <w:br/>
      </w:r>
      <w:r>
        <w:rPr>
          <w:sz w:val="21"/>
          <w:szCs w:val="21"/>
          <w:shd w:val="clear" w:color="auto" w:fill="FFFFFF"/>
        </w:rPr>
        <w:t>Low Noise 13.9cm Fan with intelligent fan speed control</w:t>
      </w:r>
      <w:r>
        <w:rPr>
          <w:sz w:val="21"/>
          <w:szCs w:val="21"/>
        </w:rPr>
        <w:br/>
      </w:r>
      <w:r>
        <w:rPr>
          <w:sz w:val="21"/>
          <w:szCs w:val="21"/>
          <w:shd w:val="clear" w:color="auto" w:fill="FFFFFF"/>
        </w:rPr>
        <w:t>High-Efficiency (up to 85%) – 80+ Bronze Certified</w:t>
      </w:r>
      <w:r>
        <w:rPr>
          <w:sz w:val="21"/>
          <w:szCs w:val="21"/>
        </w:rPr>
        <w:br/>
      </w:r>
      <w:r>
        <w:rPr>
          <w:sz w:val="21"/>
          <w:szCs w:val="21"/>
          <w:shd w:val="clear" w:color="auto" w:fill="FFFFFF"/>
        </w:rPr>
        <w:t xml:space="preserve">Supports Dual Core CPU, ATI </w:t>
      </w:r>
      <w:proofErr w:type="spellStart"/>
      <w:r>
        <w:rPr>
          <w:sz w:val="21"/>
          <w:szCs w:val="21"/>
          <w:shd w:val="clear" w:color="auto" w:fill="FFFFFF"/>
        </w:rPr>
        <w:t>CrossFire</w:t>
      </w:r>
      <w:proofErr w:type="spellEnd"/>
      <w:r>
        <w:rPr>
          <w:sz w:val="21"/>
          <w:szCs w:val="21"/>
          <w:shd w:val="clear" w:color="auto" w:fill="FFFFFF"/>
        </w:rPr>
        <w:t xml:space="preserve">, NVIDIA </w:t>
      </w:r>
      <w:proofErr w:type="spellStart"/>
      <w:r>
        <w:rPr>
          <w:sz w:val="21"/>
          <w:szCs w:val="21"/>
          <w:shd w:val="clear" w:color="auto" w:fill="FFFFFF"/>
        </w:rPr>
        <w:t>SLi</w:t>
      </w:r>
      <w:proofErr w:type="spellEnd"/>
      <w:r>
        <w:rPr>
          <w:sz w:val="21"/>
          <w:szCs w:val="21"/>
          <w:shd w:val="clear" w:color="auto" w:fill="FFFFFF"/>
        </w:rPr>
        <w:t xml:space="preserve"> and all Multi-Core GPU technologies.</w:t>
      </w:r>
      <w:r>
        <w:rPr>
          <w:rStyle w:val="apple-converted-space"/>
          <w:rFonts w:ascii="Arial" w:hAnsi="Arial" w:cs="Arial"/>
          <w:color w:val="666666"/>
          <w:sz w:val="21"/>
          <w:szCs w:val="21"/>
          <w:shd w:val="clear" w:color="auto" w:fill="FFFFFF"/>
        </w:rPr>
        <w:t> </w:t>
      </w:r>
      <w:r>
        <w:rPr>
          <w:sz w:val="21"/>
          <w:szCs w:val="21"/>
        </w:rPr>
        <w:br/>
      </w:r>
      <w:r>
        <w:rPr>
          <w:sz w:val="21"/>
          <w:szCs w:val="21"/>
          <w:shd w:val="clear" w:color="auto" w:fill="FFFFFF"/>
        </w:rPr>
        <w:t>Built in next generation 6+2 pin PCI-Express graphic card connector.</w:t>
      </w:r>
      <w:r>
        <w:rPr>
          <w:rStyle w:val="apple-converted-space"/>
          <w:rFonts w:ascii="Arial" w:hAnsi="Arial" w:cs="Arial"/>
          <w:color w:val="666666"/>
          <w:sz w:val="21"/>
          <w:szCs w:val="21"/>
          <w:shd w:val="clear" w:color="auto" w:fill="FFFFFF"/>
        </w:rPr>
        <w:t> </w:t>
      </w:r>
      <w:r>
        <w:rPr>
          <w:sz w:val="21"/>
          <w:szCs w:val="21"/>
        </w:rPr>
        <w:br/>
      </w:r>
      <w:r>
        <w:rPr>
          <w:sz w:val="21"/>
          <w:szCs w:val="21"/>
          <w:shd w:val="clear" w:color="auto" w:fill="FFFFFF"/>
        </w:rPr>
        <w:t>Active Power Factor Correction (PF&gt;0.99)</w:t>
      </w:r>
      <w:r>
        <w:rPr>
          <w:rStyle w:val="apple-converted-space"/>
          <w:rFonts w:ascii="Arial" w:hAnsi="Arial" w:cs="Arial"/>
          <w:color w:val="666666"/>
          <w:sz w:val="21"/>
          <w:szCs w:val="21"/>
          <w:shd w:val="clear" w:color="auto" w:fill="FFFFFF"/>
        </w:rPr>
        <w:t> </w:t>
      </w:r>
      <w:r>
        <w:rPr>
          <w:sz w:val="21"/>
          <w:szCs w:val="21"/>
        </w:rPr>
        <w:br/>
      </w:r>
      <w:proofErr w:type="gramStart"/>
      <w:r>
        <w:rPr>
          <w:sz w:val="21"/>
          <w:szCs w:val="21"/>
          <w:shd w:val="clear" w:color="auto" w:fill="FFFFFF"/>
        </w:rPr>
        <w:t>Extremely</w:t>
      </w:r>
      <w:proofErr w:type="gramEnd"/>
      <w:r>
        <w:rPr>
          <w:sz w:val="21"/>
          <w:szCs w:val="21"/>
          <w:shd w:val="clear" w:color="auto" w:fill="FFFFFF"/>
        </w:rPr>
        <w:t xml:space="preserve"> good voltage regulation (±5%): provides steady power input</w:t>
      </w:r>
      <w:r>
        <w:rPr>
          <w:sz w:val="21"/>
          <w:szCs w:val="21"/>
        </w:rPr>
        <w:br/>
      </w:r>
      <w:r>
        <w:rPr>
          <w:sz w:val="21"/>
          <w:szCs w:val="21"/>
          <w:shd w:val="clear" w:color="auto" w:fill="FFFFFF"/>
        </w:rPr>
        <w:t>High reliability: MTBF&gt;120,000 hours</w:t>
      </w:r>
      <w:r>
        <w:rPr>
          <w:rStyle w:val="apple-converted-space"/>
          <w:rFonts w:ascii="Arial" w:hAnsi="Arial" w:cs="Arial"/>
          <w:color w:val="666666"/>
          <w:sz w:val="21"/>
          <w:szCs w:val="21"/>
          <w:shd w:val="clear" w:color="auto" w:fill="FFFFFF"/>
        </w:rPr>
        <w:t> </w:t>
      </w:r>
      <w:r>
        <w:rPr>
          <w:sz w:val="21"/>
          <w:szCs w:val="21"/>
        </w:rPr>
        <w:br/>
      </w:r>
      <w:r>
        <w:rPr>
          <w:sz w:val="21"/>
          <w:szCs w:val="21"/>
          <w:shd w:val="clear" w:color="auto" w:fill="FFFFFF"/>
        </w:rPr>
        <w:t xml:space="preserve">Green power design that meets </w:t>
      </w:r>
      <w:proofErr w:type="spellStart"/>
      <w:r>
        <w:rPr>
          <w:sz w:val="21"/>
          <w:szCs w:val="21"/>
          <w:shd w:val="clear" w:color="auto" w:fill="FFFFFF"/>
        </w:rPr>
        <w:t>EuP</w:t>
      </w:r>
      <w:proofErr w:type="spellEnd"/>
      <w:r>
        <w:rPr>
          <w:sz w:val="21"/>
          <w:szCs w:val="21"/>
          <w:shd w:val="clear" w:color="auto" w:fill="FFFFFF"/>
        </w:rPr>
        <w:t xml:space="preserve"> requirements</w:t>
      </w:r>
      <w:r>
        <w:rPr>
          <w:rStyle w:val="apple-converted-space"/>
          <w:rFonts w:ascii="Arial" w:hAnsi="Arial" w:cs="Arial"/>
          <w:color w:val="666666"/>
          <w:sz w:val="21"/>
          <w:szCs w:val="21"/>
          <w:shd w:val="clear" w:color="auto" w:fill="FFFFFF"/>
        </w:rPr>
        <w:t> </w:t>
      </w:r>
      <w:r>
        <w:rPr>
          <w:sz w:val="21"/>
          <w:szCs w:val="21"/>
        </w:rPr>
        <w:br/>
      </w:r>
      <w:r>
        <w:rPr>
          <w:sz w:val="21"/>
          <w:szCs w:val="21"/>
          <w:shd w:val="clear" w:color="auto" w:fill="FFFFFF"/>
        </w:rPr>
        <w:t>Protections: Over Current, Over Voltage, Over Wattage, Over Temperature and Short-Circuit protection</w:t>
      </w:r>
      <w:r>
        <w:rPr>
          <w:rStyle w:val="apple-converted-space"/>
          <w:rFonts w:ascii="Arial" w:hAnsi="Arial" w:cs="Arial"/>
          <w:color w:val="666666"/>
          <w:sz w:val="21"/>
          <w:szCs w:val="21"/>
          <w:shd w:val="clear" w:color="auto" w:fill="FFFFFF"/>
        </w:rPr>
        <w:t> </w:t>
      </w:r>
      <w:r>
        <w:rPr>
          <w:sz w:val="21"/>
          <w:szCs w:val="21"/>
        </w:rPr>
        <w:br/>
      </w:r>
      <w:r>
        <w:rPr>
          <w:sz w:val="21"/>
          <w:szCs w:val="21"/>
          <w:shd w:val="clear" w:color="auto" w:fill="FFFFFF"/>
        </w:rPr>
        <w:t>Safety / EMI Approvals: CE, CB, TUV, FCC, UL</w:t>
      </w:r>
    </w:p>
    <w:p w:rsidR="008C6E1C" w:rsidRDefault="008C6E1C" w:rsidP="008C6E1C">
      <w:pPr>
        <w:pStyle w:val="NoSpacing"/>
        <w:rPr>
          <w:sz w:val="21"/>
          <w:szCs w:val="21"/>
          <w:shd w:val="clear" w:color="auto" w:fill="FFFFFF"/>
        </w:rPr>
      </w:pPr>
    </w:p>
    <w:p w:rsidR="008C6E1C" w:rsidRDefault="008C6E1C" w:rsidP="008C6E1C">
      <w:pPr>
        <w:pStyle w:val="NoSpacing"/>
      </w:pPr>
    </w:p>
    <w:p w:rsidR="008C6E1C" w:rsidRPr="008C6E1C" w:rsidRDefault="008C6E1C" w:rsidP="008C6E1C">
      <w:pPr>
        <w:pStyle w:val="NoSpacing"/>
        <w:numPr>
          <w:ilvl w:val="0"/>
          <w:numId w:val="1"/>
        </w:numPr>
      </w:pPr>
      <w:r w:rsidRPr="008C6E1C">
        <w:t>COOLER MASTER B600 V2 600W 80+ POWER SUPPLY.</w:t>
      </w:r>
    </w:p>
    <w:p w:rsidR="008C6E1C" w:rsidRDefault="008C6E1C" w:rsidP="008C6E1C">
      <w:pPr>
        <w:pStyle w:val="NoSpacing"/>
      </w:pPr>
      <w:r w:rsidRPr="008C6E1C">
        <w:t>80 plus EU 230V certified</w:t>
      </w:r>
      <w:r w:rsidRPr="008C6E1C">
        <w:br/>
        <w:t>Silent 120mm HDB fan with intelligent fan-speed control, to enhance longevity and help reduce noise in power unit.</w:t>
      </w:r>
      <w:r w:rsidRPr="008C6E1C">
        <w:br/>
        <w:t xml:space="preserve">Green power design to meet </w:t>
      </w:r>
      <w:proofErr w:type="spellStart"/>
      <w:r w:rsidRPr="008C6E1C">
        <w:t>ErP</w:t>
      </w:r>
      <w:proofErr w:type="spellEnd"/>
      <w:r w:rsidRPr="008C6E1C">
        <w:t xml:space="preserve"> 2013 Lot6 &amp; all new CE energy saving regulation</w:t>
      </w:r>
      <w:r w:rsidRPr="008C6E1C">
        <w:br/>
        <w:t>Powerful +12V rail for strong resistance to any overloading</w:t>
      </w:r>
      <w:r w:rsidRPr="008C6E1C">
        <w:br/>
        <w:t>Fully protection ( OCP/OVP/SCP/OPP ) with build-in Over Temperature Protection ( OTP )</w:t>
      </w:r>
    </w:p>
    <w:p w:rsidR="008C6E1C" w:rsidRDefault="008C6E1C" w:rsidP="008C6E1C">
      <w:pPr>
        <w:pStyle w:val="NoSpacing"/>
      </w:pPr>
    </w:p>
    <w:p w:rsidR="008C6E1C" w:rsidRDefault="008C6E1C" w:rsidP="008C6E1C">
      <w:pPr>
        <w:pStyle w:val="NoSpacing"/>
        <w:numPr>
          <w:ilvl w:val="0"/>
          <w:numId w:val="1"/>
        </w:numPr>
      </w:pPr>
      <w:r>
        <w:t>COOLER MASTER THUNDER 450W POWER SUPPLY</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Intelligent Fan Speed Control</w:t>
      </w:r>
      <w:r w:rsidRPr="008C6E1C">
        <w:rPr>
          <w:rFonts w:eastAsia="Times New Roman"/>
          <w:color w:val="333333"/>
          <w:sz w:val="21"/>
          <w:szCs w:val="21"/>
          <w:lang w:eastAsia="en-PH"/>
        </w:rPr>
        <w:br/>
        <w:t>Speed control makes the 120 mm fan adept for any user’s circumstances and need.</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Multiple Protection Design</w:t>
      </w:r>
      <w:r w:rsidRPr="008C6E1C">
        <w:rPr>
          <w:rFonts w:eastAsia="Times New Roman"/>
          <w:color w:val="333333"/>
          <w:sz w:val="21"/>
          <w:szCs w:val="21"/>
          <w:lang w:eastAsia="en-PH"/>
        </w:rPr>
        <w:br/>
        <w:t>over Voltage Protection (OVP), Over Power Protection (OPP), Over Current Protection (OCP), Short Circuit Protection (SCP).</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Massive Bulk Capacitor</w:t>
      </w:r>
      <w:r w:rsidRPr="008C6E1C">
        <w:rPr>
          <w:rFonts w:eastAsia="Times New Roman"/>
          <w:color w:val="333333"/>
          <w:sz w:val="21"/>
          <w:szCs w:val="21"/>
          <w:lang w:eastAsia="en-PH"/>
        </w:rPr>
        <w:br/>
        <w:t>Producing hold times &gt;14ms upon full loading.</w:t>
      </w:r>
    </w:p>
    <w:p w:rsidR="008C6E1C" w:rsidRDefault="008C6E1C" w:rsidP="008C6E1C">
      <w:pPr>
        <w:pStyle w:val="NoSpacing"/>
        <w:rPr>
          <w:rFonts w:eastAsia="Times New Roman"/>
          <w:color w:val="333333"/>
          <w:sz w:val="21"/>
          <w:szCs w:val="21"/>
          <w:lang w:eastAsia="en-PH"/>
        </w:rPr>
      </w:pPr>
      <w:r w:rsidRPr="008C6E1C">
        <w:rPr>
          <w:rFonts w:eastAsia="Times New Roman"/>
          <w:noProof/>
          <w:color w:val="333333"/>
          <w:sz w:val="21"/>
          <w:szCs w:val="21"/>
          <w:lang w:eastAsia="en-PH"/>
        </w:rPr>
        <w:drawing>
          <wp:inline distT="0" distB="0" distL="0" distR="0">
            <wp:extent cx="5210355" cy="3061970"/>
            <wp:effectExtent l="0" t="0" r="9525" b="5080"/>
            <wp:docPr id="1" name="Picture 1" descr="http://assets.coolermaster.com/global/upload/product_feature/Thunder_45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coolermaster.com/global/upload/product_feature/Thunder_45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42" cy="3067487"/>
                    </a:xfrm>
                    <a:prstGeom prst="rect">
                      <a:avLst/>
                    </a:prstGeom>
                    <a:noFill/>
                    <a:ln>
                      <a:noFill/>
                    </a:ln>
                  </pic:spPr>
                </pic:pic>
              </a:graphicData>
            </a:graphic>
          </wp:inline>
        </w:drawing>
      </w:r>
    </w:p>
    <w:p w:rsidR="008C6E1C" w:rsidRDefault="008C6E1C" w:rsidP="008C6E1C">
      <w:pPr>
        <w:pStyle w:val="NoSpacing"/>
        <w:numPr>
          <w:ilvl w:val="0"/>
          <w:numId w:val="1"/>
        </w:numPr>
      </w:pPr>
      <w:r>
        <w:lastRenderedPageBreak/>
        <w:t>COOLER MASTER THUNDER 500W 80+ POWER SUPPLY</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Dual 12 V Power Rail</w:t>
      </w:r>
      <w:r w:rsidRPr="008C6E1C">
        <w:rPr>
          <w:rFonts w:eastAsia="Times New Roman"/>
          <w:color w:val="333333"/>
          <w:sz w:val="21"/>
          <w:szCs w:val="21"/>
          <w:lang w:eastAsia="en-PH"/>
        </w:rPr>
        <w:br/>
        <w:t>Tackling challenges from the most power-intensive peripherals head on, double 12 V power rails provide ample power and strong resistance to any overloading.</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Double-Layer EMI Filter</w:t>
      </w:r>
      <w:r w:rsidRPr="008C6E1C">
        <w:rPr>
          <w:rFonts w:eastAsia="Times New Roman"/>
          <w:color w:val="333333"/>
          <w:sz w:val="21"/>
          <w:szCs w:val="21"/>
          <w:lang w:eastAsia="en-PH"/>
        </w:rPr>
        <w:br/>
        <w:t>Dual protection from electromagnetic interference, thus restraining noise and interference for greater protection for you and your connections.</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Intel Compliant</w:t>
      </w:r>
      <w:r w:rsidRPr="008C6E1C">
        <w:rPr>
          <w:rFonts w:eastAsia="Times New Roman"/>
          <w:color w:val="333333"/>
          <w:sz w:val="21"/>
          <w:szCs w:val="21"/>
          <w:lang w:eastAsia="en-PH"/>
        </w:rPr>
        <w:br/>
        <w:t>Intel ATX 12V v 2.3</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Intelligent Fan Speed Control</w:t>
      </w:r>
      <w:r w:rsidRPr="008C6E1C">
        <w:rPr>
          <w:rFonts w:eastAsia="Times New Roman"/>
          <w:color w:val="333333"/>
          <w:sz w:val="21"/>
          <w:szCs w:val="21"/>
          <w:lang w:eastAsia="en-PH"/>
        </w:rPr>
        <w:br/>
        <w:t>Speed control makes the 120 mm fan adept for any user’s circumstances and need.</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Multiple Protection Design</w:t>
      </w:r>
      <w:r w:rsidRPr="008C6E1C">
        <w:rPr>
          <w:rFonts w:eastAsia="Times New Roman"/>
          <w:color w:val="333333"/>
          <w:sz w:val="21"/>
          <w:szCs w:val="21"/>
          <w:lang w:eastAsia="en-PH"/>
        </w:rPr>
        <w:br/>
      </w:r>
      <w:proofErr w:type="gramStart"/>
      <w:r w:rsidRPr="008C6E1C">
        <w:rPr>
          <w:rFonts w:eastAsia="Times New Roman"/>
          <w:color w:val="333333"/>
          <w:sz w:val="21"/>
          <w:szCs w:val="21"/>
          <w:lang w:eastAsia="en-PH"/>
        </w:rPr>
        <w:t>Over</w:t>
      </w:r>
      <w:proofErr w:type="gramEnd"/>
      <w:r w:rsidRPr="008C6E1C">
        <w:rPr>
          <w:rFonts w:eastAsia="Times New Roman"/>
          <w:color w:val="333333"/>
          <w:sz w:val="21"/>
          <w:szCs w:val="21"/>
          <w:lang w:eastAsia="en-PH"/>
        </w:rPr>
        <w:t xml:space="preserve"> Voltage Protection (OVP), Over Power Protection (OPP), Over Current Protection (OCP), Short Circuit Protection (SCP).</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Massive Bulk Capacitor</w:t>
      </w:r>
      <w:r w:rsidRPr="008C6E1C">
        <w:rPr>
          <w:rFonts w:eastAsia="Times New Roman"/>
          <w:color w:val="333333"/>
          <w:sz w:val="21"/>
          <w:szCs w:val="21"/>
          <w:lang w:eastAsia="en-PH"/>
        </w:rPr>
        <w:br/>
        <w:t>Producing hold times &gt;14ms upon full loading.</w:t>
      </w:r>
    </w:p>
    <w:p w:rsidR="008C6E1C" w:rsidRPr="008C6E1C" w:rsidRDefault="008C6E1C" w:rsidP="008C6E1C">
      <w:pPr>
        <w:pStyle w:val="NoSpacing"/>
        <w:rPr>
          <w:rFonts w:eastAsia="Times New Roman"/>
          <w:color w:val="333333"/>
          <w:sz w:val="21"/>
          <w:szCs w:val="21"/>
          <w:lang w:eastAsia="en-PH"/>
        </w:rPr>
      </w:pPr>
      <w:r w:rsidRPr="008C6E1C">
        <w:rPr>
          <w:rFonts w:eastAsia="Times New Roman"/>
          <w:b/>
          <w:bCs/>
          <w:color w:val="333333"/>
          <w:sz w:val="21"/>
          <w:szCs w:val="21"/>
          <w:lang w:eastAsia="en-PH"/>
        </w:rPr>
        <w:t>And More</w:t>
      </w:r>
      <w:r w:rsidRPr="008C6E1C">
        <w:rPr>
          <w:rFonts w:eastAsia="Times New Roman"/>
          <w:color w:val="333333"/>
          <w:sz w:val="21"/>
          <w:szCs w:val="21"/>
          <w:lang w:eastAsia="en-PH"/>
        </w:rPr>
        <w:br/>
        <w:t>– Multiple updated connectors for all types of interfaces (</w:t>
      </w:r>
      <w:proofErr w:type="spellStart"/>
      <w:r w:rsidRPr="008C6E1C">
        <w:rPr>
          <w:rFonts w:eastAsia="Times New Roman"/>
          <w:color w:val="333333"/>
          <w:sz w:val="21"/>
          <w:szCs w:val="21"/>
          <w:lang w:eastAsia="en-PH"/>
        </w:rPr>
        <w:t>PCIe</w:t>
      </w:r>
      <w:proofErr w:type="spellEnd"/>
      <w:r w:rsidRPr="008C6E1C">
        <w:rPr>
          <w:rFonts w:eastAsia="Times New Roman"/>
          <w:color w:val="333333"/>
          <w:sz w:val="21"/>
          <w:szCs w:val="21"/>
          <w:lang w:eastAsia="en-PH"/>
        </w:rPr>
        <w:t>, SATA etc.)</w:t>
      </w:r>
      <w:r w:rsidRPr="008C6E1C">
        <w:rPr>
          <w:rFonts w:eastAsia="Times New Roman"/>
          <w:color w:val="333333"/>
          <w:sz w:val="21"/>
          <w:szCs w:val="21"/>
          <w:lang w:eastAsia="en-PH"/>
        </w:rPr>
        <w:br/>
        <w:t>– High reliability with an MBTF of at least 100,000 hours of use.</w:t>
      </w:r>
    </w:p>
    <w:p w:rsidR="008C6E1C" w:rsidRDefault="008C6E1C" w:rsidP="008C6E1C">
      <w:pPr>
        <w:shd w:val="clear" w:color="auto" w:fill="FFFFFF"/>
        <w:spacing w:before="100" w:beforeAutospacing="1" w:after="100" w:afterAutospacing="1" w:line="300" w:lineRule="atLeast"/>
        <w:rPr>
          <w:rFonts w:ascii="Arial" w:eastAsia="Times New Roman" w:hAnsi="Arial" w:cs="Arial"/>
          <w:color w:val="333333"/>
          <w:sz w:val="21"/>
          <w:szCs w:val="21"/>
          <w:lang w:eastAsia="en-PH"/>
        </w:rPr>
      </w:pPr>
      <w:r w:rsidRPr="008C6E1C">
        <w:rPr>
          <w:rFonts w:ascii="Arial" w:eastAsia="Times New Roman" w:hAnsi="Arial" w:cs="Arial"/>
          <w:noProof/>
          <w:color w:val="333333"/>
          <w:sz w:val="21"/>
          <w:szCs w:val="21"/>
          <w:lang w:eastAsia="en-PH"/>
        </w:rPr>
        <w:drawing>
          <wp:inline distT="0" distB="0" distL="0" distR="0">
            <wp:extent cx="5493546" cy="4744528"/>
            <wp:effectExtent l="0" t="0" r="0" b="0"/>
            <wp:docPr id="2" name="Picture 2" descr="http://assets.coolermaster.com/global/upload/product_feature/Thunder_50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coolermaster.com/global/upload/product_feature/Thunder_500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445" cy="4761714"/>
                    </a:xfrm>
                    <a:prstGeom prst="rect">
                      <a:avLst/>
                    </a:prstGeom>
                    <a:noFill/>
                    <a:ln>
                      <a:noFill/>
                    </a:ln>
                  </pic:spPr>
                </pic:pic>
              </a:graphicData>
            </a:graphic>
          </wp:inline>
        </w:drawing>
      </w:r>
    </w:p>
    <w:p w:rsidR="008C6E1C" w:rsidRDefault="008C6E1C" w:rsidP="008C6E1C">
      <w:pPr>
        <w:pStyle w:val="NoSpacing"/>
        <w:numPr>
          <w:ilvl w:val="0"/>
          <w:numId w:val="1"/>
        </w:numPr>
      </w:pPr>
      <w:r>
        <w:lastRenderedPageBreak/>
        <w:t>CORSAIR VS450 450W POWER SUPPLY</w:t>
      </w:r>
    </w:p>
    <w:p w:rsidR="008C6E1C" w:rsidRPr="008C6E1C" w:rsidRDefault="008C6E1C" w:rsidP="008C6E1C">
      <w:pPr>
        <w:pStyle w:val="NoSpacing"/>
        <w:rPr>
          <w:rFonts w:eastAsia="Times New Roman"/>
          <w:color w:val="333333"/>
          <w:sz w:val="21"/>
          <w:szCs w:val="21"/>
          <w:lang w:eastAsia="en-PH"/>
        </w:rPr>
      </w:pPr>
      <w:r w:rsidRPr="008C6E1C">
        <w:rPr>
          <w:rFonts w:eastAsia="Times New Roman"/>
          <w:bCs/>
          <w:color w:val="333333"/>
          <w:sz w:val="21"/>
          <w:szCs w:val="21"/>
          <w:lang w:eastAsia="en-PH"/>
        </w:rPr>
        <w:t>VS450ATX 12V V2.3 / Output 34A / 12 cm fanCP-9020096-EU</w:t>
      </w:r>
    </w:p>
    <w:p w:rsidR="008C6E1C" w:rsidRPr="008C6E1C" w:rsidRDefault="008C6E1C" w:rsidP="008C6E1C">
      <w:pPr>
        <w:pStyle w:val="NoSpacing"/>
        <w:rPr>
          <w:rFonts w:eastAsia="Times New Roman"/>
          <w:color w:val="333333"/>
          <w:sz w:val="21"/>
          <w:szCs w:val="21"/>
          <w:lang w:eastAsia="en-PH"/>
        </w:rPr>
      </w:pPr>
      <w:r w:rsidRPr="008C6E1C">
        <w:rPr>
          <w:rFonts w:eastAsia="Times New Roman"/>
          <w:bCs/>
          <w:color w:val="333333"/>
          <w:sz w:val="21"/>
          <w:szCs w:val="21"/>
          <w:lang w:eastAsia="en-PH"/>
        </w:rPr>
        <w:t>VS450ATX 12V V2.3 / Output 34A</w:t>
      </w:r>
    </w:p>
    <w:p w:rsidR="008C6E1C" w:rsidRDefault="008C6E1C" w:rsidP="008C6E1C">
      <w:pPr>
        <w:pStyle w:val="NoSpacing"/>
        <w:rPr>
          <w:rFonts w:eastAsia="Times New Roman"/>
          <w:color w:val="333333"/>
          <w:sz w:val="21"/>
          <w:szCs w:val="21"/>
          <w:lang w:eastAsia="en-PH"/>
        </w:rPr>
      </w:pPr>
      <w:r w:rsidRPr="008C6E1C">
        <w:rPr>
          <w:rFonts w:eastAsia="Times New Roman"/>
          <w:color w:val="333333"/>
          <w:sz w:val="21"/>
          <w:szCs w:val="21"/>
          <w:lang w:eastAsia="en-PH"/>
        </w:rPr>
        <w:br/>
      </w:r>
      <w:r w:rsidRPr="008C6E1C">
        <w:rPr>
          <w:rFonts w:eastAsia="Times New Roman"/>
          <w:color w:val="333333"/>
          <w:sz w:val="21"/>
          <w:szCs w:val="21"/>
          <w:shd w:val="clear" w:color="auto" w:fill="FFFFFF"/>
          <w:lang w:eastAsia="en-PH"/>
        </w:rPr>
        <w:t xml:space="preserve">The Corsair VS450 is a great choice if you’re building a home or office system with lower power demands, but you still demand the compatibility and reliability that Corsair is known for. Real power The VS450 delivers a guaranteed 450 Watts of continuous power. With 0.99 Active Power Factor Correction, you get the peace of mind from knowing that your components are protected from uneven power delivery. And, a dedicated single +12V rail saves you from the hassle of balancing your components across multiple power cables. Low noise, high efficiency </w:t>
      </w:r>
      <w:proofErr w:type="gramStart"/>
      <w:r w:rsidRPr="008C6E1C">
        <w:rPr>
          <w:rFonts w:eastAsia="Times New Roman"/>
          <w:color w:val="333333"/>
          <w:sz w:val="21"/>
          <w:szCs w:val="21"/>
          <w:shd w:val="clear" w:color="auto" w:fill="FFFFFF"/>
          <w:lang w:eastAsia="en-PH"/>
        </w:rPr>
        <w:t>The</w:t>
      </w:r>
      <w:proofErr w:type="gramEnd"/>
      <w:r w:rsidRPr="008C6E1C">
        <w:rPr>
          <w:rFonts w:eastAsia="Times New Roman"/>
          <w:color w:val="333333"/>
          <w:sz w:val="21"/>
          <w:szCs w:val="21"/>
          <w:shd w:val="clear" w:color="auto" w:fill="FFFFFF"/>
          <w:lang w:eastAsia="en-PH"/>
        </w:rPr>
        <w:t xml:space="preserve"> 120mm fan is thermally controlled, so it only spins at maximum speed when it’s pushed hard – and even at full load, it’s pretty quiet. Smart design features like this are why VS450 offers up to 85% efficiency. Your PC system will generate less heat, and you’ll enjoy lower energy bills. Sophisticated design </w:t>
      </w:r>
      <w:proofErr w:type="gramStart"/>
      <w:r w:rsidRPr="008C6E1C">
        <w:rPr>
          <w:rFonts w:eastAsia="Times New Roman"/>
          <w:color w:val="333333"/>
          <w:sz w:val="21"/>
          <w:szCs w:val="21"/>
          <w:shd w:val="clear" w:color="auto" w:fill="FFFFFF"/>
          <w:lang w:eastAsia="en-PH"/>
        </w:rPr>
        <w:t>The</w:t>
      </w:r>
      <w:proofErr w:type="gramEnd"/>
      <w:r w:rsidRPr="008C6E1C">
        <w:rPr>
          <w:rFonts w:eastAsia="Times New Roman"/>
          <w:color w:val="333333"/>
          <w:sz w:val="21"/>
          <w:szCs w:val="21"/>
          <w:shd w:val="clear" w:color="auto" w:fill="FFFFFF"/>
          <w:lang w:eastAsia="en-PH"/>
        </w:rPr>
        <w:t xml:space="preserve"> black powder-coated enclosure and the black-sleeved cables give any system a polished look. You’re building a PC, not a battleship, and with the VS450 you can avoid that look of unpainted steel that you’ll find on so many entry-level power supplies. Reliability you can count on VS450 is backed with a three-year warranty, and you get lifetime access to Corsair’s legendary technical support and customer service.</w:t>
      </w:r>
    </w:p>
    <w:p w:rsidR="00FE4969" w:rsidRDefault="00FE4969" w:rsidP="00FE4969">
      <w:pPr>
        <w:pStyle w:val="NoSpacing"/>
        <w:rPr>
          <w:rStyle w:val="Strong"/>
          <w:rFonts w:ascii="Arial" w:hAnsi="Arial" w:cs="Arial"/>
          <w:color w:val="333333"/>
          <w:sz w:val="21"/>
          <w:szCs w:val="21"/>
        </w:rPr>
      </w:pPr>
    </w:p>
    <w:p w:rsidR="00FE4969" w:rsidRDefault="00FE4969" w:rsidP="00FE4969">
      <w:pPr>
        <w:pStyle w:val="NoSpacing"/>
        <w:rPr>
          <w:rStyle w:val="Strong"/>
          <w:rFonts w:ascii="Arial" w:hAnsi="Arial" w:cs="Arial"/>
          <w:color w:val="333333"/>
          <w:sz w:val="21"/>
          <w:szCs w:val="21"/>
        </w:rPr>
      </w:pPr>
    </w:p>
    <w:p w:rsidR="00FE4969" w:rsidRDefault="00FE4969" w:rsidP="00FE4969">
      <w:pPr>
        <w:pStyle w:val="NoSpacing"/>
        <w:numPr>
          <w:ilvl w:val="0"/>
          <w:numId w:val="1"/>
        </w:numPr>
      </w:pPr>
      <w:r>
        <w:t>CORSAIR VS550 550W POWER SUPPLY</w:t>
      </w:r>
    </w:p>
    <w:p w:rsidR="00FE4969" w:rsidRDefault="00FE4969" w:rsidP="00FE4969">
      <w:pPr>
        <w:pStyle w:val="NoSpacing"/>
        <w:rPr>
          <w:rStyle w:val="Strong"/>
          <w:rFonts w:ascii="Arial" w:hAnsi="Arial" w:cs="Arial"/>
          <w:color w:val="333333"/>
          <w:sz w:val="21"/>
          <w:szCs w:val="21"/>
        </w:rPr>
      </w:pPr>
    </w:p>
    <w:p w:rsidR="00FE4969" w:rsidRPr="00FE4969" w:rsidRDefault="00FE4969" w:rsidP="00FE4969">
      <w:pPr>
        <w:pStyle w:val="NoSpacing"/>
        <w:rPr>
          <w:b/>
        </w:rPr>
      </w:pPr>
      <w:r w:rsidRPr="00FE4969">
        <w:rPr>
          <w:rStyle w:val="Strong"/>
          <w:rFonts w:ascii="Arial" w:hAnsi="Arial" w:cs="Arial"/>
          <w:b w:val="0"/>
          <w:color w:val="333333"/>
          <w:sz w:val="21"/>
          <w:szCs w:val="21"/>
        </w:rPr>
        <w:t>A dedicated single +12V rail offers maximum compatibility with the latest components</w:t>
      </w:r>
    </w:p>
    <w:p w:rsidR="00FE4969" w:rsidRPr="00FE4969" w:rsidRDefault="00FE4969" w:rsidP="00FE4969">
      <w:pPr>
        <w:pStyle w:val="NoSpacing"/>
        <w:rPr>
          <w:b/>
        </w:rPr>
      </w:pPr>
      <w:r w:rsidRPr="00FE4969">
        <w:rPr>
          <w:rStyle w:val="Strong"/>
          <w:rFonts w:ascii="Arial" w:hAnsi="Arial" w:cs="Arial"/>
          <w:b w:val="0"/>
          <w:color w:val="333333"/>
          <w:sz w:val="21"/>
          <w:szCs w:val="21"/>
        </w:rPr>
        <w:t>Active Power Factor Correction (PFC) with PF value of 0.99</w:t>
      </w:r>
    </w:p>
    <w:p w:rsidR="00FE4969" w:rsidRPr="00FE4969" w:rsidRDefault="00FE4969" w:rsidP="00FE4969">
      <w:pPr>
        <w:pStyle w:val="NoSpacing"/>
        <w:rPr>
          <w:b/>
        </w:rPr>
      </w:pPr>
      <w:r w:rsidRPr="00FE4969">
        <w:rPr>
          <w:rStyle w:val="Strong"/>
          <w:rFonts w:ascii="Arial" w:hAnsi="Arial" w:cs="Arial"/>
          <w:b w:val="0"/>
          <w:color w:val="333333"/>
          <w:sz w:val="21"/>
          <w:szCs w:val="21"/>
        </w:rPr>
        <w:t>AC input from 200~240VAV</w:t>
      </w:r>
    </w:p>
    <w:p w:rsidR="00FE4969" w:rsidRPr="00FE4969" w:rsidRDefault="00FE4969" w:rsidP="00FE4969">
      <w:pPr>
        <w:pStyle w:val="NoSpacing"/>
        <w:rPr>
          <w:b/>
        </w:rPr>
      </w:pPr>
      <w:r w:rsidRPr="00FE4969">
        <w:rPr>
          <w:rStyle w:val="Strong"/>
          <w:rFonts w:ascii="Arial" w:hAnsi="Arial" w:cs="Arial"/>
          <w:b w:val="0"/>
          <w:color w:val="333333"/>
          <w:sz w:val="21"/>
          <w:szCs w:val="21"/>
        </w:rPr>
        <w:t>Over-voltage, under-voltage, over-current, and short circuit protection provide maximum safety for your critical system components</w:t>
      </w:r>
    </w:p>
    <w:p w:rsidR="00FE4969" w:rsidRDefault="00FE4969" w:rsidP="00FE4969">
      <w:pPr>
        <w:spacing w:after="0" w:line="240" w:lineRule="auto"/>
        <w:rPr>
          <w:rFonts w:ascii="Times New Roman" w:hAnsi="Times New Roman" w:cs="Times New Roman"/>
          <w:sz w:val="24"/>
          <w:szCs w:val="24"/>
        </w:rPr>
      </w:pPr>
    </w:p>
    <w:p w:rsidR="00FE4969" w:rsidRDefault="00FE4969" w:rsidP="00FE4969">
      <w:pPr>
        <w:pStyle w:val="NoSpacing"/>
      </w:pPr>
      <w:r>
        <w:t>VS550: the entry-level 240V power supply with high-end features</w:t>
      </w:r>
    </w:p>
    <w:p w:rsidR="00FE4969" w:rsidRDefault="00FE4969" w:rsidP="00FE4969">
      <w:pPr>
        <w:pStyle w:val="NoSpacing"/>
        <w:rPr>
          <w:rFonts w:ascii="Arial" w:hAnsi="Arial"/>
          <w:color w:val="333333"/>
          <w:sz w:val="21"/>
          <w:szCs w:val="21"/>
        </w:rPr>
      </w:pPr>
      <w:r>
        <w:rPr>
          <w:rFonts w:ascii="Arial" w:hAnsi="Arial"/>
          <w:color w:val="333333"/>
          <w:sz w:val="21"/>
          <w:szCs w:val="21"/>
        </w:rPr>
        <w:t>The Corsair VS550 is a great choice if you’re building a home or office system with lower power demands, but you still demand the compatibility and reliability that Corsair is known for.</w:t>
      </w:r>
    </w:p>
    <w:p w:rsidR="00FE4969" w:rsidRDefault="00FE4969" w:rsidP="00FE4969">
      <w:pPr>
        <w:pStyle w:val="NoSpacing"/>
        <w:rPr>
          <w:rFonts w:ascii="Arial" w:hAnsi="Arial"/>
          <w:color w:val="333333"/>
          <w:sz w:val="21"/>
          <w:szCs w:val="21"/>
        </w:rPr>
      </w:pPr>
      <w:r>
        <w:rPr>
          <w:rFonts w:ascii="Arial" w:hAnsi="Arial"/>
          <w:noProof/>
          <w:color w:val="333333"/>
          <w:sz w:val="21"/>
          <w:szCs w:val="21"/>
          <w:lang w:eastAsia="en-PH"/>
        </w:rPr>
        <w:drawing>
          <wp:inline distT="0" distB="0" distL="0" distR="0">
            <wp:extent cx="3614420" cy="2941320"/>
            <wp:effectExtent l="0" t="0" r="0" b="0"/>
            <wp:docPr id="5" name="Picture 5" descr="http://www.corsair.com/en-us/~/media/85A702C7F77E4495BE8B7DDD8F188A91.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rsair.com/en-us/~/media/85A702C7F77E4495BE8B7DDD8F188A91.ash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4420" cy="2941320"/>
                    </a:xfrm>
                    <a:prstGeom prst="rect">
                      <a:avLst/>
                    </a:prstGeom>
                    <a:noFill/>
                    <a:ln>
                      <a:noFill/>
                    </a:ln>
                  </pic:spPr>
                </pic:pic>
              </a:graphicData>
            </a:graphic>
          </wp:inline>
        </w:drawing>
      </w:r>
    </w:p>
    <w:p w:rsidR="00FE4969" w:rsidRDefault="00FE4969" w:rsidP="00FE4969">
      <w:pPr>
        <w:pStyle w:val="NoSpacing"/>
        <w:rPr>
          <w:rFonts w:ascii="Arial" w:hAnsi="Arial"/>
          <w:color w:val="333333"/>
          <w:sz w:val="21"/>
          <w:szCs w:val="21"/>
        </w:rPr>
      </w:pPr>
      <w:r>
        <w:rPr>
          <w:rFonts w:ascii="Arial" w:hAnsi="Arial"/>
          <w:color w:val="333333"/>
          <w:sz w:val="21"/>
          <w:szCs w:val="21"/>
        </w:rPr>
        <w:t>Real power</w:t>
      </w:r>
    </w:p>
    <w:p w:rsidR="00FE4969" w:rsidRDefault="00FE4969" w:rsidP="00FE4969">
      <w:pPr>
        <w:pStyle w:val="NoSpacing"/>
        <w:rPr>
          <w:rFonts w:ascii="Arial" w:hAnsi="Arial"/>
          <w:color w:val="333333"/>
          <w:sz w:val="21"/>
          <w:szCs w:val="21"/>
        </w:rPr>
      </w:pPr>
      <w:r>
        <w:rPr>
          <w:rFonts w:ascii="Arial" w:hAnsi="Arial"/>
          <w:color w:val="333333"/>
          <w:sz w:val="21"/>
          <w:szCs w:val="21"/>
        </w:rPr>
        <w:t xml:space="preserve">The VS550 delivers a guaranteed 550 Watts of continuous power. With 0.99 Active Power Factor Correction, you get the peace of mind from knowing that your components are protected from </w:t>
      </w:r>
      <w:r>
        <w:rPr>
          <w:rFonts w:ascii="Arial" w:hAnsi="Arial"/>
          <w:color w:val="333333"/>
          <w:sz w:val="21"/>
          <w:szCs w:val="21"/>
        </w:rPr>
        <w:lastRenderedPageBreak/>
        <w:t>uneven power delivery. And, a dedicated single +12V rail saves you from the hassle of balancing your components across multiple power cables.</w:t>
      </w:r>
    </w:p>
    <w:p w:rsidR="00FE4969" w:rsidRDefault="00FE4969" w:rsidP="00FE4969">
      <w:pPr>
        <w:pStyle w:val="NoSpacing"/>
        <w:rPr>
          <w:rFonts w:ascii="Arial" w:hAnsi="Arial"/>
          <w:color w:val="333333"/>
          <w:sz w:val="21"/>
          <w:szCs w:val="21"/>
        </w:rPr>
      </w:pPr>
      <w:r>
        <w:rPr>
          <w:rFonts w:ascii="Arial" w:hAnsi="Arial"/>
          <w:noProof/>
          <w:color w:val="333333"/>
          <w:sz w:val="21"/>
          <w:szCs w:val="21"/>
          <w:lang w:eastAsia="en-PH"/>
        </w:rPr>
        <w:drawing>
          <wp:inline distT="0" distB="0" distL="0" distR="0">
            <wp:extent cx="3614420" cy="2303145"/>
            <wp:effectExtent l="0" t="0" r="0" b="0"/>
            <wp:docPr id="4" name="Picture 4" descr="http://www.corsair.com/en-us/~/media/D919FE499B4F4FE19921CCF0E72941E5.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rsair.com/en-us/~/media/D919FE499B4F4FE19921CCF0E72941E5.ash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420" cy="2303145"/>
                    </a:xfrm>
                    <a:prstGeom prst="rect">
                      <a:avLst/>
                    </a:prstGeom>
                    <a:noFill/>
                    <a:ln>
                      <a:noFill/>
                    </a:ln>
                  </pic:spPr>
                </pic:pic>
              </a:graphicData>
            </a:graphic>
          </wp:inline>
        </w:drawing>
      </w:r>
    </w:p>
    <w:p w:rsidR="00FE4969" w:rsidRDefault="00FE4969" w:rsidP="00FE4969">
      <w:pPr>
        <w:pStyle w:val="NoSpacing"/>
        <w:rPr>
          <w:rFonts w:ascii="Arial" w:hAnsi="Arial"/>
          <w:color w:val="333333"/>
          <w:sz w:val="21"/>
          <w:szCs w:val="21"/>
        </w:rPr>
      </w:pPr>
      <w:r>
        <w:rPr>
          <w:rFonts w:ascii="Arial" w:hAnsi="Arial"/>
          <w:color w:val="333333"/>
          <w:sz w:val="21"/>
          <w:szCs w:val="21"/>
        </w:rPr>
        <w:t>Low noise, high efficiency</w:t>
      </w:r>
    </w:p>
    <w:p w:rsidR="00FE4969" w:rsidRDefault="00FE4969" w:rsidP="00FE4969">
      <w:pPr>
        <w:pStyle w:val="NoSpacing"/>
        <w:rPr>
          <w:rFonts w:ascii="Arial" w:hAnsi="Arial"/>
          <w:color w:val="333333"/>
          <w:sz w:val="21"/>
          <w:szCs w:val="21"/>
        </w:rPr>
      </w:pPr>
      <w:r>
        <w:rPr>
          <w:rFonts w:ascii="Arial" w:hAnsi="Arial"/>
          <w:color w:val="333333"/>
          <w:sz w:val="21"/>
          <w:szCs w:val="21"/>
        </w:rPr>
        <w:t>The 120mm fan is thermally controlled, so it only spins at maximum speed when it’s pushed hard – and even at full load, it’s pretty quiet. Smart design features like this are why VS550 offers up to 85% efficiency. Your PC system will generate less heat, and you’ll enjoy lower energy bills.</w:t>
      </w:r>
    </w:p>
    <w:p w:rsidR="00FE4969" w:rsidRDefault="00FE4969" w:rsidP="00FE4969">
      <w:pPr>
        <w:pStyle w:val="NoSpacing"/>
        <w:rPr>
          <w:rFonts w:ascii="Arial" w:hAnsi="Arial"/>
          <w:color w:val="333333"/>
          <w:sz w:val="21"/>
          <w:szCs w:val="21"/>
        </w:rPr>
      </w:pPr>
      <w:r>
        <w:rPr>
          <w:rFonts w:ascii="Arial" w:hAnsi="Arial"/>
          <w:noProof/>
          <w:color w:val="333333"/>
          <w:sz w:val="21"/>
          <w:szCs w:val="21"/>
          <w:lang w:eastAsia="en-PH"/>
        </w:rPr>
        <w:drawing>
          <wp:inline distT="0" distB="0" distL="0" distR="0">
            <wp:extent cx="3614420" cy="3191510"/>
            <wp:effectExtent l="0" t="0" r="0" b="0"/>
            <wp:docPr id="3" name="Picture 3" descr="http://www.corsair.com/en-us/~/media/D2C89C9B22854FB49D0126C09920CAC9.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rsair.com/en-us/~/media/D2C89C9B22854FB49D0126C09920CAC9.ash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4420" cy="3191510"/>
                    </a:xfrm>
                    <a:prstGeom prst="rect">
                      <a:avLst/>
                    </a:prstGeom>
                    <a:noFill/>
                    <a:ln>
                      <a:noFill/>
                    </a:ln>
                  </pic:spPr>
                </pic:pic>
              </a:graphicData>
            </a:graphic>
          </wp:inline>
        </w:drawing>
      </w:r>
    </w:p>
    <w:p w:rsidR="00FE4969" w:rsidRDefault="00FE4969" w:rsidP="00FE4969">
      <w:pPr>
        <w:pStyle w:val="NoSpacing"/>
        <w:rPr>
          <w:rFonts w:ascii="Arial" w:hAnsi="Arial"/>
          <w:color w:val="333333"/>
          <w:sz w:val="21"/>
          <w:szCs w:val="21"/>
        </w:rPr>
      </w:pPr>
      <w:r>
        <w:rPr>
          <w:rFonts w:ascii="Arial" w:hAnsi="Arial"/>
          <w:color w:val="333333"/>
          <w:sz w:val="21"/>
          <w:szCs w:val="21"/>
        </w:rPr>
        <w:t>Sophisticated design</w:t>
      </w:r>
    </w:p>
    <w:p w:rsidR="00FE4969" w:rsidRDefault="00FE4969" w:rsidP="00FE4969">
      <w:pPr>
        <w:pStyle w:val="NoSpacing"/>
        <w:rPr>
          <w:rFonts w:ascii="Arial" w:hAnsi="Arial"/>
          <w:color w:val="333333"/>
          <w:sz w:val="21"/>
          <w:szCs w:val="21"/>
        </w:rPr>
      </w:pPr>
      <w:r>
        <w:rPr>
          <w:rFonts w:ascii="Arial" w:hAnsi="Arial"/>
          <w:color w:val="333333"/>
          <w:sz w:val="21"/>
          <w:szCs w:val="21"/>
        </w:rPr>
        <w:t>The black powder-coated enclosure and the black-sleeved cables give any system a polished look. You’re building a PC, not a battleship, and with the VS550 you can avoid that look of unpainted steel that you’ll find on so many entry-level power supplies.</w:t>
      </w:r>
    </w:p>
    <w:p w:rsidR="00FE4969" w:rsidRDefault="00FE4969" w:rsidP="00FE4969">
      <w:pPr>
        <w:pStyle w:val="NoSpacing"/>
        <w:rPr>
          <w:rFonts w:ascii="Arial" w:hAnsi="Arial"/>
          <w:color w:val="333333"/>
          <w:sz w:val="21"/>
          <w:szCs w:val="21"/>
        </w:rPr>
      </w:pPr>
      <w:r>
        <w:rPr>
          <w:rFonts w:ascii="Arial" w:hAnsi="Arial"/>
          <w:color w:val="333333"/>
          <w:sz w:val="21"/>
          <w:szCs w:val="21"/>
        </w:rPr>
        <w:t>Reliability you can count on</w:t>
      </w:r>
    </w:p>
    <w:p w:rsidR="00FE4969" w:rsidRDefault="00FE4969" w:rsidP="00FE4969">
      <w:pPr>
        <w:pStyle w:val="NoSpacing"/>
        <w:rPr>
          <w:rFonts w:ascii="Arial" w:hAnsi="Arial"/>
          <w:color w:val="333333"/>
          <w:sz w:val="21"/>
          <w:szCs w:val="21"/>
        </w:rPr>
      </w:pPr>
      <w:r>
        <w:rPr>
          <w:rFonts w:ascii="Arial" w:hAnsi="Arial"/>
          <w:color w:val="333333"/>
          <w:sz w:val="21"/>
          <w:szCs w:val="21"/>
        </w:rPr>
        <w:t>VS550 is backed with a three-year warranty, and you get lifetime access to Corsair’s legendary technical support and customer service.</w:t>
      </w:r>
    </w:p>
    <w:p w:rsidR="008C6E1C" w:rsidRDefault="008C6E1C" w:rsidP="008C6E1C">
      <w:pPr>
        <w:shd w:val="clear" w:color="auto" w:fill="FFFFFF"/>
        <w:spacing w:before="100" w:beforeAutospacing="1" w:after="100" w:afterAutospacing="1" w:line="300" w:lineRule="atLeast"/>
        <w:rPr>
          <w:rFonts w:ascii="Arial" w:eastAsia="Times New Roman" w:hAnsi="Arial" w:cs="Arial"/>
          <w:color w:val="333333"/>
          <w:sz w:val="21"/>
          <w:szCs w:val="21"/>
          <w:lang w:eastAsia="en-PH"/>
        </w:rPr>
      </w:pPr>
    </w:p>
    <w:p w:rsidR="00FE4969" w:rsidRDefault="00FE4969" w:rsidP="008C6E1C">
      <w:pPr>
        <w:shd w:val="clear" w:color="auto" w:fill="FFFFFF"/>
        <w:spacing w:before="100" w:beforeAutospacing="1" w:after="100" w:afterAutospacing="1" w:line="300" w:lineRule="atLeast"/>
        <w:rPr>
          <w:rFonts w:ascii="Arial" w:eastAsia="Times New Roman" w:hAnsi="Arial" w:cs="Arial"/>
          <w:color w:val="333333"/>
          <w:sz w:val="21"/>
          <w:szCs w:val="21"/>
          <w:lang w:eastAsia="en-PH"/>
        </w:rPr>
      </w:pPr>
    </w:p>
    <w:p w:rsidR="00FE4969" w:rsidRDefault="00FE4969" w:rsidP="00FE4969">
      <w:pPr>
        <w:pStyle w:val="NoSpacing"/>
        <w:numPr>
          <w:ilvl w:val="0"/>
          <w:numId w:val="1"/>
        </w:numPr>
        <w:rPr>
          <w:shd w:val="clear" w:color="auto" w:fill="FFFFFF"/>
        </w:rPr>
      </w:pPr>
      <w:r>
        <w:rPr>
          <w:shd w:val="clear" w:color="auto" w:fill="FFFFFF"/>
        </w:rPr>
        <w:lastRenderedPageBreak/>
        <w:t>CORSAIR VS650 650W POWER SUPPLY</w:t>
      </w:r>
    </w:p>
    <w:p w:rsidR="00FE4969" w:rsidRPr="008C6E1C" w:rsidRDefault="00FE4969" w:rsidP="00FE4969">
      <w:pPr>
        <w:pStyle w:val="NoSpacing"/>
        <w:rPr>
          <w:rFonts w:eastAsia="Times New Roman"/>
          <w:color w:val="333333"/>
          <w:sz w:val="21"/>
          <w:szCs w:val="21"/>
          <w:lang w:eastAsia="en-PH"/>
        </w:rPr>
      </w:pPr>
      <w:r>
        <w:rPr>
          <w:sz w:val="21"/>
          <w:szCs w:val="21"/>
          <w:shd w:val="clear" w:color="auto" w:fill="FFFFFF"/>
        </w:rPr>
        <w:t>A dedicated single +12V rail offers maximum compatibility with the latest components</w:t>
      </w:r>
      <w:r>
        <w:rPr>
          <w:sz w:val="21"/>
          <w:szCs w:val="21"/>
        </w:rPr>
        <w:br/>
      </w:r>
      <w:r>
        <w:rPr>
          <w:sz w:val="21"/>
          <w:szCs w:val="21"/>
          <w:shd w:val="clear" w:color="auto" w:fill="FFFFFF"/>
        </w:rPr>
        <w:t>Active Power Factor Correction (PFC) with PF value of 0.99</w:t>
      </w:r>
      <w:r>
        <w:rPr>
          <w:sz w:val="21"/>
          <w:szCs w:val="21"/>
        </w:rPr>
        <w:br/>
      </w:r>
      <w:r>
        <w:rPr>
          <w:sz w:val="21"/>
          <w:szCs w:val="21"/>
          <w:shd w:val="clear" w:color="auto" w:fill="FFFFFF"/>
        </w:rPr>
        <w:t>AC input from 200~240VAV</w:t>
      </w:r>
      <w:r>
        <w:rPr>
          <w:sz w:val="21"/>
          <w:szCs w:val="21"/>
        </w:rPr>
        <w:br/>
      </w:r>
      <w:r>
        <w:rPr>
          <w:sz w:val="21"/>
          <w:szCs w:val="21"/>
          <w:shd w:val="clear" w:color="auto" w:fill="FFFFFF"/>
        </w:rPr>
        <w:t>Over-voltage, under-voltage, over-current, and short circuit protection provide maximum safety for your critical system components</w:t>
      </w:r>
    </w:p>
    <w:p w:rsidR="008C6E1C" w:rsidRDefault="008C6E1C" w:rsidP="008C6E1C">
      <w:pPr>
        <w:pStyle w:val="NoSpacing"/>
        <w:rPr>
          <w:rFonts w:eastAsia="Times New Roman"/>
          <w:color w:val="333333"/>
          <w:sz w:val="21"/>
          <w:szCs w:val="21"/>
          <w:lang w:eastAsia="en-PH"/>
        </w:rPr>
      </w:pPr>
    </w:p>
    <w:p w:rsidR="00FE4969" w:rsidRDefault="00FE4969" w:rsidP="00FE4969">
      <w:pPr>
        <w:pStyle w:val="NoSpacing"/>
        <w:numPr>
          <w:ilvl w:val="0"/>
          <w:numId w:val="1"/>
        </w:numPr>
      </w:pPr>
      <w:r>
        <w:t>COUGAR SL500 500W POWER SUPPLY</w:t>
      </w:r>
    </w:p>
    <w:p w:rsidR="00FE4969" w:rsidRDefault="00FE4969" w:rsidP="00FE4969">
      <w:pPr>
        <w:pStyle w:val="NoSpacing"/>
        <w:rPr>
          <w:sz w:val="21"/>
          <w:szCs w:val="21"/>
          <w:shd w:val="clear" w:color="auto" w:fill="FFFFFF"/>
        </w:rPr>
      </w:pPr>
      <w:r>
        <w:rPr>
          <w:sz w:val="21"/>
          <w:szCs w:val="21"/>
          <w:shd w:val="clear" w:color="auto" w:fill="FFFFFF"/>
        </w:rPr>
        <w:t>ATX12V</w:t>
      </w:r>
      <w:r>
        <w:rPr>
          <w:sz w:val="21"/>
          <w:szCs w:val="21"/>
        </w:rPr>
        <w:br/>
      </w:r>
      <w:r>
        <w:rPr>
          <w:sz w:val="21"/>
          <w:szCs w:val="21"/>
          <w:shd w:val="clear" w:color="auto" w:fill="FFFFFF"/>
        </w:rPr>
        <w:t>115 / 230 V 50/60 Hz</w:t>
      </w:r>
      <w:r>
        <w:rPr>
          <w:sz w:val="21"/>
          <w:szCs w:val="21"/>
        </w:rPr>
        <w:br/>
      </w:r>
      <w:r>
        <w:rPr>
          <w:sz w:val="21"/>
          <w:szCs w:val="21"/>
          <w:shd w:val="clear" w:color="auto" w:fill="FFFFFF"/>
        </w:rPr>
        <w:t>+3.3V@22A, +5V@20A, +12V1@19A, +12V2@20A, -12V@0.5A, +5VSB@2A</w:t>
      </w:r>
    </w:p>
    <w:p w:rsidR="00FE4969" w:rsidRDefault="00FE4969" w:rsidP="00FE4969">
      <w:pPr>
        <w:pStyle w:val="NoSpacing"/>
        <w:rPr>
          <w:sz w:val="21"/>
          <w:szCs w:val="21"/>
          <w:shd w:val="clear" w:color="auto" w:fill="FFFFFF"/>
        </w:rPr>
      </w:pPr>
    </w:p>
    <w:p w:rsidR="00FE4969" w:rsidRDefault="00FE4969" w:rsidP="00FE4969">
      <w:pPr>
        <w:pStyle w:val="NoSpacing"/>
        <w:numPr>
          <w:ilvl w:val="0"/>
          <w:numId w:val="1"/>
        </w:numPr>
      </w:pPr>
      <w:r>
        <w:t>FSP AURUM 500 80PLUS GOLD SLI 500WATTS POWER SUPPLY</w:t>
      </w:r>
    </w:p>
    <w:p w:rsidR="00FE4969" w:rsidRPr="008C6E1C" w:rsidRDefault="00FE4969" w:rsidP="00FE4969">
      <w:pPr>
        <w:pStyle w:val="NoSpacing"/>
        <w:rPr>
          <w:rFonts w:eastAsia="Times New Roman"/>
          <w:color w:val="333333"/>
          <w:sz w:val="21"/>
          <w:szCs w:val="21"/>
          <w:lang w:eastAsia="en-PH"/>
        </w:rPr>
      </w:pPr>
      <w:r>
        <w:rPr>
          <w:sz w:val="21"/>
          <w:szCs w:val="21"/>
          <w:shd w:val="clear" w:color="auto" w:fill="FFFFFF"/>
        </w:rPr>
        <w:t>Complies with ATX12V v2.3 &amp; EPS12V v2.92</w:t>
      </w:r>
      <w:r>
        <w:rPr>
          <w:sz w:val="21"/>
          <w:szCs w:val="21"/>
        </w:rPr>
        <w:br/>
      </w:r>
      <w:r>
        <w:rPr>
          <w:sz w:val="21"/>
          <w:szCs w:val="21"/>
          <w:shd w:val="clear" w:color="auto" w:fill="FFFFFF"/>
        </w:rPr>
        <w:t>High efficiency &gt; 90%</w:t>
      </w:r>
      <w:r>
        <w:rPr>
          <w:sz w:val="21"/>
          <w:szCs w:val="21"/>
        </w:rPr>
        <w:br/>
      </w:r>
      <w:r>
        <w:rPr>
          <w:sz w:val="21"/>
          <w:szCs w:val="21"/>
          <w:shd w:val="clear" w:color="auto" w:fill="FFFFFF"/>
        </w:rPr>
        <w:t>80 PLUS GOLD certified</w:t>
      </w:r>
      <w:r>
        <w:rPr>
          <w:sz w:val="21"/>
          <w:szCs w:val="21"/>
        </w:rPr>
        <w:br/>
      </w:r>
      <w:r>
        <w:rPr>
          <w:sz w:val="21"/>
          <w:szCs w:val="21"/>
          <w:shd w:val="clear" w:color="auto" w:fill="FFFFFF"/>
        </w:rPr>
        <w:t>4 +12V output circuits</w:t>
      </w:r>
      <w:r>
        <w:rPr>
          <w:sz w:val="21"/>
          <w:szCs w:val="21"/>
        </w:rPr>
        <w:br/>
      </w:r>
      <w:r>
        <w:rPr>
          <w:sz w:val="21"/>
          <w:szCs w:val="21"/>
          <w:shd w:val="clear" w:color="auto" w:fill="FFFFFF"/>
        </w:rPr>
        <w:t>6 + 2pin PCI-Express graphic card connector ready</w:t>
      </w:r>
      <w:bookmarkStart w:id="0" w:name="_GoBack"/>
      <w:bookmarkEnd w:id="0"/>
      <w:r>
        <w:rPr>
          <w:sz w:val="21"/>
          <w:szCs w:val="21"/>
        </w:rPr>
        <w:br/>
      </w:r>
      <w:r>
        <w:rPr>
          <w:sz w:val="21"/>
          <w:szCs w:val="21"/>
          <w:shd w:val="clear" w:color="auto" w:fill="FFFFFF"/>
        </w:rPr>
        <w:t>Industrial Grade Component: Japanese Capacitor</w:t>
      </w:r>
      <w:r>
        <w:rPr>
          <w:sz w:val="21"/>
          <w:szCs w:val="21"/>
        </w:rPr>
        <w:br/>
      </w:r>
      <w:r>
        <w:rPr>
          <w:sz w:val="21"/>
          <w:szCs w:val="21"/>
          <w:shd w:val="clear" w:color="auto" w:fill="FFFFFF"/>
        </w:rPr>
        <w:t>Quiet and long-lasting 120mm FDB fan</w:t>
      </w:r>
      <w:r>
        <w:rPr>
          <w:sz w:val="21"/>
          <w:szCs w:val="21"/>
        </w:rPr>
        <w:br/>
      </w:r>
      <w:r>
        <w:rPr>
          <w:sz w:val="21"/>
          <w:szCs w:val="21"/>
          <w:shd w:val="clear" w:color="auto" w:fill="FFFFFF"/>
        </w:rPr>
        <w:t>Complete Protections: OCP, OVP, SCP, OPP, UVP</w:t>
      </w:r>
      <w:r>
        <w:rPr>
          <w:sz w:val="21"/>
          <w:szCs w:val="21"/>
        </w:rPr>
        <w:br/>
      </w:r>
      <w:r>
        <w:rPr>
          <w:sz w:val="21"/>
          <w:szCs w:val="21"/>
          <w:shd w:val="clear" w:color="auto" w:fill="FFFFFF"/>
        </w:rPr>
        <w:t>Multiple Safeties Approved: CE, FCC, CB, UL, TUV, BSMI, CCC, GOST, KCC</w:t>
      </w:r>
    </w:p>
    <w:sectPr w:rsidR="00FE4969" w:rsidRPr="008C6E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E46B6"/>
    <w:multiLevelType w:val="multilevel"/>
    <w:tmpl w:val="E46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E4505"/>
    <w:multiLevelType w:val="multilevel"/>
    <w:tmpl w:val="0AE2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06272"/>
    <w:multiLevelType w:val="hybridMultilevel"/>
    <w:tmpl w:val="0F7C46E4"/>
    <w:lvl w:ilvl="0" w:tplc="34090001">
      <w:start w:val="1"/>
      <w:numFmt w:val="bullet"/>
      <w:lvlText w:val=""/>
      <w:lvlJc w:val="left"/>
      <w:pPr>
        <w:ind w:left="720" w:hanging="360"/>
      </w:pPr>
      <w:rPr>
        <w:rFonts w:ascii="Symbol" w:hAnsi="Symbol" w:hint="default"/>
      </w:rPr>
    </w:lvl>
    <w:lvl w:ilvl="1" w:tplc="EBE8BC98">
      <w:numFmt w:val="bullet"/>
      <w:lvlText w:val="•"/>
      <w:lvlJc w:val="left"/>
      <w:pPr>
        <w:ind w:left="1440" w:hanging="360"/>
      </w:pPr>
      <w:rPr>
        <w:rFonts w:ascii="Calibri" w:eastAsiaTheme="minorHAnsi" w:hAnsi="Calibri" w:cstheme="minorBidi"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D257C3"/>
    <w:multiLevelType w:val="multilevel"/>
    <w:tmpl w:val="1C1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A577A3"/>
    <w:multiLevelType w:val="multilevel"/>
    <w:tmpl w:val="D7C8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A51C6E"/>
    <w:multiLevelType w:val="multilevel"/>
    <w:tmpl w:val="B1DE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E1C"/>
    <w:rsid w:val="00573F4A"/>
    <w:rsid w:val="0070124B"/>
    <w:rsid w:val="008C6E1C"/>
    <w:rsid w:val="00FE49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5F139-F644-4A3C-8CB6-DFC46A789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6E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E1C"/>
    <w:rPr>
      <w:rFonts w:ascii="Times New Roman" w:eastAsia="Times New Roman" w:hAnsi="Times New Roman" w:cs="Times New Roman"/>
      <w:b/>
      <w:bCs/>
      <w:kern w:val="36"/>
      <w:sz w:val="48"/>
      <w:szCs w:val="48"/>
      <w:lang w:eastAsia="en-PH"/>
    </w:rPr>
  </w:style>
  <w:style w:type="paragraph" w:styleId="NormalWeb">
    <w:name w:val="Normal (Web)"/>
    <w:basedOn w:val="Normal"/>
    <w:uiPriority w:val="99"/>
    <w:semiHidden/>
    <w:unhideWhenUsed/>
    <w:rsid w:val="008C6E1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8C6E1C"/>
    <w:rPr>
      <w:b/>
      <w:bCs/>
    </w:rPr>
  </w:style>
  <w:style w:type="character" w:customStyle="1" w:styleId="apple-converted-space">
    <w:name w:val="apple-converted-space"/>
    <w:basedOn w:val="DefaultParagraphFont"/>
    <w:rsid w:val="008C6E1C"/>
  </w:style>
  <w:style w:type="character" w:styleId="Hyperlink">
    <w:name w:val="Hyperlink"/>
    <w:basedOn w:val="DefaultParagraphFont"/>
    <w:uiPriority w:val="99"/>
    <w:semiHidden/>
    <w:unhideWhenUsed/>
    <w:rsid w:val="008C6E1C"/>
    <w:rPr>
      <w:color w:val="0000FF"/>
      <w:u w:val="single"/>
    </w:rPr>
  </w:style>
  <w:style w:type="paragraph" w:styleId="NoSpacing">
    <w:name w:val="No Spacing"/>
    <w:uiPriority w:val="1"/>
    <w:qFormat/>
    <w:rsid w:val="008C6E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71159">
      <w:bodyDiv w:val="1"/>
      <w:marLeft w:val="0"/>
      <w:marRight w:val="0"/>
      <w:marTop w:val="0"/>
      <w:marBottom w:val="0"/>
      <w:divBdr>
        <w:top w:val="none" w:sz="0" w:space="0" w:color="auto"/>
        <w:left w:val="none" w:sz="0" w:space="0" w:color="auto"/>
        <w:bottom w:val="none" w:sz="0" w:space="0" w:color="auto"/>
        <w:right w:val="none" w:sz="0" w:space="0" w:color="auto"/>
      </w:divBdr>
    </w:div>
    <w:div w:id="274598940">
      <w:bodyDiv w:val="1"/>
      <w:marLeft w:val="0"/>
      <w:marRight w:val="0"/>
      <w:marTop w:val="0"/>
      <w:marBottom w:val="0"/>
      <w:divBdr>
        <w:top w:val="none" w:sz="0" w:space="0" w:color="auto"/>
        <w:left w:val="none" w:sz="0" w:space="0" w:color="auto"/>
        <w:bottom w:val="none" w:sz="0" w:space="0" w:color="auto"/>
        <w:right w:val="none" w:sz="0" w:space="0" w:color="auto"/>
      </w:divBdr>
    </w:div>
    <w:div w:id="304353369">
      <w:bodyDiv w:val="1"/>
      <w:marLeft w:val="0"/>
      <w:marRight w:val="0"/>
      <w:marTop w:val="0"/>
      <w:marBottom w:val="0"/>
      <w:divBdr>
        <w:top w:val="none" w:sz="0" w:space="0" w:color="auto"/>
        <w:left w:val="none" w:sz="0" w:space="0" w:color="auto"/>
        <w:bottom w:val="none" w:sz="0" w:space="0" w:color="auto"/>
        <w:right w:val="none" w:sz="0" w:space="0" w:color="auto"/>
      </w:divBdr>
      <w:divsChild>
        <w:div w:id="1447503431">
          <w:marLeft w:val="0"/>
          <w:marRight w:val="0"/>
          <w:marTop w:val="0"/>
          <w:marBottom w:val="0"/>
          <w:divBdr>
            <w:top w:val="none" w:sz="0" w:space="0" w:color="auto"/>
            <w:left w:val="none" w:sz="0" w:space="0" w:color="auto"/>
            <w:bottom w:val="none" w:sz="0" w:space="0" w:color="auto"/>
            <w:right w:val="none" w:sz="0" w:space="0" w:color="auto"/>
          </w:divBdr>
        </w:div>
      </w:divsChild>
    </w:div>
    <w:div w:id="772551489">
      <w:bodyDiv w:val="1"/>
      <w:marLeft w:val="0"/>
      <w:marRight w:val="0"/>
      <w:marTop w:val="0"/>
      <w:marBottom w:val="0"/>
      <w:divBdr>
        <w:top w:val="none" w:sz="0" w:space="0" w:color="auto"/>
        <w:left w:val="none" w:sz="0" w:space="0" w:color="auto"/>
        <w:bottom w:val="none" w:sz="0" w:space="0" w:color="auto"/>
        <w:right w:val="none" w:sz="0" w:space="0" w:color="auto"/>
      </w:divBdr>
      <w:divsChild>
        <w:div w:id="1176193490">
          <w:marLeft w:val="0"/>
          <w:marRight w:val="0"/>
          <w:marTop w:val="0"/>
          <w:marBottom w:val="0"/>
          <w:divBdr>
            <w:top w:val="none" w:sz="0" w:space="0" w:color="auto"/>
            <w:left w:val="none" w:sz="0" w:space="0" w:color="auto"/>
            <w:bottom w:val="none" w:sz="0" w:space="0" w:color="auto"/>
            <w:right w:val="none" w:sz="0" w:space="0" w:color="auto"/>
          </w:divBdr>
        </w:div>
        <w:div w:id="1266772527">
          <w:marLeft w:val="0"/>
          <w:marRight w:val="0"/>
          <w:marTop w:val="0"/>
          <w:marBottom w:val="0"/>
          <w:divBdr>
            <w:top w:val="none" w:sz="0" w:space="0" w:color="auto"/>
            <w:left w:val="none" w:sz="0" w:space="0" w:color="auto"/>
            <w:bottom w:val="none" w:sz="0" w:space="0" w:color="auto"/>
            <w:right w:val="none" w:sz="0" w:space="0" w:color="auto"/>
          </w:divBdr>
        </w:div>
      </w:divsChild>
    </w:div>
    <w:div w:id="884366761">
      <w:bodyDiv w:val="1"/>
      <w:marLeft w:val="0"/>
      <w:marRight w:val="0"/>
      <w:marTop w:val="0"/>
      <w:marBottom w:val="0"/>
      <w:divBdr>
        <w:top w:val="none" w:sz="0" w:space="0" w:color="auto"/>
        <w:left w:val="none" w:sz="0" w:space="0" w:color="auto"/>
        <w:bottom w:val="none" w:sz="0" w:space="0" w:color="auto"/>
        <w:right w:val="none" w:sz="0" w:space="0" w:color="auto"/>
      </w:divBdr>
    </w:div>
    <w:div w:id="1047415069">
      <w:bodyDiv w:val="1"/>
      <w:marLeft w:val="0"/>
      <w:marRight w:val="0"/>
      <w:marTop w:val="0"/>
      <w:marBottom w:val="0"/>
      <w:divBdr>
        <w:top w:val="none" w:sz="0" w:space="0" w:color="auto"/>
        <w:left w:val="none" w:sz="0" w:space="0" w:color="auto"/>
        <w:bottom w:val="none" w:sz="0" w:space="0" w:color="auto"/>
        <w:right w:val="none" w:sz="0" w:space="0" w:color="auto"/>
      </w:divBdr>
    </w:div>
    <w:div w:id="1134324362">
      <w:bodyDiv w:val="1"/>
      <w:marLeft w:val="0"/>
      <w:marRight w:val="0"/>
      <w:marTop w:val="0"/>
      <w:marBottom w:val="0"/>
      <w:divBdr>
        <w:top w:val="none" w:sz="0" w:space="0" w:color="auto"/>
        <w:left w:val="none" w:sz="0" w:space="0" w:color="auto"/>
        <w:bottom w:val="none" w:sz="0" w:space="0" w:color="auto"/>
        <w:right w:val="none" w:sz="0" w:space="0" w:color="auto"/>
      </w:divBdr>
      <w:divsChild>
        <w:div w:id="1045256580">
          <w:marLeft w:val="0"/>
          <w:marRight w:val="0"/>
          <w:marTop w:val="0"/>
          <w:marBottom w:val="0"/>
          <w:divBdr>
            <w:top w:val="none" w:sz="0" w:space="0" w:color="auto"/>
            <w:left w:val="none" w:sz="0" w:space="0" w:color="auto"/>
            <w:bottom w:val="none" w:sz="0" w:space="0" w:color="auto"/>
            <w:right w:val="none" w:sz="0" w:space="0" w:color="auto"/>
          </w:divBdr>
        </w:div>
      </w:divsChild>
    </w:div>
    <w:div w:id="1158153251">
      <w:bodyDiv w:val="1"/>
      <w:marLeft w:val="0"/>
      <w:marRight w:val="0"/>
      <w:marTop w:val="0"/>
      <w:marBottom w:val="0"/>
      <w:divBdr>
        <w:top w:val="none" w:sz="0" w:space="0" w:color="auto"/>
        <w:left w:val="none" w:sz="0" w:space="0" w:color="auto"/>
        <w:bottom w:val="none" w:sz="0" w:space="0" w:color="auto"/>
        <w:right w:val="none" w:sz="0" w:space="0" w:color="auto"/>
      </w:divBdr>
    </w:div>
    <w:div w:id="1369375255">
      <w:bodyDiv w:val="1"/>
      <w:marLeft w:val="0"/>
      <w:marRight w:val="0"/>
      <w:marTop w:val="0"/>
      <w:marBottom w:val="0"/>
      <w:divBdr>
        <w:top w:val="none" w:sz="0" w:space="0" w:color="auto"/>
        <w:left w:val="none" w:sz="0" w:space="0" w:color="auto"/>
        <w:bottom w:val="none" w:sz="0" w:space="0" w:color="auto"/>
        <w:right w:val="none" w:sz="0" w:space="0" w:color="auto"/>
      </w:divBdr>
      <w:divsChild>
        <w:div w:id="87313048">
          <w:marLeft w:val="0"/>
          <w:marRight w:val="0"/>
          <w:marTop w:val="0"/>
          <w:marBottom w:val="0"/>
          <w:divBdr>
            <w:top w:val="none" w:sz="0" w:space="0" w:color="auto"/>
            <w:left w:val="none" w:sz="0" w:space="0" w:color="auto"/>
            <w:bottom w:val="none" w:sz="0" w:space="0" w:color="auto"/>
            <w:right w:val="none" w:sz="0" w:space="0" w:color="auto"/>
          </w:divBdr>
        </w:div>
        <w:div w:id="49232464">
          <w:marLeft w:val="0"/>
          <w:marRight w:val="0"/>
          <w:marTop w:val="0"/>
          <w:marBottom w:val="0"/>
          <w:divBdr>
            <w:top w:val="none" w:sz="0" w:space="0" w:color="auto"/>
            <w:left w:val="none" w:sz="0" w:space="0" w:color="auto"/>
            <w:bottom w:val="none" w:sz="0" w:space="0" w:color="auto"/>
            <w:right w:val="none" w:sz="0" w:space="0" w:color="auto"/>
          </w:divBdr>
          <w:divsChild>
            <w:div w:id="1459370608">
              <w:marLeft w:val="0"/>
              <w:marRight w:val="0"/>
              <w:marTop w:val="0"/>
              <w:marBottom w:val="0"/>
              <w:divBdr>
                <w:top w:val="none" w:sz="0" w:space="0" w:color="auto"/>
                <w:left w:val="none" w:sz="0" w:space="0" w:color="auto"/>
                <w:bottom w:val="none" w:sz="0" w:space="0" w:color="auto"/>
                <w:right w:val="none" w:sz="0" w:space="0" w:color="auto"/>
              </w:divBdr>
              <w:divsChild>
                <w:div w:id="1304193474">
                  <w:marLeft w:val="0"/>
                  <w:marRight w:val="0"/>
                  <w:marTop w:val="0"/>
                  <w:marBottom w:val="0"/>
                  <w:divBdr>
                    <w:top w:val="none" w:sz="0" w:space="0" w:color="auto"/>
                    <w:left w:val="none" w:sz="0" w:space="0" w:color="auto"/>
                    <w:bottom w:val="none" w:sz="0" w:space="0" w:color="auto"/>
                    <w:right w:val="none" w:sz="0" w:space="0" w:color="auto"/>
                  </w:divBdr>
                </w:div>
                <w:div w:id="1489516794">
                  <w:marLeft w:val="0"/>
                  <w:marRight w:val="0"/>
                  <w:marTop w:val="0"/>
                  <w:marBottom w:val="0"/>
                  <w:divBdr>
                    <w:top w:val="none" w:sz="0" w:space="0" w:color="auto"/>
                    <w:left w:val="none" w:sz="0" w:space="0" w:color="auto"/>
                    <w:bottom w:val="none" w:sz="0" w:space="0" w:color="auto"/>
                    <w:right w:val="none" w:sz="0" w:space="0" w:color="auto"/>
                  </w:divBdr>
                </w:div>
              </w:divsChild>
            </w:div>
            <w:div w:id="1626307986">
              <w:marLeft w:val="0"/>
              <w:marRight w:val="0"/>
              <w:marTop w:val="0"/>
              <w:marBottom w:val="0"/>
              <w:divBdr>
                <w:top w:val="none" w:sz="0" w:space="0" w:color="auto"/>
                <w:left w:val="none" w:sz="0" w:space="0" w:color="auto"/>
                <w:bottom w:val="none" w:sz="0" w:space="0" w:color="auto"/>
                <w:right w:val="none" w:sz="0" w:space="0" w:color="auto"/>
              </w:divBdr>
            </w:div>
          </w:divsChild>
        </w:div>
        <w:div w:id="180320021">
          <w:marLeft w:val="0"/>
          <w:marRight w:val="0"/>
          <w:marTop w:val="0"/>
          <w:marBottom w:val="0"/>
          <w:divBdr>
            <w:top w:val="none" w:sz="0" w:space="0" w:color="auto"/>
            <w:left w:val="none" w:sz="0" w:space="0" w:color="auto"/>
            <w:bottom w:val="none" w:sz="0" w:space="0" w:color="auto"/>
            <w:right w:val="none" w:sz="0" w:space="0" w:color="auto"/>
          </w:divBdr>
          <w:divsChild>
            <w:div w:id="745764474">
              <w:marLeft w:val="0"/>
              <w:marRight w:val="0"/>
              <w:marTop w:val="0"/>
              <w:marBottom w:val="0"/>
              <w:divBdr>
                <w:top w:val="none" w:sz="0" w:space="0" w:color="auto"/>
                <w:left w:val="none" w:sz="0" w:space="0" w:color="auto"/>
                <w:bottom w:val="none" w:sz="0" w:space="0" w:color="auto"/>
                <w:right w:val="none" w:sz="0" w:space="0" w:color="auto"/>
              </w:divBdr>
              <w:divsChild>
                <w:div w:id="442310629">
                  <w:marLeft w:val="0"/>
                  <w:marRight w:val="0"/>
                  <w:marTop w:val="0"/>
                  <w:marBottom w:val="0"/>
                  <w:divBdr>
                    <w:top w:val="none" w:sz="0" w:space="0" w:color="auto"/>
                    <w:left w:val="none" w:sz="0" w:space="0" w:color="auto"/>
                    <w:bottom w:val="none" w:sz="0" w:space="0" w:color="auto"/>
                    <w:right w:val="none" w:sz="0" w:space="0" w:color="auto"/>
                  </w:divBdr>
                </w:div>
                <w:div w:id="769088469">
                  <w:marLeft w:val="0"/>
                  <w:marRight w:val="0"/>
                  <w:marTop w:val="0"/>
                  <w:marBottom w:val="0"/>
                  <w:divBdr>
                    <w:top w:val="none" w:sz="0" w:space="0" w:color="auto"/>
                    <w:left w:val="none" w:sz="0" w:space="0" w:color="auto"/>
                    <w:bottom w:val="none" w:sz="0" w:space="0" w:color="auto"/>
                    <w:right w:val="none" w:sz="0" w:space="0" w:color="auto"/>
                  </w:divBdr>
                </w:div>
              </w:divsChild>
            </w:div>
            <w:div w:id="1076515032">
              <w:marLeft w:val="0"/>
              <w:marRight w:val="0"/>
              <w:marTop w:val="0"/>
              <w:marBottom w:val="0"/>
              <w:divBdr>
                <w:top w:val="none" w:sz="0" w:space="0" w:color="auto"/>
                <w:left w:val="none" w:sz="0" w:space="0" w:color="auto"/>
                <w:bottom w:val="none" w:sz="0" w:space="0" w:color="auto"/>
                <w:right w:val="none" w:sz="0" w:space="0" w:color="auto"/>
              </w:divBdr>
            </w:div>
          </w:divsChild>
        </w:div>
        <w:div w:id="241187732">
          <w:marLeft w:val="0"/>
          <w:marRight w:val="0"/>
          <w:marTop w:val="0"/>
          <w:marBottom w:val="0"/>
          <w:divBdr>
            <w:top w:val="none" w:sz="0" w:space="0" w:color="auto"/>
            <w:left w:val="none" w:sz="0" w:space="0" w:color="auto"/>
            <w:bottom w:val="none" w:sz="0" w:space="0" w:color="auto"/>
            <w:right w:val="none" w:sz="0" w:space="0" w:color="auto"/>
          </w:divBdr>
          <w:divsChild>
            <w:div w:id="2032487396">
              <w:marLeft w:val="0"/>
              <w:marRight w:val="0"/>
              <w:marTop w:val="0"/>
              <w:marBottom w:val="0"/>
              <w:divBdr>
                <w:top w:val="none" w:sz="0" w:space="0" w:color="auto"/>
                <w:left w:val="none" w:sz="0" w:space="0" w:color="auto"/>
                <w:bottom w:val="none" w:sz="0" w:space="0" w:color="auto"/>
                <w:right w:val="none" w:sz="0" w:space="0" w:color="auto"/>
              </w:divBdr>
              <w:divsChild>
                <w:div w:id="298538125">
                  <w:marLeft w:val="0"/>
                  <w:marRight w:val="0"/>
                  <w:marTop w:val="0"/>
                  <w:marBottom w:val="0"/>
                  <w:divBdr>
                    <w:top w:val="none" w:sz="0" w:space="0" w:color="auto"/>
                    <w:left w:val="none" w:sz="0" w:space="0" w:color="auto"/>
                    <w:bottom w:val="none" w:sz="0" w:space="0" w:color="auto"/>
                    <w:right w:val="none" w:sz="0" w:space="0" w:color="auto"/>
                  </w:divBdr>
                </w:div>
                <w:div w:id="1177885664">
                  <w:marLeft w:val="0"/>
                  <w:marRight w:val="0"/>
                  <w:marTop w:val="0"/>
                  <w:marBottom w:val="0"/>
                  <w:divBdr>
                    <w:top w:val="none" w:sz="0" w:space="0" w:color="auto"/>
                    <w:left w:val="none" w:sz="0" w:space="0" w:color="auto"/>
                    <w:bottom w:val="none" w:sz="0" w:space="0" w:color="auto"/>
                    <w:right w:val="none" w:sz="0" w:space="0" w:color="auto"/>
                  </w:divBdr>
                </w:div>
              </w:divsChild>
            </w:div>
            <w:div w:id="2095200897">
              <w:marLeft w:val="0"/>
              <w:marRight w:val="0"/>
              <w:marTop w:val="0"/>
              <w:marBottom w:val="0"/>
              <w:divBdr>
                <w:top w:val="none" w:sz="0" w:space="0" w:color="auto"/>
                <w:left w:val="none" w:sz="0" w:space="0" w:color="auto"/>
                <w:bottom w:val="none" w:sz="0" w:space="0" w:color="auto"/>
                <w:right w:val="none" w:sz="0" w:space="0" w:color="auto"/>
              </w:divBdr>
            </w:div>
          </w:divsChild>
        </w:div>
        <w:div w:id="657851414">
          <w:marLeft w:val="0"/>
          <w:marRight w:val="0"/>
          <w:marTop w:val="0"/>
          <w:marBottom w:val="0"/>
          <w:divBdr>
            <w:top w:val="none" w:sz="0" w:space="0" w:color="auto"/>
            <w:left w:val="none" w:sz="0" w:space="0" w:color="auto"/>
            <w:bottom w:val="none" w:sz="0" w:space="0" w:color="auto"/>
            <w:right w:val="none" w:sz="0" w:space="0" w:color="auto"/>
          </w:divBdr>
          <w:divsChild>
            <w:div w:id="2094811319">
              <w:marLeft w:val="0"/>
              <w:marRight w:val="0"/>
              <w:marTop w:val="0"/>
              <w:marBottom w:val="0"/>
              <w:divBdr>
                <w:top w:val="none" w:sz="0" w:space="0" w:color="auto"/>
                <w:left w:val="none" w:sz="0" w:space="0" w:color="auto"/>
                <w:bottom w:val="none" w:sz="0" w:space="0" w:color="auto"/>
                <w:right w:val="none" w:sz="0" w:space="0" w:color="auto"/>
              </w:divBdr>
              <w:divsChild>
                <w:div w:id="1196238882">
                  <w:marLeft w:val="0"/>
                  <w:marRight w:val="0"/>
                  <w:marTop w:val="0"/>
                  <w:marBottom w:val="0"/>
                  <w:divBdr>
                    <w:top w:val="none" w:sz="0" w:space="0" w:color="auto"/>
                    <w:left w:val="none" w:sz="0" w:space="0" w:color="auto"/>
                    <w:bottom w:val="none" w:sz="0" w:space="0" w:color="auto"/>
                    <w:right w:val="none" w:sz="0" w:space="0" w:color="auto"/>
                  </w:divBdr>
                </w:div>
                <w:div w:id="670303085">
                  <w:marLeft w:val="0"/>
                  <w:marRight w:val="0"/>
                  <w:marTop w:val="0"/>
                  <w:marBottom w:val="0"/>
                  <w:divBdr>
                    <w:top w:val="none" w:sz="0" w:space="0" w:color="auto"/>
                    <w:left w:val="none" w:sz="0" w:space="0" w:color="auto"/>
                    <w:bottom w:val="none" w:sz="0" w:space="0" w:color="auto"/>
                    <w:right w:val="none" w:sz="0" w:space="0" w:color="auto"/>
                  </w:divBdr>
                </w:div>
                <w:div w:id="1845166818">
                  <w:marLeft w:val="0"/>
                  <w:marRight w:val="0"/>
                  <w:marTop w:val="0"/>
                  <w:marBottom w:val="0"/>
                  <w:divBdr>
                    <w:top w:val="none" w:sz="0" w:space="0" w:color="auto"/>
                    <w:left w:val="none" w:sz="0" w:space="0" w:color="auto"/>
                    <w:bottom w:val="none" w:sz="0" w:space="0" w:color="auto"/>
                    <w:right w:val="none" w:sz="0" w:space="0" w:color="auto"/>
                  </w:divBdr>
                </w:div>
                <w:div w:id="629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23793">
      <w:bodyDiv w:val="1"/>
      <w:marLeft w:val="0"/>
      <w:marRight w:val="0"/>
      <w:marTop w:val="0"/>
      <w:marBottom w:val="0"/>
      <w:divBdr>
        <w:top w:val="none" w:sz="0" w:space="0" w:color="auto"/>
        <w:left w:val="none" w:sz="0" w:space="0" w:color="auto"/>
        <w:bottom w:val="none" w:sz="0" w:space="0" w:color="auto"/>
        <w:right w:val="none" w:sz="0" w:space="0" w:color="auto"/>
      </w:divBdr>
    </w:div>
    <w:div w:id="1666129341">
      <w:bodyDiv w:val="1"/>
      <w:marLeft w:val="0"/>
      <w:marRight w:val="0"/>
      <w:marTop w:val="0"/>
      <w:marBottom w:val="0"/>
      <w:divBdr>
        <w:top w:val="none" w:sz="0" w:space="0" w:color="auto"/>
        <w:left w:val="none" w:sz="0" w:space="0" w:color="auto"/>
        <w:bottom w:val="none" w:sz="0" w:space="0" w:color="auto"/>
        <w:right w:val="none" w:sz="0" w:space="0" w:color="auto"/>
      </w:divBdr>
      <w:divsChild>
        <w:div w:id="1365138130">
          <w:marLeft w:val="0"/>
          <w:marRight w:val="0"/>
          <w:marTop w:val="0"/>
          <w:marBottom w:val="0"/>
          <w:divBdr>
            <w:top w:val="none" w:sz="0" w:space="0" w:color="auto"/>
            <w:left w:val="none" w:sz="0" w:space="0" w:color="auto"/>
            <w:bottom w:val="none" w:sz="0" w:space="0" w:color="auto"/>
            <w:right w:val="none" w:sz="0" w:space="0" w:color="auto"/>
          </w:divBdr>
        </w:div>
        <w:div w:id="71850913">
          <w:marLeft w:val="0"/>
          <w:marRight w:val="0"/>
          <w:marTop w:val="0"/>
          <w:marBottom w:val="0"/>
          <w:divBdr>
            <w:top w:val="none" w:sz="0" w:space="0" w:color="auto"/>
            <w:left w:val="none" w:sz="0" w:space="0" w:color="auto"/>
            <w:bottom w:val="none" w:sz="0" w:space="0" w:color="auto"/>
            <w:right w:val="none" w:sz="0" w:space="0" w:color="auto"/>
          </w:divBdr>
        </w:div>
      </w:divsChild>
    </w:div>
    <w:div w:id="1779136340">
      <w:bodyDiv w:val="1"/>
      <w:marLeft w:val="0"/>
      <w:marRight w:val="0"/>
      <w:marTop w:val="0"/>
      <w:marBottom w:val="0"/>
      <w:divBdr>
        <w:top w:val="none" w:sz="0" w:space="0" w:color="auto"/>
        <w:left w:val="none" w:sz="0" w:space="0" w:color="auto"/>
        <w:bottom w:val="none" w:sz="0" w:space="0" w:color="auto"/>
        <w:right w:val="none" w:sz="0" w:space="0" w:color="auto"/>
      </w:divBdr>
    </w:div>
    <w:div w:id="1836459563">
      <w:bodyDiv w:val="1"/>
      <w:marLeft w:val="0"/>
      <w:marRight w:val="0"/>
      <w:marTop w:val="0"/>
      <w:marBottom w:val="0"/>
      <w:divBdr>
        <w:top w:val="none" w:sz="0" w:space="0" w:color="auto"/>
        <w:left w:val="none" w:sz="0" w:space="0" w:color="auto"/>
        <w:bottom w:val="none" w:sz="0" w:space="0" w:color="auto"/>
        <w:right w:val="none" w:sz="0" w:space="0" w:color="auto"/>
      </w:divBdr>
    </w:div>
    <w:div w:id="201013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www.aerochttp/www.aerocool.com.tw/power-supply/strike-x/80.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1427</Words>
  <Characters>8135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paleracio</dc:creator>
  <cp:keywords/>
  <dc:description/>
  <cp:lastModifiedBy>jeff paleracio</cp:lastModifiedBy>
  <cp:revision>1</cp:revision>
  <dcterms:created xsi:type="dcterms:W3CDTF">2016-08-25T02:30:00Z</dcterms:created>
  <dcterms:modified xsi:type="dcterms:W3CDTF">2016-08-25T02:50:00Z</dcterms:modified>
</cp:coreProperties>
</file>