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0" ContentType="image/gi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18.0"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8305F8" w:rsidTr="008A1B90">
        <w:trPr>
          <w:trHeight w:hRule="exact" w:val="11997"/>
        </w:trPr>
        <w:tc>
          <w:tcPr>
            <w:tcW w:w="8392" w:type="dxa"/>
            <w:shd w:val="clear" w:color="auto" w:fill="auto"/>
            <w:tcMar>
              <w:top w:w="284" w:type="dxa"/>
            </w:tcMar>
          </w:tcPr>
          <w:p w:rsidR="009F5BCC" w:rsidRPr="008305F8" w:rsidRDefault="0063201F" w:rsidP="009F5BCC">
            <w:pPr>
              <w:pStyle w:val="Titel"/>
            </w:pPr>
            <w:r w:rsidRPr="008305F8">
              <w:t>Benutzerhandbuch WorldViz &amp; CAVE</w:t>
            </w:r>
          </w:p>
          <w:p w:rsidR="009F5BCC" w:rsidRPr="008305F8" w:rsidRDefault="0063201F" w:rsidP="009F5BCC">
            <w:pPr>
              <w:pStyle w:val="Untertitel"/>
            </w:pPr>
            <w:bookmarkStart w:id="0" w:name="_Toc437602792"/>
            <w:r w:rsidRPr="008305F8">
              <w:t>Konfiguration</w:t>
            </w:r>
            <w:bookmarkEnd w:id="0"/>
          </w:p>
          <w:p w:rsidR="009F5BCC" w:rsidRPr="008305F8" w:rsidRDefault="009F5BCC" w:rsidP="009F5BCC"/>
          <w:p w:rsidR="009F5BCC" w:rsidRPr="008305F8" w:rsidRDefault="0063201F" w:rsidP="009F5BCC">
            <w:pPr>
              <w:rPr>
                <w:b/>
              </w:rPr>
            </w:pPr>
            <w:r w:rsidRPr="008305F8">
              <w:rPr>
                <w:b/>
              </w:rPr>
              <w:t>Daniel Inversini</w:t>
            </w:r>
          </w:p>
          <w:p w:rsidR="0063201F" w:rsidRPr="008305F8" w:rsidRDefault="0063201F" w:rsidP="009F5BCC">
            <w:pPr>
              <w:rPr>
                <w:b/>
              </w:rPr>
            </w:pPr>
            <w:r w:rsidRPr="008305F8">
              <w:rPr>
                <w:b/>
              </w:rPr>
              <w:t>Julien Villiger</w:t>
            </w:r>
          </w:p>
          <w:p w:rsidR="0063201F" w:rsidRPr="008305F8" w:rsidRDefault="0063201F" w:rsidP="009F5BCC">
            <w:pPr>
              <w:rPr>
                <w:b/>
              </w:rPr>
            </w:pPr>
          </w:p>
          <w:p w:rsidR="009F5BCC" w:rsidRPr="008305F8" w:rsidRDefault="0063201F" w:rsidP="009F5BCC">
            <w:pPr>
              <w:rPr>
                <w:b/>
              </w:rPr>
            </w:pPr>
            <w:r w:rsidRPr="008305F8">
              <w:rPr>
                <w:b/>
              </w:rPr>
              <w:t>V1.00, 06.11.2015</w:t>
            </w:r>
          </w:p>
        </w:tc>
      </w:tr>
      <w:tr w:rsidR="009F5BCC" w:rsidRPr="008305F8" w:rsidTr="008A1B90">
        <w:trPr>
          <w:trHeight w:hRule="exact" w:val="1134"/>
        </w:trPr>
        <w:tc>
          <w:tcPr>
            <w:tcW w:w="8392" w:type="dxa"/>
            <w:shd w:val="clear" w:color="auto" w:fill="auto"/>
            <w:vAlign w:val="bottom"/>
          </w:tcPr>
          <w:p w:rsidR="00D77EF2" w:rsidRPr="008305F8" w:rsidRDefault="00D77EF2" w:rsidP="00D77EF2">
            <w:pPr>
              <w:pStyle w:val="Fuzeile"/>
              <w:rPr>
                <w:b/>
                <w:color w:val="697D91"/>
                <w:sz w:val="19"/>
                <w:szCs w:val="19"/>
              </w:rPr>
            </w:pPr>
            <w:r w:rsidRPr="008305F8">
              <w:rPr>
                <w:b/>
                <w:color w:val="697D91"/>
                <w:sz w:val="19"/>
                <w:szCs w:val="19"/>
              </w:rPr>
              <w:t>Berner Fachhochschule</w:t>
            </w:r>
          </w:p>
          <w:p w:rsidR="00A02D37" w:rsidRPr="008305F8" w:rsidRDefault="0063201F" w:rsidP="00A02D37">
            <w:pPr>
              <w:pStyle w:val="RefFusszeile"/>
              <w:rPr>
                <w:color w:val="697D91"/>
                <w:szCs w:val="19"/>
              </w:rPr>
            </w:pPr>
            <w:r w:rsidRPr="008305F8">
              <w:rPr>
                <w:color w:val="697D91"/>
                <w:szCs w:val="19"/>
              </w:rPr>
              <w:t>Technik und Informatik</w:t>
            </w:r>
          </w:p>
          <w:p w:rsidR="009F5BCC" w:rsidRPr="008305F8" w:rsidRDefault="0063201F" w:rsidP="0065257C">
            <w:pPr>
              <w:pStyle w:val="Fuzeile"/>
            </w:pPr>
            <w:r w:rsidRPr="008305F8">
              <w:rPr>
                <w:color w:val="697D91"/>
                <w:sz w:val="19"/>
                <w:szCs w:val="19"/>
              </w:rPr>
              <w:t>Informatik</w:t>
            </w:r>
          </w:p>
        </w:tc>
      </w:tr>
    </w:tbl>
    <w:p w:rsidR="00F825B4" w:rsidRPr="008305F8" w:rsidRDefault="00F825B4" w:rsidP="004F7B96">
      <w:pPr>
        <w:pStyle w:val="Inhaltsverzeichnis"/>
        <w:spacing w:line="100" w:lineRule="atLeast"/>
        <w:rPr>
          <w:sz w:val="10"/>
          <w:szCs w:val="10"/>
        </w:rPr>
        <w:sectPr w:rsidR="00F825B4" w:rsidRPr="008305F8" w:rsidSect="00A54C2F">
          <w:headerReference w:type="default" r:id="rId8"/>
          <w:footerReference w:type="default" r:id="rId9"/>
          <w:headerReference w:type="first" r:id="rId10"/>
          <w:pgSz w:w="11906" w:h="16838" w:code="9"/>
          <w:pgMar w:top="1758" w:right="2081" w:bottom="680" w:left="1435" w:header="709" w:footer="510" w:gutter="0"/>
          <w:cols w:space="708"/>
          <w:titlePg/>
          <w:docGrid w:linePitch="360"/>
        </w:sectPr>
      </w:pPr>
    </w:p>
    <w:p w:rsidR="00A657D7" w:rsidRDefault="00A657D7"/>
    <w:sdt>
      <w:sdtPr>
        <w:rPr>
          <w:lang w:val="de-DE"/>
        </w:rPr>
        <w:id w:val="-1576279801"/>
        <w:docPartObj>
          <w:docPartGallery w:val="Table of Contents"/>
          <w:docPartUnique/>
        </w:docPartObj>
      </w:sdtPr>
      <w:sdtEndPr>
        <w:rPr>
          <w:rFonts w:ascii="Lucida Sans" w:eastAsia="Lucida Sans" w:hAnsi="Lucida Sans" w:cs="Times New Roman"/>
          <w:b/>
          <w:bCs/>
          <w:color w:val="auto"/>
          <w:sz w:val="19"/>
          <w:szCs w:val="20"/>
        </w:rPr>
      </w:sdtEndPr>
      <w:sdtContent>
        <w:p w:rsidR="00A657D7" w:rsidRDefault="00A657D7">
          <w:pPr>
            <w:pStyle w:val="Inhaltsverzeichnisberschrift"/>
          </w:pPr>
          <w:r>
            <w:rPr>
              <w:lang w:val="de-DE"/>
            </w:rPr>
            <w:t>Inhalt</w:t>
          </w:r>
        </w:p>
        <w:p w:rsidR="00C4672C" w:rsidRDefault="00A657D7">
          <w:pPr>
            <w:pStyle w:val="Verzeichnis2"/>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37602792" w:history="1">
            <w:r w:rsidR="00C4672C" w:rsidRPr="00635F83">
              <w:rPr>
                <w:rStyle w:val="Hyperlink"/>
                <w:noProof/>
              </w:rPr>
              <w:t>Konfiguration</w:t>
            </w:r>
            <w:r w:rsidR="00C4672C">
              <w:rPr>
                <w:noProof/>
                <w:webHidden/>
              </w:rPr>
              <w:tab/>
            </w:r>
            <w:r w:rsidR="00C4672C">
              <w:rPr>
                <w:noProof/>
                <w:webHidden/>
              </w:rPr>
              <w:fldChar w:fldCharType="begin"/>
            </w:r>
            <w:r w:rsidR="00C4672C">
              <w:rPr>
                <w:noProof/>
                <w:webHidden/>
              </w:rPr>
              <w:instrText xml:space="preserve"> PAGEREF _Toc437602792 \h </w:instrText>
            </w:r>
            <w:r w:rsidR="00C4672C">
              <w:rPr>
                <w:noProof/>
                <w:webHidden/>
              </w:rPr>
            </w:r>
            <w:r w:rsidR="00C4672C">
              <w:rPr>
                <w:noProof/>
                <w:webHidden/>
              </w:rPr>
              <w:fldChar w:fldCharType="separate"/>
            </w:r>
            <w:r w:rsidR="00F46BF3">
              <w:rPr>
                <w:noProof/>
                <w:webHidden/>
              </w:rPr>
              <w:t>1</w:t>
            </w:r>
            <w:r w:rsidR="00C4672C">
              <w:rPr>
                <w:noProof/>
                <w:webHidden/>
              </w:rPr>
              <w:fldChar w:fldCharType="end"/>
            </w:r>
          </w:hyperlink>
        </w:p>
        <w:p w:rsidR="00C4672C" w:rsidRDefault="00C4672C">
          <w:pPr>
            <w:pStyle w:val="Verzeichnis1"/>
            <w:rPr>
              <w:rFonts w:asciiTheme="minorHAnsi" w:eastAsiaTheme="minorEastAsia" w:hAnsiTheme="minorHAnsi" w:cstheme="minorBidi"/>
              <w:noProof/>
              <w:sz w:val="22"/>
              <w:szCs w:val="22"/>
              <w:lang w:val="en-US"/>
            </w:rPr>
          </w:pPr>
          <w:hyperlink w:anchor="_Toc437602793" w:history="1">
            <w:r w:rsidRPr="00635F83">
              <w:rPr>
                <w:rStyle w:val="Hyperlink"/>
                <w:noProof/>
              </w:rPr>
              <w:t>1</w:t>
            </w:r>
            <w:r>
              <w:rPr>
                <w:rFonts w:asciiTheme="minorHAnsi" w:eastAsiaTheme="minorEastAsia" w:hAnsiTheme="minorHAnsi" w:cstheme="minorBidi"/>
                <w:noProof/>
                <w:sz w:val="22"/>
                <w:szCs w:val="22"/>
                <w:lang w:val="en-US"/>
              </w:rPr>
              <w:tab/>
            </w:r>
            <w:r w:rsidRPr="00635F83">
              <w:rPr>
                <w:rStyle w:val="Hyperlink"/>
                <w:noProof/>
              </w:rPr>
              <w:t>Einleitung</w:t>
            </w:r>
            <w:r>
              <w:rPr>
                <w:noProof/>
                <w:webHidden/>
              </w:rPr>
              <w:tab/>
            </w:r>
            <w:r>
              <w:rPr>
                <w:noProof/>
                <w:webHidden/>
              </w:rPr>
              <w:fldChar w:fldCharType="begin"/>
            </w:r>
            <w:r>
              <w:rPr>
                <w:noProof/>
                <w:webHidden/>
              </w:rPr>
              <w:instrText xml:space="preserve"> PAGEREF _Toc437602793 \h </w:instrText>
            </w:r>
            <w:r>
              <w:rPr>
                <w:noProof/>
                <w:webHidden/>
              </w:rPr>
            </w:r>
            <w:r>
              <w:rPr>
                <w:noProof/>
                <w:webHidden/>
              </w:rPr>
              <w:fldChar w:fldCharType="separate"/>
            </w:r>
            <w:r w:rsidR="00F46BF3">
              <w:rPr>
                <w:noProof/>
                <w:webHidden/>
              </w:rPr>
              <w:t>3</w:t>
            </w:r>
            <w:r>
              <w:rPr>
                <w:noProof/>
                <w:webHidden/>
              </w:rPr>
              <w:fldChar w:fldCharType="end"/>
            </w:r>
          </w:hyperlink>
        </w:p>
        <w:p w:rsidR="00C4672C" w:rsidRDefault="00C4672C">
          <w:pPr>
            <w:pStyle w:val="Verzeichnis2"/>
            <w:rPr>
              <w:rFonts w:asciiTheme="minorHAnsi" w:eastAsiaTheme="minorEastAsia" w:hAnsiTheme="minorHAnsi" w:cstheme="minorBidi"/>
              <w:noProof/>
              <w:sz w:val="22"/>
              <w:szCs w:val="22"/>
              <w:lang w:val="en-US"/>
            </w:rPr>
          </w:pPr>
          <w:hyperlink w:anchor="_Toc437602794" w:history="1">
            <w:r w:rsidRPr="00635F83">
              <w:rPr>
                <w:rStyle w:val="Hyperlink"/>
                <w:noProof/>
              </w:rPr>
              <w:t>1.1 Kurzfassung</w:t>
            </w:r>
            <w:r>
              <w:rPr>
                <w:noProof/>
                <w:webHidden/>
              </w:rPr>
              <w:tab/>
            </w:r>
            <w:r>
              <w:rPr>
                <w:noProof/>
                <w:webHidden/>
              </w:rPr>
              <w:fldChar w:fldCharType="begin"/>
            </w:r>
            <w:r>
              <w:rPr>
                <w:noProof/>
                <w:webHidden/>
              </w:rPr>
              <w:instrText xml:space="preserve"> PAGEREF _Toc437602794 \h </w:instrText>
            </w:r>
            <w:r>
              <w:rPr>
                <w:noProof/>
                <w:webHidden/>
              </w:rPr>
            </w:r>
            <w:r>
              <w:rPr>
                <w:noProof/>
                <w:webHidden/>
              </w:rPr>
              <w:fldChar w:fldCharType="separate"/>
            </w:r>
            <w:r w:rsidR="00F46BF3">
              <w:rPr>
                <w:noProof/>
                <w:webHidden/>
              </w:rPr>
              <w:t>3</w:t>
            </w:r>
            <w:r>
              <w:rPr>
                <w:noProof/>
                <w:webHidden/>
              </w:rPr>
              <w:fldChar w:fldCharType="end"/>
            </w:r>
          </w:hyperlink>
        </w:p>
        <w:p w:rsidR="00C4672C" w:rsidRDefault="00C4672C">
          <w:pPr>
            <w:pStyle w:val="Verzeichnis1"/>
            <w:rPr>
              <w:rFonts w:asciiTheme="minorHAnsi" w:eastAsiaTheme="minorEastAsia" w:hAnsiTheme="minorHAnsi" w:cstheme="minorBidi"/>
              <w:noProof/>
              <w:sz w:val="22"/>
              <w:szCs w:val="22"/>
              <w:lang w:val="en-US"/>
            </w:rPr>
          </w:pPr>
          <w:hyperlink w:anchor="_Toc437602795" w:history="1">
            <w:r w:rsidRPr="00635F83">
              <w:rPr>
                <w:rStyle w:val="Hyperlink"/>
                <w:noProof/>
              </w:rPr>
              <w:t>2</w:t>
            </w:r>
            <w:r>
              <w:rPr>
                <w:rFonts w:asciiTheme="minorHAnsi" w:eastAsiaTheme="minorEastAsia" w:hAnsiTheme="minorHAnsi" w:cstheme="minorBidi"/>
                <w:noProof/>
                <w:sz w:val="22"/>
                <w:szCs w:val="22"/>
                <w:lang w:val="en-US"/>
              </w:rPr>
              <w:tab/>
            </w:r>
            <w:r w:rsidRPr="00635F83">
              <w:rPr>
                <w:rStyle w:val="Hyperlink"/>
                <w:noProof/>
              </w:rPr>
              <w:t>Systemvoraussetzungen</w:t>
            </w:r>
            <w:r>
              <w:rPr>
                <w:noProof/>
                <w:webHidden/>
              </w:rPr>
              <w:tab/>
            </w:r>
            <w:r>
              <w:rPr>
                <w:noProof/>
                <w:webHidden/>
              </w:rPr>
              <w:fldChar w:fldCharType="begin"/>
            </w:r>
            <w:r>
              <w:rPr>
                <w:noProof/>
                <w:webHidden/>
              </w:rPr>
              <w:instrText xml:space="preserve"> PAGEREF _Toc437602795 \h </w:instrText>
            </w:r>
            <w:r>
              <w:rPr>
                <w:noProof/>
                <w:webHidden/>
              </w:rPr>
            </w:r>
            <w:r>
              <w:rPr>
                <w:noProof/>
                <w:webHidden/>
              </w:rPr>
              <w:fldChar w:fldCharType="separate"/>
            </w:r>
            <w:r w:rsidR="00F46BF3">
              <w:rPr>
                <w:noProof/>
                <w:webHidden/>
              </w:rPr>
              <w:t>4</w:t>
            </w:r>
            <w:r>
              <w:rPr>
                <w:noProof/>
                <w:webHidden/>
              </w:rPr>
              <w:fldChar w:fldCharType="end"/>
            </w:r>
          </w:hyperlink>
        </w:p>
        <w:p w:rsidR="00C4672C" w:rsidRDefault="00C4672C">
          <w:pPr>
            <w:pStyle w:val="Verzeichnis1"/>
            <w:rPr>
              <w:rFonts w:asciiTheme="minorHAnsi" w:eastAsiaTheme="minorEastAsia" w:hAnsiTheme="minorHAnsi" w:cstheme="minorBidi"/>
              <w:noProof/>
              <w:sz w:val="22"/>
              <w:szCs w:val="22"/>
              <w:lang w:val="en-US"/>
            </w:rPr>
          </w:pPr>
          <w:hyperlink w:anchor="_Toc437602796" w:history="1">
            <w:r w:rsidRPr="00635F83">
              <w:rPr>
                <w:rStyle w:val="Hyperlink"/>
                <w:noProof/>
              </w:rPr>
              <w:t>3</w:t>
            </w:r>
            <w:r>
              <w:rPr>
                <w:rFonts w:asciiTheme="minorHAnsi" w:eastAsiaTheme="minorEastAsia" w:hAnsiTheme="minorHAnsi" w:cstheme="minorBidi"/>
                <w:noProof/>
                <w:sz w:val="22"/>
                <w:szCs w:val="22"/>
                <w:lang w:val="en-US"/>
              </w:rPr>
              <w:tab/>
            </w:r>
            <w:r w:rsidRPr="00635F83">
              <w:rPr>
                <w:rStyle w:val="Hyperlink"/>
                <w:noProof/>
              </w:rPr>
              <w:t>Benutzung</w:t>
            </w:r>
            <w:r>
              <w:rPr>
                <w:noProof/>
                <w:webHidden/>
              </w:rPr>
              <w:tab/>
            </w:r>
            <w:r>
              <w:rPr>
                <w:noProof/>
                <w:webHidden/>
              </w:rPr>
              <w:fldChar w:fldCharType="begin"/>
            </w:r>
            <w:r>
              <w:rPr>
                <w:noProof/>
                <w:webHidden/>
              </w:rPr>
              <w:instrText xml:space="preserve"> PAGEREF _Toc437602796 \h </w:instrText>
            </w:r>
            <w:r>
              <w:rPr>
                <w:noProof/>
                <w:webHidden/>
              </w:rPr>
            </w:r>
            <w:r>
              <w:rPr>
                <w:noProof/>
                <w:webHidden/>
              </w:rPr>
              <w:fldChar w:fldCharType="separate"/>
            </w:r>
            <w:r w:rsidR="00F46BF3">
              <w:rPr>
                <w:noProof/>
                <w:webHidden/>
              </w:rPr>
              <w:t>4</w:t>
            </w:r>
            <w:r>
              <w:rPr>
                <w:noProof/>
                <w:webHidden/>
              </w:rPr>
              <w:fldChar w:fldCharType="end"/>
            </w:r>
          </w:hyperlink>
        </w:p>
        <w:p w:rsidR="00C4672C" w:rsidRDefault="00C4672C">
          <w:pPr>
            <w:pStyle w:val="Verzeichnis2"/>
            <w:rPr>
              <w:rFonts w:asciiTheme="minorHAnsi" w:eastAsiaTheme="minorEastAsia" w:hAnsiTheme="minorHAnsi" w:cstheme="minorBidi"/>
              <w:noProof/>
              <w:sz w:val="22"/>
              <w:szCs w:val="22"/>
              <w:lang w:val="en-US"/>
            </w:rPr>
          </w:pPr>
          <w:hyperlink w:anchor="_Toc437602797" w:history="1">
            <w:r w:rsidRPr="00635F83">
              <w:rPr>
                <w:rStyle w:val="Hyperlink"/>
                <w:noProof/>
              </w:rPr>
              <w:t>3.1 Starten der Kameras</w:t>
            </w:r>
            <w:r>
              <w:rPr>
                <w:noProof/>
                <w:webHidden/>
              </w:rPr>
              <w:tab/>
            </w:r>
            <w:r>
              <w:rPr>
                <w:noProof/>
                <w:webHidden/>
              </w:rPr>
              <w:fldChar w:fldCharType="begin"/>
            </w:r>
            <w:r>
              <w:rPr>
                <w:noProof/>
                <w:webHidden/>
              </w:rPr>
              <w:instrText xml:space="preserve"> PAGEREF _Toc437602797 \h </w:instrText>
            </w:r>
            <w:r>
              <w:rPr>
                <w:noProof/>
                <w:webHidden/>
              </w:rPr>
            </w:r>
            <w:r>
              <w:rPr>
                <w:noProof/>
                <w:webHidden/>
              </w:rPr>
              <w:fldChar w:fldCharType="separate"/>
            </w:r>
            <w:r w:rsidR="00F46BF3">
              <w:rPr>
                <w:noProof/>
                <w:webHidden/>
              </w:rPr>
              <w:t>4</w:t>
            </w:r>
            <w:r>
              <w:rPr>
                <w:noProof/>
                <w:webHidden/>
              </w:rPr>
              <w:fldChar w:fldCharType="end"/>
            </w:r>
          </w:hyperlink>
        </w:p>
        <w:p w:rsidR="00C4672C" w:rsidRDefault="00C4672C">
          <w:pPr>
            <w:pStyle w:val="Verzeichnis2"/>
            <w:rPr>
              <w:rFonts w:asciiTheme="minorHAnsi" w:eastAsiaTheme="minorEastAsia" w:hAnsiTheme="minorHAnsi" w:cstheme="minorBidi"/>
              <w:noProof/>
              <w:sz w:val="22"/>
              <w:szCs w:val="22"/>
              <w:lang w:val="en-US"/>
            </w:rPr>
          </w:pPr>
          <w:hyperlink w:anchor="_Toc437602798" w:history="1">
            <w:r w:rsidRPr="00635F83">
              <w:rPr>
                <w:rStyle w:val="Hyperlink"/>
                <w:noProof/>
              </w:rPr>
              <w:t>3.2 Starten des WorldViz Studios</w:t>
            </w:r>
            <w:r>
              <w:rPr>
                <w:noProof/>
                <w:webHidden/>
              </w:rPr>
              <w:tab/>
            </w:r>
            <w:r>
              <w:rPr>
                <w:noProof/>
                <w:webHidden/>
              </w:rPr>
              <w:fldChar w:fldCharType="begin"/>
            </w:r>
            <w:r>
              <w:rPr>
                <w:noProof/>
                <w:webHidden/>
              </w:rPr>
              <w:instrText xml:space="preserve"> PAGEREF _Toc437602798 \h </w:instrText>
            </w:r>
            <w:r>
              <w:rPr>
                <w:noProof/>
                <w:webHidden/>
              </w:rPr>
            </w:r>
            <w:r>
              <w:rPr>
                <w:noProof/>
                <w:webHidden/>
              </w:rPr>
              <w:fldChar w:fldCharType="separate"/>
            </w:r>
            <w:r w:rsidR="00F46BF3">
              <w:rPr>
                <w:noProof/>
                <w:webHidden/>
              </w:rPr>
              <w:t>5</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799" w:history="1">
            <w:r w:rsidRPr="00635F83">
              <w:rPr>
                <w:rStyle w:val="Hyperlink"/>
                <w:noProof/>
              </w:rPr>
              <w:t>3.2.1 Verwenden des WorldViz über eine gespeicherte Konfiguration</w:t>
            </w:r>
            <w:r>
              <w:rPr>
                <w:noProof/>
                <w:webHidden/>
              </w:rPr>
              <w:tab/>
            </w:r>
            <w:r>
              <w:rPr>
                <w:noProof/>
                <w:webHidden/>
              </w:rPr>
              <w:fldChar w:fldCharType="begin"/>
            </w:r>
            <w:r>
              <w:rPr>
                <w:noProof/>
                <w:webHidden/>
              </w:rPr>
              <w:instrText xml:space="preserve"> PAGEREF _Toc437602799 \h </w:instrText>
            </w:r>
            <w:r>
              <w:rPr>
                <w:noProof/>
                <w:webHidden/>
              </w:rPr>
            </w:r>
            <w:r>
              <w:rPr>
                <w:noProof/>
                <w:webHidden/>
              </w:rPr>
              <w:fldChar w:fldCharType="separate"/>
            </w:r>
            <w:r w:rsidR="00F46BF3">
              <w:rPr>
                <w:noProof/>
                <w:webHidden/>
              </w:rPr>
              <w:t>6</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800" w:history="1">
            <w:r w:rsidRPr="00635F83">
              <w:rPr>
                <w:rStyle w:val="Hyperlink"/>
                <w:noProof/>
              </w:rPr>
              <w:t>3.2.2 Verwenden des WorldViz mit einer Neukonfiguration</w:t>
            </w:r>
            <w:r>
              <w:rPr>
                <w:noProof/>
                <w:webHidden/>
              </w:rPr>
              <w:tab/>
            </w:r>
            <w:r>
              <w:rPr>
                <w:noProof/>
                <w:webHidden/>
              </w:rPr>
              <w:fldChar w:fldCharType="begin"/>
            </w:r>
            <w:r>
              <w:rPr>
                <w:noProof/>
                <w:webHidden/>
              </w:rPr>
              <w:instrText xml:space="preserve"> PAGEREF _Toc437602800 \h </w:instrText>
            </w:r>
            <w:r>
              <w:rPr>
                <w:noProof/>
                <w:webHidden/>
              </w:rPr>
            </w:r>
            <w:r>
              <w:rPr>
                <w:noProof/>
                <w:webHidden/>
              </w:rPr>
              <w:fldChar w:fldCharType="separate"/>
            </w:r>
            <w:r w:rsidR="00F46BF3">
              <w:rPr>
                <w:noProof/>
                <w:webHidden/>
              </w:rPr>
              <w:t>6</w:t>
            </w:r>
            <w:r>
              <w:rPr>
                <w:noProof/>
                <w:webHidden/>
              </w:rPr>
              <w:fldChar w:fldCharType="end"/>
            </w:r>
          </w:hyperlink>
          <w:bookmarkStart w:id="1" w:name="_GoBack"/>
          <w:bookmarkEnd w:id="1"/>
        </w:p>
        <w:p w:rsidR="00C4672C" w:rsidRDefault="00C4672C">
          <w:pPr>
            <w:pStyle w:val="Verzeichnis2"/>
            <w:rPr>
              <w:rFonts w:asciiTheme="minorHAnsi" w:eastAsiaTheme="minorEastAsia" w:hAnsiTheme="minorHAnsi" w:cstheme="minorBidi"/>
              <w:noProof/>
              <w:sz w:val="22"/>
              <w:szCs w:val="22"/>
              <w:lang w:val="en-US"/>
            </w:rPr>
          </w:pPr>
          <w:hyperlink w:anchor="_Toc437602801" w:history="1">
            <w:r w:rsidRPr="00635F83">
              <w:rPr>
                <w:rStyle w:val="Hyperlink"/>
                <w:noProof/>
              </w:rPr>
              <w:t>3.3 Sequenzielles Einschalten der Komponenten</w:t>
            </w:r>
            <w:r>
              <w:rPr>
                <w:noProof/>
                <w:webHidden/>
              </w:rPr>
              <w:tab/>
            </w:r>
            <w:r>
              <w:rPr>
                <w:noProof/>
                <w:webHidden/>
              </w:rPr>
              <w:fldChar w:fldCharType="begin"/>
            </w:r>
            <w:r>
              <w:rPr>
                <w:noProof/>
                <w:webHidden/>
              </w:rPr>
              <w:instrText xml:space="preserve"> PAGEREF _Toc437602801 \h </w:instrText>
            </w:r>
            <w:r>
              <w:rPr>
                <w:noProof/>
                <w:webHidden/>
              </w:rPr>
            </w:r>
            <w:r>
              <w:rPr>
                <w:noProof/>
                <w:webHidden/>
              </w:rPr>
              <w:fldChar w:fldCharType="separate"/>
            </w:r>
            <w:r w:rsidR="00F46BF3">
              <w:rPr>
                <w:noProof/>
                <w:webHidden/>
              </w:rPr>
              <w:t>8</w:t>
            </w:r>
            <w:r>
              <w:rPr>
                <w:noProof/>
                <w:webHidden/>
              </w:rPr>
              <w:fldChar w:fldCharType="end"/>
            </w:r>
          </w:hyperlink>
        </w:p>
        <w:p w:rsidR="00C4672C" w:rsidRDefault="00C4672C">
          <w:pPr>
            <w:pStyle w:val="Verzeichnis1"/>
            <w:rPr>
              <w:rFonts w:asciiTheme="minorHAnsi" w:eastAsiaTheme="minorEastAsia" w:hAnsiTheme="minorHAnsi" w:cstheme="minorBidi"/>
              <w:noProof/>
              <w:sz w:val="22"/>
              <w:szCs w:val="22"/>
              <w:lang w:val="en-US"/>
            </w:rPr>
          </w:pPr>
          <w:hyperlink w:anchor="_Toc437602802" w:history="1">
            <w:r w:rsidRPr="00635F83">
              <w:rPr>
                <w:rStyle w:val="Hyperlink"/>
                <w:noProof/>
              </w:rPr>
              <w:t>4</w:t>
            </w:r>
            <w:r>
              <w:rPr>
                <w:rFonts w:asciiTheme="minorHAnsi" w:eastAsiaTheme="minorEastAsia" w:hAnsiTheme="minorHAnsi" w:cstheme="minorBidi"/>
                <w:noProof/>
                <w:sz w:val="22"/>
                <w:szCs w:val="22"/>
                <w:lang w:val="en-US"/>
              </w:rPr>
              <w:tab/>
            </w:r>
            <w:r w:rsidRPr="00635F83">
              <w:rPr>
                <w:rStyle w:val="Hyperlink"/>
                <w:noProof/>
              </w:rPr>
              <w:t>FAQ</w:t>
            </w:r>
            <w:r>
              <w:rPr>
                <w:noProof/>
                <w:webHidden/>
              </w:rPr>
              <w:tab/>
            </w:r>
            <w:r>
              <w:rPr>
                <w:noProof/>
                <w:webHidden/>
              </w:rPr>
              <w:tab/>
            </w:r>
            <w:r>
              <w:rPr>
                <w:noProof/>
                <w:webHidden/>
              </w:rPr>
              <w:fldChar w:fldCharType="begin"/>
            </w:r>
            <w:r>
              <w:rPr>
                <w:noProof/>
                <w:webHidden/>
              </w:rPr>
              <w:instrText xml:space="preserve"> PAGEREF _Toc437602802 \h </w:instrText>
            </w:r>
            <w:r>
              <w:rPr>
                <w:noProof/>
                <w:webHidden/>
              </w:rPr>
            </w:r>
            <w:r>
              <w:rPr>
                <w:noProof/>
                <w:webHidden/>
              </w:rPr>
              <w:fldChar w:fldCharType="separate"/>
            </w:r>
            <w:r w:rsidR="00F46BF3">
              <w:rPr>
                <w:noProof/>
                <w:webHidden/>
              </w:rPr>
              <w:t>8</w:t>
            </w:r>
            <w:r>
              <w:rPr>
                <w:noProof/>
                <w:webHidden/>
              </w:rPr>
              <w:fldChar w:fldCharType="end"/>
            </w:r>
          </w:hyperlink>
        </w:p>
        <w:p w:rsidR="00C4672C" w:rsidRDefault="00C4672C">
          <w:pPr>
            <w:pStyle w:val="Verzeichnis1"/>
            <w:rPr>
              <w:rFonts w:asciiTheme="minorHAnsi" w:eastAsiaTheme="minorEastAsia" w:hAnsiTheme="minorHAnsi" w:cstheme="minorBidi"/>
              <w:noProof/>
              <w:sz w:val="22"/>
              <w:szCs w:val="22"/>
              <w:lang w:val="en-US"/>
            </w:rPr>
          </w:pPr>
          <w:hyperlink w:anchor="_Toc437602803" w:history="1">
            <w:r w:rsidRPr="00635F83">
              <w:rPr>
                <w:rStyle w:val="Hyperlink"/>
                <w:noProof/>
              </w:rPr>
              <w:t>5</w:t>
            </w:r>
            <w:r>
              <w:rPr>
                <w:rFonts w:asciiTheme="minorHAnsi" w:eastAsiaTheme="minorEastAsia" w:hAnsiTheme="minorHAnsi" w:cstheme="minorBidi"/>
                <w:noProof/>
                <w:sz w:val="22"/>
                <w:szCs w:val="22"/>
                <w:lang w:val="en-US"/>
              </w:rPr>
              <w:tab/>
            </w:r>
            <w:r w:rsidRPr="00635F83">
              <w:rPr>
                <w:rStyle w:val="Hyperlink"/>
                <w:noProof/>
              </w:rPr>
              <w:t>Weitere Hinweise</w:t>
            </w:r>
            <w:r>
              <w:rPr>
                <w:noProof/>
                <w:webHidden/>
              </w:rPr>
              <w:tab/>
            </w:r>
            <w:r>
              <w:rPr>
                <w:noProof/>
                <w:webHidden/>
              </w:rPr>
              <w:fldChar w:fldCharType="begin"/>
            </w:r>
            <w:r>
              <w:rPr>
                <w:noProof/>
                <w:webHidden/>
              </w:rPr>
              <w:instrText xml:space="preserve"> PAGEREF _Toc437602803 \h </w:instrText>
            </w:r>
            <w:r>
              <w:rPr>
                <w:noProof/>
                <w:webHidden/>
              </w:rPr>
            </w:r>
            <w:r>
              <w:rPr>
                <w:noProof/>
                <w:webHidden/>
              </w:rPr>
              <w:fldChar w:fldCharType="separate"/>
            </w:r>
            <w:r w:rsidR="00F46BF3">
              <w:rPr>
                <w:noProof/>
                <w:webHidden/>
              </w:rPr>
              <w:t>9</w:t>
            </w:r>
            <w:r>
              <w:rPr>
                <w:noProof/>
                <w:webHidden/>
              </w:rPr>
              <w:fldChar w:fldCharType="end"/>
            </w:r>
          </w:hyperlink>
        </w:p>
        <w:p w:rsidR="00C4672C" w:rsidRDefault="00C4672C">
          <w:pPr>
            <w:pStyle w:val="Verzeichnis2"/>
            <w:rPr>
              <w:rFonts w:asciiTheme="minorHAnsi" w:eastAsiaTheme="minorEastAsia" w:hAnsiTheme="minorHAnsi" w:cstheme="minorBidi"/>
              <w:noProof/>
              <w:sz w:val="22"/>
              <w:szCs w:val="22"/>
              <w:lang w:val="en-US"/>
            </w:rPr>
          </w:pPr>
          <w:hyperlink w:anchor="_Toc437602804" w:history="1">
            <w:r w:rsidRPr="00635F83">
              <w:rPr>
                <w:rStyle w:val="Hyperlink"/>
                <w:noProof/>
              </w:rPr>
              <w:t>5.1 Reseten des Wand</w:t>
            </w:r>
            <w:r>
              <w:rPr>
                <w:noProof/>
                <w:webHidden/>
              </w:rPr>
              <w:tab/>
            </w:r>
            <w:r>
              <w:rPr>
                <w:noProof/>
                <w:webHidden/>
              </w:rPr>
              <w:fldChar w:fldCharType="begin"/>
            </w:r>
            <w:r>
              <w:rPr>
                <w:noProof/>
                <w:webHidden/>
              </w:rPr>
              <w:instrText xml:space="preserve"> PAGEREF _Toc437602804 \h </w:instrText>
            </w:r>
            <w:r>
              <w:rPr>
                <w:noProof/>
                <w:webHidden/>
              </w:rPr>
            </w:r>
            <w:r>
              <w:rPr>
                <w:noProof/>
                <w:webHidden/>
              </w:rPr>
              <w:fldChar w:fldCharType="separate"/>
            </w:r>
            <w:r w:rsidR="00F46BF3">
              <w:rPr>
                <w:noProof/>
                <w:webHidden/>
              </w:rPr>
              <w:t>9</w:t>
            </w:r>
            <w:r>
              <w:rPr>
                <w:noProof/>
                <w:webHidden/>
              </w:rPr>
              <w:fldChar w:fldCharType="end"/>
            </w:r>
          </w:hyperlink>
        </w:p>
        <w:p w:rsidR="00C4672C" w:rsidRDefault="00C4672C">
          <w:pPr>
            <w:pStyle w:val="Verzeichnis2"/>
            <w:rPr>
              <w:rFonts w:asciiTheme="minorHAnsi" w:eastAsiaTheme="minorEastAsia" w:hAnsiTheme="minorHAnsi" w:cstheme="minorBidi"/>
              <w:noProof/>
              <w:sz w:val="22"/>
              <w:szCs w:val="22"/>
              <w:lang w:val="en-US"/>
            </w:rPr>
          </w:pPr>
          <w:hyperlink w:anchor="_Toc437602805" w:history="1">
            <w:r w:rsidRPr="00635F83">
              <w:rPr>
                <w:rStyle w:val="Hyperlink"/>
                <w:noProof/>
                <w:lang w:val="fr-FR"/>
              </w:rPr>
              <w:t>5.2 Rekalibrierung des CAVE</w:t>
            </w:r>
            <w:r>
              <w:rPr>
                <w:noProof/>
                <w:webHidden/>
              </w:rPr>
              <w:tab/>
            </w:r>
            <w:r>
              <w:rPr>
                <w:noProof/>
                <w:webHidden/>
              </w:rPr>
              <w:fldChar w:fldCharType="begin"/>
            </w:r>
            <w:r>
              <w:rPr>
                <w:noProof/>
                <w:webHidden/>
              </w:rPr>
              <w:instrText xml:space="preserve"> PAGEREF _Toc437602805 \h </w:instrText>
            </w:r>
            <w:r>
              <w:rPr>
                <w:noProof/>
                <w:webHidden/>
              </w:rPr>
            </w:r>
            <w:r>
              <w:rPr>
                <w:noProof/>
                <w:webHidden/>
              </w:rPr>
              <w:fldChar w:fldCharType="separate"/>
            </w:r>
            <w:r w:rsidR="00F46BF3">
              <w:rPr>
                <w:noProof/>
                <w:webHidden/>
              </w:rPr>
              <w:t>9</w:t>
            </w:r>
            <w:r>
              <w:rPr>
                <w:noProof/>
                <w:webHidden/>
              </w:rPr>
              <w:fldChar w:fldCharType="end"/>
            </w:r>
          </w:hyperlink>
        </w:p>
        <w:p w:rsidR="00C4672C" w:rsidRDefault="00C4672C">
          <w:pPr>
            <w:pStyle w:val="Verzeichnis1"/>
            <w:rPr>
              <w:rFonts w:asciiTheme="minorHAnsi" w:eastAsiaTheme="minorEastAsia" w:hAnsiTheme="minorHAnsi" w:cstheme="minorBidi"/>
              <w:noProof/>
              <w:sz w:val="22"/>
              <w:szCs w:val="22"/>
              <w:lang w:val="en-US"/>
            </w:rPr>
          </w:pPr>
          <w:hyperlink w:anchor="_Toc437602806" w:history="1">
            <w:r w:rsidRPr="00635F83">
              <w:rPr>
                <w:rStyle w:val="Hyperlink"/>
                <w:noProof/>
              </w:rPr>
              <w:t>6</w:t>
            </w:r>
            <w:r>
              <w:rPr>
                <w:rFonts w:asciiTheme="minorHAnsi" w:eastAsiaTheme="minorEastAsia" w:hAnsiTheme="minorHAnsi" w:cstheme="minorBidi"/>
                <w:noProof/>
                <w:sz w:val="22"/>
                <w:szCs w:val="22"/>
                <w:lang w:val="en-US"/>
              </w:rPr>
              <w:tab/>
            </w:r>
            <w:r w:rsidRPr="00635F83">
              <w:rPr>
                <w:rStyle w:val="Hyperlink"/>
                <w:noProof/>
              </w:rPr>
              <w:t>Anhang WorldViz Hilfe</w:t>
            </w:r>
            <w:r>
              <w:rPr>
                <w:noProof/>
                <w:webHidden/>
              </w:rPr>
              <w:tab/>
            </w:r>
            <w:r>
              <w:rPr>
                <w:noProof/>
                <w:webHidden/>
              </w:rPr>
              <w:fldChar w:fldCharType="begin"/>
            </w:r>
            <w:r>
              <w:rPr>
                <w:noProof/>
                <w:webHidden/>
              </w:rPr>
              <w:instrText xml:space="preserve"> PAGEREF _Toc437602806 \h </w:instrText>
            </w:r>
            <w:r>
              <w:rPr>
                <w:noProof/>
                <w:webHidden/>
              </w:rPr>
            </w:r>
            <w:r>
              <w:rPr>
                <w:noProof/>
                <w:webHidden/>
              </w:rPr>
              <w:fldChar w:fldCharType="separate"/>
            </w:r>
            <w:r w:rsidR="00F46BF3">
              <w:rPr>
                <w:noProof/>
                <w:webHidden/>
              </w:rPr>
              <w:t>9</w:t>
            </w:r>
            <w:r>
              <w:rPr>
                <w:noProof/>
                <w:webHidden/>
              </w:rPr>
              <w:fldChar w:fldCharType="end"/>
            </w:r>
          </w:hyperlink>
        </w:p>
        <w:p w:rsidR="00C4672C" w:rsidRDefault="00C4672C">
          <w:pPr>
            <w:pStyle w:val="Verzeichnis2"/>
            <w:rPr>
              <w:rFonts w:asciiTheme="minorHAnsi" w:eastAsiaTheme="minorEastAsia" w:hAnsiTheme="minorHAnsi" w:cstheme="minorBidi"/>
              <w:noProof/>
              <w:sz w:val="22"/>
              <w:szCs w:val="22"/>
              <w:lang w:val="en-US"/>
            </w:rPr>
          </w:pPr>
          <w:hyperlink w:anchor="_Toc437602807" w:history="1">
            <w:r w:rsidRPr="00635F83">
              <w:rPr>
                <w:rStyle w:val="Hyperlink"/>
                <w:noProof/>
              </w:rPr>
              <w:t>6.1 Configuring WorldViz PPT system for wand use</w:t>
            </w:r>
            <w:r>
              <w:rPr>
                <w:noProof/>
                <w:webHidden/>
              </w:rPr>
              <w:tab/>
            </w:r>
            <w:r>
              <w:rPr>
                <w:noProof/>
                <w:webHidden/>
              </w:rPr>
              <w:fldChar w:fldCharType="begin"/>
            </w:r>
            <w:r>
              <w:rPr>
                <w:noProof/>
                <w:webHidden/>
              </w:rPr>
              <w:instrText xml:space="preserve"> PAGEREF _Toc437602807 \h </w:instrText>
            </w:r>
            <w:r>
              <w:rPr>
                <w:noProof/>
                <w:webHidden/>
              </w:rPr>
            </w:r>
            <w:r>
              <w:rPr>
                <w:noProof/>
                <w:webHidden/>
              </w:rPr>
              <w:fldChar w:fldCharType="separate"/>
            </w:r>
            <w:r w:rsidR="00F46BF3">
              <w:rPr>
                <w:noProof/>
                <w:webHidden/>
              </w:rPr>
              <w:t>10</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808" w:history="1">
            <w:r w:rsidRPr="00635F83">
              <w:rPr>
                <w:rStyle w:val="Hyperlink"/>
                <w:noProof/>
              </w:rPr>
              <w:t>6.1.1</w:t>
            </w:r>
            <w:r w:rsidRPr="00635F83">
              <w:rPr>
                <w:rStyle w:val="Hyperlink"/>
                <w:rFonts w:ascii="Arial" w:hAnsi="Arial"/>
                <w:noProof/>
              </w:rPr>
              <w:t xml:space="preserve"> Enabling the wand using a single light with Marker ID</w:t>
            </w:r>
            <w:r>
              <w:rPr>
                <w:noProof/>
                <w:webHidden/>
              </w:rPr>
              <w:tab/>
            </w:r>
            <w:r>
              <w:rPr>
                <w:noProof/>
                <w:webHidden/>
              </w:rPr>
              <w:fldChar w:fldCharType="begin"/>
            </w:r>
            <w:r>
              <w:rPr>
                <w:noProof/>
                <w:webHidden/>
              </w:rPr>
              <w:instrText xml:space="preserve"> PAGEREF _Toc437602808 \h </w:instrText>
            </w:r>
            <w:r>
              <w:rPr>
                <w:noProof/>
                <w:webHidden/>
              </w:rPr>
            </w:r>
            <w:r>
              <w:rPr>
                <w:noProof/>
                <w:webHidden/>
              </w:rPr>
              <w:fldChar w:fldCharType="separate"/>
            </w:r>
            <w:r w:rsidR="00F46BF3">
              <w:rPr>
                <w:noProof/>
                <w:webHidden/>
              </w:rPr>
              <w:t>10</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809" w:history="1">
            <w:r w:rsidRPr="00635F83">
              <w:rPr>
                <w:rStyle w:val="Hyperlink"/>
                <w:noProof/>
              </w:rPr>
              <w:t>6.1.2 Reset/Calibrate wand’s virtual North</w:t>
            </w:r>
            <w:r>
              <w:rPr>
                <w:noProof/>
                <w:webHidden/>
              </w:rPr>
              <w:tab/>
            </w:r>
            <w:r>
              <w:rPr>
                <w:noProof/>
                <w:webHidden/>
              </w:rPr>
              <w:fldChar w:fldCharType="begin"/>
            </w:r>
            <w:r>
              <w:rPr>
                <w:noProof/>
                <w:webHidden/>
              </w:rPr>
              <w:instrText xml:space="preserve"> PAGEREF _Toc437602809 \h </w:instrText>
            </w:r>
            <w:r>
              <w:rPr>
                <w:noProof/>
                <w:webHidden/>
              </w:rPr>
            </w:r>
            <w:r>
              <w:rPr>
                <w:noProof/>
                <w:webHidden/>
              </w:rPr>
              <w:fldChar w:fldCharType="separate"/>
            </w:r>
            <w:r w:rsidR="00F46BF3">
              <w:rPr>
                <w:noProof/>
                <w:webHidden/>
              </w:rPr>
              <w:t>12</w:t>
            </w:r>
            <w:r>
              <w:rPr>
                <w:noProof/>
                <w:webHidden/>
              </w:rPr>
              <w:fldChar w:fldCharType="end"/>
            </w:r>
          </w:hyperlink>
        </w:p>
        <w:p w:rsidR="00C4672C" w:rsidRDefault="00C4672C">
          <w:pPr>
            <w:pStyle w:val="Verzeichnis2"/>
            <w:rPr>
              <w:rFonts w:asciiTheme="minorHAnsi" w:eastAsiaTheme="minorEastAsia" w:hAnsiTheme="minorHAnsi" w:cstheme="minorBidi"/>
              <w:noProof/>
              <w:sz w:val="22"/>
              <w:szCs w:val="22"/>
              <w:lang w:val="en-US"/>
            </w:rPr>
          </w:pPr>
          <w:hyperlink w:anchor="_Toc437602810" w:history="1">
            <w:r w:rsidRPr="00635F83">
              <w:rPr>
                <w:rStyle w:val="Hyperlink"/>
                <w:noProof/>
              </w:rPr>
              <w:t>6.2 PPT Eyes Setup</w:t>
            </w:r>
            <w:r>
              <w:rPr>
                <w:noProof/>
                <w:webHidden/>
              </w:rPr>
              <w:tab/>
            </w:r>
            <w:r>
              <w:rPr>
                <w:noProof/>
                <w:webHidden/>
              </w:rPr>
              <w:fldChar w:fldCharType="begin"/>
            </w:r>
            <w:r>
              <w:rPr>
                <w:noProof/>
                <w:webHidden/>
              </w:rPr>
              <w:instrText xml:space="preserve"> PAGEREF _Toc437602810 \h </w:instrText>
            </w:r>
            <w:r>
              <w:rPr>
                <w:noProof/>
                <w:webHidden/>
              </w:rPr>
            </w:r>
            <w:r>
              <w:rPr>
                <w:noProof/>
                <w:webHidden/>
              </w:rPr>
              <w:fldChar w:fldCharType="separate"/>
            </w:r>
            <w:r w:rsidR="00F46BF3">
              <w:rPr>
                <w:noProof/>
                <w:webHidden/>
              </w:rPr>
              <w:t>13</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811" w:history="1">
            <w:r w:rsidRPr="00635F83">
              <w:rPr>
                <w:rStyle w:val="Hyperlink"/>
                <w:noProof/>
              </w:rPr>
              <w:t>6.2.1 Starting the Plugin</w:t>
            </w:r>
            <w:r>
              <w:rPr>
                <w:noProof/>
                <w:webHidden/>
              </w:rPr>
              <w:tab/>
            </w:r>
            <w:r>
              <w:rPr>
                <w:noProof/>
                <w:webHidden/>
              </w:rPr>
              <w:fldChar w:fldCharType="begin"/>
            </w:r>
            <w:r>
              <w:rPr>
                <w:noProof/>
                <w:webHidden/>
              </w:rPr>
              <w:instrText xml:space="preserve"> PAGEREF _Toc437602811 \h </w:instrText>
            </w:r>
            <w:r>
              <w:rPr>
                <w:noProof/>
                <w:webHidden/>
              </w:rPr>
            </w:r>
            <w:r>
              <w:rPr>
                <w:noProof/>
                <w:webHidden/>
              </w:rPr>
              <w:fldChar w:fldCharType="separate"/>
            </w:r>
            <w:r w:rsidR="00F46BF3">
              <w:rPr>
                <w:noProof/>
                <w:webHidden/>
              </w:rPr>
              <w:t>13</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812" w:history="1">
            <w:r w:rsidRPr="00635F83">
              <w:rPr>
                <w:rStyle w:val="Hyperlink"/>
                <w:noProof/>
              </w:rPr>
              <w:t>6.2.2 Configuring PPT Eyes</w:t>
            </w:r>
            <w:r>
              <w:rPr>
                <w:noProof/>
                <w:webHidden/>
              </w:rPr>
              <w:tab/>
            </w:r>
            <w:r>
              <w:rPr>
                <w:noProof/>
                <w:webHidden/>
              </w:rPr>
              <w:fldChar w:fldCharType="begin"/>
            </w:r>
            <w:r>
              <w:rPr>
                <w:noProof/>
                <w:webHidden/>
              </w:rPr>
              <w:instrText xml:space="preserve"> PAGEREF _Toc437602812 \h </w:instrText>
            </w:r>
            <w:r>
              <w:rPr>
                <w:noProof/>
                <w:webHidden/>
              </w:rPr>
            </w:r>
            <w:r>
              <w:rPr>
                <w:noProof/>
                <w:webHidden/>
              </w:rPr>
              <w:fldChar w:fldCharType="separate"/>
            </w:r>
            <w:r w:rsidR="00F46BF3">
              <w:rPr>
                <w:noProof/>
                <w:webHidden/>
              </w:rPr>
              <w:t>14</w:t>
            </w:r>
            <w:r>
              <w:rPr>
                <w:noProof/>
                <w:webHidden/>
              </w:rPr>
              <w:fldChar w:fldCharType="end"/>
            </w:r>
          </w:hyperlink>
        </w:p>
        <w:p w:rsidR="00C4672C" w:rsidRDefault="00C4672C">
          <w:pPr>
            <w:pStyle w:val="Verzeichnis2"/>
            <w:rPr>
              <w:rFonts w:asciiTheme="minorHAnsi" w:eastAsiaTheme="minorEastAsia" w:hAnsiTheme="minorHAnsi" w:cstheme="minorBidi"/>
              <w:noProof/>
              <w:sz w:val="22"/>
              <w:szCs w:val="22"/>
              <w:lang w:val="en-US"/>
            </w:rPr>
          </w:pPr>
          <w:hyperlink w:anchor="_Toc437602813" w:history="1">
            <w:r w:rsidRPr="00635F83">
              <w:rPr>
                <w:rStyle w:val="Hyperlink"/>
                <w:noProof/>
              </w:rPr>
              <w:t>6.3 PPT Wand with PPT Eyes</w:t>
            </w:r>
            <w:r>
              <w:rPr>
                <w:noProof/>
                <w:webHidden/>
              </w:rPr>
              <w:tab/>
            </w:r>
            <w:r>
              <w:rPr>
                <w:noProof/>
                <w:webHidden/>
              </w:rPr>
              <w:fldChar w:fldCharType="begin"/>
            </w:r>
            <w:r>
              <w:rPr>
                <w:noProof/>
                <w:webHidden/>
              </w:rPr>
              <w:instrText xml:space="preserve"> PAGEREF _Toc437602813 \h </w:instrText>
            </w:r>
            <w:r>
              <w:rPr>
                <w:noProof/>
                <w:webHidden/>
              </w:rPr>
            </w:r>
            <w:r>
              <w:rPr>
                <w:noProof/>
                <w:webHidden/>
              </w:rPr>
              <w:fldChar w:fldCharType="separate"/>
            </w:r>
            <w:r w:rsidR="00F46BF3">
              <w:rPr>
                <w:noProof/>
                <w:webHidden/>
              </w:rPr>
              <w:t>16</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814" w:history="1">
            <w:r w:rsidRPr="00635F83">
              <w:rPr>
                <w:rStyle w:val="Hyperlink"/>
                <w:noProof/>
              </w:rPr>
              <w:t>6.3.1 Configure PPT Eyes</w:t>
            </w:r>
            <w:r>
              <w:rPr>
                <w:noProof/>
                <w:webHidden/>
              </w:rPr>
              <w:tab/>
            </w:r>
            <w:r>
              <w:rPr>
                <w:noProof/>
                <w:webHidden/>
              </w:rPr>
              <w:fldChar w:fldCharType="begin"/>
            </w:r>
            <w:r>
              <w:rPr>
                <w:noProof/>
                <w:webHidden/>
              </w:rPr>
              <w:instrText xml:space="preserve"> PAGEREF _Toc437602814 \h </w:instrText>
            </w:r>
            <w:r>
              <w:rPr>
                <w:noProof/>
                <w:webHidden/>
              </w:rPr>
            </w:r>
            <w:r>
              <w:rPr>
                <w:noProof/>
                <w:webHidden/>
              </w:rPr>
              <w:fldChar w:fldCharType="separate"/>
            </w:r>
            <w:r w:rsidR="00F46BF3">
              <w:rPr>
                <w:noProof/>
                <w:webHidden/>
              </w:rPr>
              <w:t>16</w:t>
            </w:r>
            <w:r>
              <w:rPr>
                <w:noProof/>
                <w:webHidden/>
              </w:rPr>
              <w:fldChar w:fldCharType="end"/>
            </w:r>
          </w:hyperlink>
        </w:p>
        <w:p w:rsidR="00C4672C" w:rsidRDefault="00C4672C">
          <w:pPr>
            <w:pStyle w:val="Verzeichnis2"/>
            <w:rPr>
              <w:rFonts w:asciiTheme="minorHAnsi" w:eastAsiaTheme="minorEastAsia" w:hAnsiTheme="minorHAnsi" w:cstheme="minorBidi"/>
              <w:noProof/>
              <w:sz w:val="22"/>
              <w:szCs w:val="22"/>
              <w:lang w:val="en-US"/>
            </w:rPr>
          </w:pPr>
          <w:hyperlink w:anchor="_Toc437602815" w:history="1">
            <w:r w:rsidRPr="00635F83">
              <w:rPr>
                <w:rStyle w:val="Hyperlink"/>
                <w:noProof/>
              </w:rPr>
              <w:t>6.4 Calibrating</w:t>
            </w:r>
            <w:r>
              <w:rPr>
                <w:noProof/>
                <w:webHidden/>
              </w:rPr>
              <w:tab/>
            </w:r>
            <w:r>
              <w:rPr>
                <w:noProof/>
                <w:webHidden/>
              </w:rPr>
              <w:fldChar w:fldCharType="begin"/>
            </w:r>
            <w:r>
              <w:rPr>
                <w:noProof/>
                <w:webHidden/>
              </w:rPr>
              <w:instrText xml:space="preserve"> PAGEREF _Toc437602815 \h </w:instrText>
            </w:r>
            <w:r>
              <w:rPr>
                <w:noProof/>
                <w:webHidden/>
              </w:rPr>
            </w:r>
            <w:r>
              <w:rPr>
                <w:noProof/>
                <w:webHidden/>
              </w:rPr>
              <w:fldChar w:fldCharType="separate"/>
            </w:r>
            <w:r w:rsidR="00F46BF3">
              <w:rPr>
                <w:noProof/>
                <w:webHidden/>
              </w:rPr>
              <w:t>19</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816" w:history="1">
            <w:r w:rsidRPr="00635F83">
              <w:rPr>
                <w:rStyle w:val="Hyperlink"/>
                <w:noProof/>
              </w:rPr>
              <w:t>6.4.1 Standard calibration</w:t>
            </w:r>
            <w:r>
              <w:rPr>
                <w:noProof/>
                <w:webHidden/>
              </w:rPr>
              <w:tab/>
            </w:r>
            <w:r>
              <w:rPr>
                <w:noProof/>
                <w:webHidden/>
              </w:rPr>
              <w:fldChar w:fldCharType="begin"/>
            </w:r>
            <w:r>
              <w:rPr>
                <w:noProof/>
                <w:webHidden/>
              </w:rPr>
              <w:instrText xml:space="preserve"> PAGEREF _Toc437602816 \h </w:instrText>
            </w:r>
            <w:r>
              <w:rPr>
                <w:noProof/>
                <w:webHidden/>
              </w:rPr>
            </w:r>
            <w:r>
              <w:rPr>
                <w:noProof/>
                <w:webHidden/>
              </w:rPr>
              <w:fldChar w:fldCharType="separate"/>
            </w:r>
            <w:r w:rsidR="00F46BF3">
              <w:rPr>
                <w:noProof/>
                <w:webHidden/>
              </w:rPr>
              <w:t>19</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817" w:history="1">
            <w:r w:rsidRPr="00635F83">
              <w:rPr>
                <w:rStyle w:val="Hyperlink"/>
                <w:noProof/>
              </w:rPr>
              <w:t>6.4.2 Chained calibration</w:t>
            </w:r>
            <w:r>
              <w:rPr>
                <w:noProof/>
                <w:webHidden/>
              </w:rPr>
              <w:tab/>
            </w:r>
            <w:r>
              <w:rPr>
                <w:noProof/>
                <w:webHidden/>
              </w:rPr>
              <w:fldChar w:fldCharType="begin"/>
            </w:r>
            <w:r>
              <w:rPr>
                <w:noProof/>
                <w:webHidden/>
              </w:rPr>
              <w:instrText xml:space="preserve"> PAGEREF _Toc437602817 \h </w:instrText>
            </w:r>
            <w:r>
              <w:rPr>
                <w:noProof/>
                <w:webHidden/>
              </w:rPr>
            </w:r>
            <w:r>
              <w:rPr>
                <w:noProof/>
                <w:webHidden/>
              </w:rPr>
              <w:fldChar w:fldCharType="separate"/>
            </w:r>
            <w:r w:rsidR="00F46BF3">
              <w:rPr>
                <w:noProof/>
                <w:webHidden/>
              </w:rPr>
              <w:t>20</w:t>
            </w:r>
            <w:r>
              <w:rPr>
                <w:noProof/>
                <w:webHidden/>
              </w:rPr>
              <w:fldChar w:fldCharType="end"/>
            </w:r>
          </w:hyperlink>
        </w:p>
        <w:p w:rsidR="00C4672C" w:rsidRDefault="00C4672C">
          <w:pPr>
            <w:pStyle w:val="Verzeichnis3"/>
            <w:tabs>
              <w:tab w:val="right" w:pos="9457"/>
            </w:tabs>
            <w:rPr>
              <w:rFonts w:asciiTheme="minorHAnsi" w:eastAsiaTheme="minorEastAsia" w:hAnsiTheme="minorHAnsi" w:cstheme="minorBidi"/>
              <w:noProof/>
              <w:sz w:val="22"/>
              <w:szCs w:val="22"/>
              <w:lang w:val="en-US"/>
            </w:rPr>
          </w:pPr>
          <w:hyperlink w:anchor="_Toc437602818" w:history="1">
            <w:r w:rsidRPr="00635F83">
              <w:rPr>
                <w:rStyle w:val="Hyperlink"/>
                <w:noProof/>
              </w:rPr>
              <w:t>6.4.3 Clearing calibrations</w:t>
            </w:r>
            <w:r>
              <w:rPr>
                <w:noProof/>
                <w:webHidden/>
              </w:rPr>
              <w:tab/>
            </w:r>
            <w:r>
              <w:rPr>
                <w:noProof/>
                <w:webHidden/>
              </w:rPr>
              <w:fldChar w:fldCharType="begin"/>
            </w:r>
            <w:r>
              <w:rPr>
                <w:noProof/>
                <w:webHidden/>
              </w:rPr>
              <w:instrText xml:space="preserve"> PAGEREF _Toc437602818 \h </w:instrText>
            </w:r>
            <w:r>
              <w:rPr>
                <w:noProof/>
                <w:webHidden/>
              </w:rPr>
            </w:r>
            <w:r>
              <w:rPr>
                <w:noProof/>
                <w:webHidden/>
              </w:rPr>
              <w:fldChar w:fldCharType="separate"/>
            </w:r>
            <w:r w:rsidR="00F46BF3">
              <w:rPr>
                <w:noProof/>
                <w:webHidden/>
              </w:rPr>
              <w:t>21</w:t>
            </w:r>
            <w:r>
              <w:rPr>
                <w:noProof/>
                <w:webHidden/>
              </w:rPr>
              <w:fldChar w:fldCharType="end"/>
            </w:r>
          </w:hyperlink>
        </w:p>
        <w:p w:rsidR="00C4672C" w:rsidRDefault="00C4672C">
          <w:pPr>
            <w:pStyle w:val="Verzeichnis1"/>
            <w:rPr>
              <w:rFonts w:asciiTheme="minorHAnsi" w:eastAsiaTheme="minorEastAsia" w:hAnsiTheme="minorHAnsi" w:cstheme="minorBidi"/>
              <w:noProof/>
              <w:sz w:val="22"/>
              <w:szCs w:val="22"/>
              <w:lang w:val="en-US"/>
            </w:rPr>
          </w:pPr>
          <w:hyperlink w:anchor="_Toc437602819" w:history="1">
            <w:r w:rsidRPr="00635F83">
              <w:rPr>
                <w:rStyle w:val="Hyperlink"/>
                <w:noProof/>
              </w:rPr>
              <w:t>7</w:t>
            </w:r>
            <w:r>
              <w:rPr>
                <w:rFonts w:asciiTheme="minorHAnsi" w:eastAsiaTheme="minorEastAsia" w:hAnsiTheme="minorHAnsi" w:cstheme="minorBidi"/>
                <w:noProof/>
                <w:sz w:val="22"/>
                <w:szCs w:val="22"/>
                <w:lang w:val="en-US"/>
              </w:rPr>
              <w:tab/>
            </w:r>
            <w:r w:rsidRPr="00635F83">
              <w:rPr>
                <w:rStyle w:val="Hyperlink"/>
                <w:noProof/>
              </w:rPr>
              <w:t>Abbildungsverzeichnis</w:t>
            </w:r>
            <w:r>
              <w:rPr>
                <w:noProof/>
                <w:webHidden/>
              </w:rPr>
              <w:tab/>
            </w:r>
            <w:r>
              <w:rPr>
                <w:noProof/>
                <w:webHidden/>
              </w:rPr>
              <w:fldChar w:fldCharType="begin"/>
            </w:r>
            <w:r>
              <w:rPr>
                <w:noProof/>
                <w:webHidden/>
              </w:rPr>
              <w:instrText xml:space="preserve"> PAGEREF _Toc437602819 \h </w:instrText>
            </w:r>
            <w:r>
              <w:rPr>
                <w:noProof/>
                <w:webHidden/>
              </w:rPr>
            </w:r>
            <w:r>
              <w:rPr>
                <w:noProof/>
                <w:webHidden/>
              </w:rPr>
              <w:fldChar w:fldCharType="separate"/>
            </w:r>
            <w:r w:rsidR="00F46BF3">
              <w:rPr>
                <w:noProof/>
                <w:webHidden/>
              </w:rPr>
              <w:t>21</w:t>
            </w:r>
            <w:r>
              <w:rPr>
                <w:noProof/>
                <w:webHidden/>
              </w:rPr>
              <w:fldChar w:fldCharType="end"/>
            </w:r>
          </w:hyperlink>
        </w:p>
        <w:p w:rsidR="00C4672C" w:rsidRDefault="00C4672C">
          <w:pPr>
            <w:pStyle w:val="Verzeichnis1"/>
            <w:rPr>
              <w:rFonts w:asciiTheme="minorHAnsi" w:eastAsiaTheme="minorEastAsia" w:hAnsiTheme="minorHAnsi" w:cstheme="minorBidi"/>
              <w:noProof/>
              <w:sz w:val="22"/>
              <w:szCs w:val="22"/>
              <w:lang w:val="en-US"/>
            </w:rPr>
          </w:pPr>
          <w:hyperlink w:anchor="_Toc437602820" w:history="1">
            <w:r w:rsidRPr="00635F83">
              <w:rPr>
                <w:rStyle w:val="Hyperlink"/>
                <w:noProof/>
              </w:rPr>
              <w:t>8</w:t>
            </w:r>
            <w:r>
              <w:rPr>
                <w:rFonts w:asciiTheme="minorHAnsi" w:eastAsiaTheme="minorEastAsia" w:hAnsiTheme="minorHAnsi" w:cstheme="minorBidi"/>
                <w:noProof/>
                <w:sz w:val="22"/>
                <w:szCs w:val="22"/>
                <w:lang w:val="en-US"/>
              </w:rPr>
              <w:tab/>
            </w:r>
            <w:r w:rsidRPr="00635F83">
              <w:rPr>
                <w:rStyle w:val="Hyperlink"/>
                <w:noProof/>
              </w:rPr>
              <w:t>Versionskontrolle</w:t>
            </w:r>
            <w:r>
              <w:rPr>
                <w:noProof/>
                <w:webHidden/>
              </w:rPr>
              <w:tab/>
            </w:r>
            <w:r>
              <w:rPr>
                <w:noProof/>
                <w:webHidden/>
              </w:rPr>
              <w:fldChar w:fldCharType="begin"/>
            </w:r>
            <w:r>
              <w:rPr>
                <w:noProof/>
                <w:webHidden/>
              </w:rPr>
              <w:instrText xml:space="preserve"> PAGEREF _Toc437602820 \h </w:instrText>
            </w:r>
            <w:r>
              <w:rPr>
                <w:noProof/>
                <w:webHidden/>
              </w:rPr>
            </w:r>
            <w:r>
              <w:rPr>
                <w:noProof/>
                <w:webHidden/>
              </w:rPr>
              <w:fldChar w:fldCharType="separate"/>
            </w:r>
            <w:r w:rsidR="00F46BF3">
              <w:rPr>
                <w:noProof/>
                <w:webHidden/>
              </w:rPr>
              <w:t>22</w:t>
            </w:r>
            <w:r>
              <w:rPr>
                <w:noProof/>
                <w:webHidden/>
              </w:rPr>
              <w:fldChar w:fldCharType="end"/>
            </w:r>
          </w:hyperlink>
        </w:p>
        <w:p w:rsidR="00A657D7" w:rsidRDefault="00A657D7">
          <w:r>
            <w:rPr>
              <w:b/>
              <w:bCs/>
              <w:lang w:val="de-DE"/>
            </w:rPr>
            <w:fldChar w:fldCharType="end"/>
          </w:r>
        </w:p>
      </w:sdtContent>
    </w:sdt>
    <w:p w:rsidR="00A657D7" w:rsidRPr="008305F8" w:rsidRDefault="00A657D7"/>
    <w:p w:rsidR="0063201F" w:rsidRDefault="006312CC" w:rsidP="0063201F">
      <w:pPr>
        <w:pStyle w:val="berschrift1"/>
      </w:pPr>
      <w:r w:rsidRPr="008305F8">
        <w:br w:type="page"/>
      </w:r>
      <w:bookmarkStart w:id="2" w:name="_Toc437599350"/>
      <w:bookmarkStart w:id="3" w:name="_Toc437602793"/>
      <w:r w:rsidR="0063201F" w:rsidRPr="008305F8">
        <w:lastRenderedPageBreak/>
        <w:t>Einleitung</w:t>
      </w:r>
      <w:bookmarkEnd w:id="2"/>
      <w:bookmarkEnd w:id="3"/>
    </w:p>
    <w:p w:rsidR="00BC6F57" w:rsidRPr="00BC6F57" w:rsidRDefault="00BC6F57" w:rsidP="00BC6F57"/>
    <w:p w:rsidR="0063201F" w:rsidRDefault="0063201F" w:rsidP="0063201F">
      <w:r w:rsidRPr="008305F8">
        <w:t>Dieses Dokument dient dazu, die Software „PPT Studio 2013“ zu konfigurieren. Dazu gehört insbesondere:</w:t>
      </w:r>
    </w:p>
    <w:p w:rsidR="002B4060" w:rsidRPr="008305F8" w:rsidRDefault="002B4060" w:rsidP="0063201F"/>
    <w:p w:rsidR="0063201F" w:rsidRPr="008305F8" w:rsidRDefault="0063201F" w:rsidP="003A30AF">
      <w:pPr>
        <w:numPr>
          <w:ilvl w:val="0"/>
          <w:numId w:val="8"/>
        </w:numPr>
      </w:pPr>
      <w:r w:rsidRPr="008305F8">
        <w:t>Das Booten der Komponenten</w:t>
      </w:r>
    </w:p>
    <w:p w:rsidR="0063201F" w:rsidRPr="008305F8" w:rsidRDefault="0063201F" w:rsidP="003A30AF">
      <w:pPr>
        <w:numPr>
          <w:ilvl w:val="0"/>
          <w:numId w:val="8"/>
        </w:numPr>
      </w:pPr>
      <w:r w:rsidRPr="008305F8">
        <w:t>Die Überprüfung der Kameras</w:t>
      </w:r>
    </w:p>
    <w:p w:rsidR="002B4060" w:rsidRDefault="0063201F" w:rsidP="003A30AF">
      <w:pPr>
        <w:numPr>
          <w:ilvl w:val="0"/>
          <w:numId w:val="8"/>
        </w:numPr>
      </w:pPr>
      <w:r w:rsidRPr="008305F8">
        <w:t xml:space="preserve">Die </w:t>
      </w:r>
      <w:r w:rsidR="00C27ED3" w:rsidRPr="008305F8">
        <w:t xml:space="preserve">Überprüfung und </w:t>
      </w:r>
      <w:r w:rsidRPr="008305F8">
        <w:t>Konfiguration der Plugins</w:t>
      </w:r>
    </w:p>
    <w:p w:rsidR="00392CE3" w:rsidRDefault="00392CE3" w:rsidP="003A30AF">
      <w:pPr>
        <w:numPr>
          <w:ilvl w:val="0"/>
          <w:numId w:val="8"/>
        </w:numPr>
      </w:pPr>
      <w:r>
        <w:t>Das sequenzielle Einschalten der Geräte und deren Verwendung</w:t>
      </w:r>
    </w:p>
    <w:p w:rsidR="002B4060" w:rsidRPr="008305F8" w:rsidRDefault="002B4060" w:rsidP="002B4060">
      <w:pPr>
        <w:ind w:left="720"/>
      </w:pPr>
    </w:p>
    <w:p w:rsidR="0063201F" w:rsidRDefault="0063201F" w:rsidP="0063201F">
      <w:r w:rsidRPr="008305F8">
        <w:t>sowie erweiterte Themen, namentlich:</w:t>
      </w:r>
    </w:p>
    <w:p w:rsidR="002B4060" w:rsidRPr="008305F8" w:rsidRDefault="002B4060" w:rsidP="0063201F"/>
    <w:p w:rsidR="0063201F" w:rsidRPr="008305F8" w:rsidRDefault="0063201F" w:rsidP="003A30AF">
      <w:pPr>
        <w:numPr>
          <w:ilvl w:val="0"/>
          <w:numId w:val="8"/>
        </w:numPr>
      </w:pPr>
      <w:r w:rsidRPr="008305F8">
        <w:t>Das Kalibrieren des CAVEs</w:t>
      </w:r>
    </w:p>
    <w:p w:rsidR="0063201F" w:rsidRPr="008305F8" w:rsidRDefault="0063201F" w:rsidP="003A30AF">
      <w:pPr>
        <w:numPr>
          <w:ilvl w:val="0"/>
          <w:numId w:val="8"/>
        </w:numPr>
      </w:pPr>
      <w:r w:rsidRPr="008305F8">
        <w:t>Das Resetten des Wand-Devices</w:t>
      </w:r>
    </w:p>
    <w:p w:rsidR="00C27ED3" w:rsidRPr="008305F8" w:rsidRDefault="00C27ED3" w:rsidP="00C27ED3"/>
    <w:p w:rsidR="00C27ED3" w:rsidRPr="008305F8" w:rsidRDefault="00C27ED3" w:rsidP="00C27ED3">
      <w:r w:rsidRPr="008305F8">
        <w:t>Weitere Schritte sollten Mithilfe der WorldViz Hilfe durchgeführt werden, dies ist nicht Teil dieser Dokumentation.</w:t>
      </w:r>
    </w:p>
    <w:p w:rsidR="00C27ED3" w:rsidRDefault="00C27ED3" w:rsidP="00C27ED3"/>
    <w:p w:rsidR="00BC6F57" w:rsidRDefault="00BC6F57" w:rsidP="00C27ED3"/>
    <w:p w:rsidR="00BC6F57" w:rsidRDefault="00BC6F57" w:rsidP="00BC6F57">
      <w:pPr>
        <w:pStyle w:val="berschrift2"/>
      </w:pPr>
      <w:bookmarkStart w:id="4" w:name="_Toc437602794"/>
      <w:r>
        <w:t>Kurzfassung</w:t>
      </w:r>
      <w:bookmarkEnd w:id="4"/>
    </w:p>
    <w:p w:rsidR="00BC6F57" w:rsidRDefault="00BC6F57" w:rsidP="00BC6F57"/>
    <w:p w:rsidR="00BC6F57" w:rsidRDefault="00BC6F57" w:rsidP="00BC6F57">
      <w:pPr>
        <w:pStyle w:val="Listenabsatz"/>
        <w:numPr>
          <w:ilvl w:val="0"/>
          <w:numId w:val="52"/>
        </w:numPr>
        <w:spacing w:line="360" w:lineRule="auto"/>
        <w:ind w:left="714" w:hanging="357"/>
      </w:pPr>
      <w:r>
        <w:t>Starten des PPT Servers</w:t>
      </w:r>
    </w:p>
    <w:p w:rsidR="00BC6F57" w:rsidRDefault="00BC6F57" w:rsidP="00BC6F57">
      <w:pPr>
        <w:pStyle w:val="Listenabsatz"/>
        <w:numPr>
          <w:ilvl w:val="0"/>
          <w:numId w:val="52"/>
        </w:numPr>
        <w:spacing w:line="360" w:lineRule="auto"/>
        <w:ind w:left="714" w:hanging="357"/>
      </w:pPr>
      <w:r>
        <w:t>Starten des DHCPs für die Kameras</w:t>
      </w:r>
    </w:p>
    <w:p w:rsidR="00BC6F57" w:rsidRDefault="00BC6F57" w:rsidP="00BC6F57">
      <w:pPr>
        <w:pStyle w:val="Listenabsatz"/>
        <w:numPr>
          <w:ilvl w:val="0"/>
          <w:numId w:val="52"/>
        </w:numPr>
        <w:spacing w:line="360" w:lineRule="auto"/>
        <w:ind w:left="714" w:hanging="357"/>
      </w:pPr>
      <w:r>
        <w:t>Starten der Kameras</w:t>
      </w:r>
    </w:p>
    <w:p w:rsidR="00BC6F57" w:rsidRDefault="00BC6F57" w:rsidP="00BC6F57">
      <w:pPr>
        <w:pStyle w:val="Listenabsatz"/>
        <w:numPr>
          <w:ilvl w:val="0"/>
          <w:numId w:val="52"/>
        </w:numPr>
        <w:spacing w:line="360" w:lineRule="auto"/>
        <w:ind w:left="714" w:hanging="357"/>
      </w:pPr>
      <w:r>
        <w:t>PPT Studio öffnen</w:t>
      </w:r>
    </w:p>
    <w:p w:rsidR="00BC6F57" w:rsidRDefault="00BC6F57" w:rsidP="00BC6F57">
      <w:pPr>
        <w:pStyle w:val="Listenabsatz"/>
        <w:numPr>
          <w:ilvl w:val="0"/>
          <w:numId w:val="52"/>
        </w:numPr>
        <w:spacing w:line="360" w:lineRule="auto"/>
        <w:ind w:left="714" w:hanging="357"/>
      </w:pPr>
      <w:r>
        <w:t>Aktuelle Config laden</w:t>
      </w:r>
    </w:p>
    <w:p w:rsidR="00BC6F57" w:rsidRDefault="00BC6F57" w:rsidP="00BC6F57">
      <w:pPr>
        <w:pStyle w:val="Listenabsatz"/>
        <w:numPr>
          <w:ilvl w:val="0"/>
          <w:numId w:val="52"/>
        </w:numPr>
        <w:spacing w:line="360" w:lineRule="auto"/>
        <w:ind w:left="714" w:hanging="357"/>
      </w:pPr>
      <w:r>
        <w:t>Wand mit einem LED starten</w:t>
      </w:r>
    </w:p>
    <w:p w:rsidR="00BC6F57" w:rsidRDefault="00BC6F57" w:rsidP="00BC6F57">
      <w:pPr>
        <w:pStyle w:val="Listenabsatz"/>
        <w:numPr>
          <w:ilvl w:val="0"/>
          <w:numId w:val="52"/>
        </w:numPr>
        <w:spacing w:line="360" w:lineRule="auto"/>
        <w:ind w:left="714" w:hanging="357"/>
      </w:pPr>
      <w:r>
        <w:t>Wand verbinden über das Post Process Plugin</w:t>
      </w:r>
    </w:p>
    <w:p w:rsidR="00BC6F57" w:rsidRDefault="00BC6F57" w:rsidP="00BC6F57">
      <w:pPr>
        <w:pStyle w:val="Listenabsatz"/>
        <w:numPr>
          <w:ilvl w:val="0"/>
          <w:numId w:val="52"/>
        </w:numPr>
        <w:spacing w:line="360" w:lineRule="auto"/>
        <w:ind w:left="714" w:hanging="357"/>
      </w:pPr>
      <w:r>
        <w:t>Wand resetten in der Resetbox am Boden des CAVEs</w:t>
      </w:r>
    </w:p>
    <w:p w:rsidR="00BC6F57" w:rsidRPr="00BC6F57" w:rsidRDefault="00BC6F57" w:rsidP="00BC6F57">
      <w:pPr>
        <w:pStyle w:val="Listenabsatz"/>
        <w:numPr>
          <w:ilvl w:val="0"/>
          <w:numId w:val="52"/>
        </w:numPr>
        <w:spacing w:line="360" w:lineRule="auto"/>
        <w:ind w:left="714" w:hanging="357"/>
      </w:pPr>
      <w:r>
        <w:t>Eyes verbinden</w:t>
      </w:r>
    </w:p>
    <w:p w:rsidR="00C27ED3" w:rsidRPr="008305F8" w:rsidRDefault="00C27ED3" w:rsidP="00C27ED3">
      <w:r w:rsidRPr="008305F8">
        <w:br w:type="page"/>
      </w:r>
    </w:p>
    <w:p w:rsidR="0063201F" w:rsidRPr="008305F8" w:rsidRDefault="0063201F" w:rsidP="00270179">
      <w:pPr>
        <w:pStyle w:val="berschrift1"/>
      </w:pPr>
      <w:bookmarkStart w:id="5" w:name="_Toc437599351"/>
      <w:bookmarkStart w:id="6" w:name="_Toc437602795"/>
      <w:r w:rsidRPr="008305F8">
        <w:lastRenderedPageBreak/>
        <w:t>Systemvoraussetzungen</w:t>
      </w:r>
      <w:bookmarkEnd w:id="5"/>
      <w:bookmarkEnd w:id="6"/>
    </w:p>
    <w:p w:rsidR="00270179" w:rsidRPr="008305F8" w:rsidRDefault="00270179" w:rsidP="00270179">
      <w:r w:rsidRPr="008305F8">
        <w:t>Überprüfen und starten Sie folgende Systeme:</w:t>
      </w:r>
    </w:p>
    <w:p w:rsidR="00270179" w:rsidRPr="008305F8" w:rsidRDefault="00270179" w:rsidP="003A30AF">
      <w:pPr>
        <w:numPr>
          <w:ilvl w:val="0"/>
          <w:numId w:val="8"/>
        </w:numPr>
      </w:pPr>
      <w:r w:rsidRPr="008305F8">
        <w:t>TS1, Trackingserver im Rack</w:t>
      </w:r>
    </w:p>
    <w:p w:rsidR="00270179" w:rsidRPr="008305F8" w:rsidRDefault="00270179" w:rsidP="003A30AF">
      <w:pPr>
        <w:numPr>
          <w:ilvl w:val="0"/>
          <w:numId w:val="8"/>
        </w:numPr>
      </w:pPr>
      <w:r w:rsidRPr="008305F8">
        <w:t>CS0, Benötigt für den Videomatrix Switch</w:t>
      </w:r>
    </w:p>
    <w:p w:rsidR="00270179" w:rsidRPr="008305F8" w:rsidRDefault="00270179" w:rsidP="00270179"/>
    <w:p w:rsidR="00270179" w:rsidRPr="008305F8" w:rsidRDefault="00270179" w:rsidP="00270179">
      <w:r w:rsidRPr="008305F8">
        <w:t xml:space="preserve">Loggen Sie sich ein auf dem TS1 mit einem gültigen Account. (Benutzername cpvr oder Adminaccount). </w:t>
      </w:r>
    </w:p>
    <w:p w:rsidR="0063201F" w:rsidRPr="008305F8" w:rsidRDefault="0063201F" w:rsidP="0063201F"/>
    <w:p w:rsidR="0063201F" w:rsidRPr="008305F8" w:rsidRDefault="0063201F" w:rsidP="0063201F">
      <w:pPr>
        <w:pStyle w:val="berschrift1"/>
      </w:pPr>
      <w:bookmarkStart w:id="7" w:name="_Toc437599352"/>
      <w:bookmarkStart w:id="8" w:name="_Toc437602796"/>
      <w:r w:rsidRPr="008305F8">
        <w:t>Benutzung</w:t>
      </w:r>
      <w:bookmarkEnd w:id="7"/>
      <w:bookmarkEnd w:id="8"/>
    </w:p>
    <w:p w:rsidR="00270179" w:rsidRPr="008305F8" w:rsidRDefault="00270179" w:rsidP="00270179">
      <w:pPr>
        <w:pStyle w:val="berschrift2"/>
      </w:pPr>
      <w:bookmarkStart w:id="9" w:name="_Toc437602797"/>
      <w:r w:rsidRPr="008305F8">
        <w:t>Starten der Kameras</w:t>
      </w:r>
      <w:bookmarkEnd w:id="9"/>
    </w:p>
    <w:p w:rsidR="00270179" w:rsidRPr="008305F8" w:rsidRDefault="00270179" w:rsidP="00270179">
      <w:r w:rsidRPr="008305F8">
        <w:t>Verwenden Sie folgende Verknüpfungen:</w:t>
      </w:r>
    </w:p>
    <w:p w:rsidR="00454666" w:rsidRPr="008305F8" w:rsidRDefault="00392CE3" w:rsidP="00454666">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pt;height:154.2pt">
            <v:imagedata r:id="rId11" o:title="one" cropbottom="9612f"/>
          </v:shape>
        </w:pict>
      </w:r>
    </w:p>
    <w:p w:rsidR="00270179" w:rsidRPr="008305F8" w:rsidRDefault="00454666" w:rsidP="00454666">
      <w:pPr>
        <w:pStyle w:val="Beschriftung"/>
        <w:jc w:val="center"/>
        <w:rPr>
          <w:lang w:val="de-CH"/>
        </w:rPr>
      </w:pPr>
      <w:bookmarkStart w:id="10" w:name="_Toc434574813"/>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F46BF3">
        <w:rPr>
          <w:noProof/>
          <w:lang w:val="de-CH"/>
        </w:rPr>
        <w:t>1</w:t>
      </w:r>
      <w:r w:rsidRPr="008305F8">
        <w:rPr>
          <w:lang w:val="de-CH"/>
        </w:rPr>
        <w:fldChar w:fldCharType="end"/>
      </w:r>
      <w:r w:rsidRPr="008305F8">
        <w:rPr>
          <w:lang w:val="de-CH"/>
        </w:rPr>
        <w:t>: Verknüpfungen Desktop</w:t>
      </w:r>
      <w:bookmarkEnd w:id="10"/>
    </w:p>
    <w:p w:rsidR="00454666" w:rsidRPr="008305F8" w:rsidRDefault="00454666" w:rsidP="003A30AF">
      <w:pPr>
        <w:pStyle w:val="Listenabsatz"/>
        <w:numPr>
          <w:ilvl w:val="0"/>
          <w:numId w:val="9"/>
        </w:numPr>
      </w:pPr>
      <w:r w:rsidRPr="008305F8">
        <w:t xml:space="preserve">01_Server – Cameras </w:t>
      </w:r>
    </w:p>
    <w:p w:rsidR="00454666" w:rsidRPr="008305F8" w:rsidRDefault="00454666" w:rsidP="00454666">
      <w:pPr>
        <w:pStyle w:val="Listenabsatz"/>
      </w:pPr>
      <w:r w:rsidRPr="008305F8">
        <w:t>Startet einen DHPC-Server welcher IP’s für die Kameras verteilt. Dies ist dann Sichtbar in der Ausgabe des Servers (Abbildung 3).</w:t>
      </w:r>
    </w:p>
    <w:p w:rsidR="00454666" w:rsidRPr="008305F8" w:rsidRDefault="00454666" w:rsidP="00454666">
      <w:pPr>
        <w:pStyle w:val="Listenabsatz"/>
      </w:pPr>
    </w:p>
    <w:p w:rsidR="00454666" w:rsidRPr="008305F8" w:rsidRDefault="00454666" w:rsidP="003A30AF">
      <w:pPr>
        <w:pStyle w:val="Listenabsatz"/>
        <w:numPr>
          <w:ilvl w:val="0"/>
          <w:numId w:val="9"/>
        </w:numPr>
      </w:pPr>
      <w:r w:rsidRPr="008305F8">
        <w:t>02_Power – Cameras</w:t>
      </w:r>
    </w:p>
    <w:p w:rsidR="002B71D6" w:rsidRPr="008305F8" w:rsidRDefault="00454666" w:rsidP="00454666">
      <w:pPr>
        <w:pStyle w:val="Listenabsatz"/>
      </w:pPr>
      <w:r w:rsidRPr="008305F8">
        <w:t xml:space="preserve">Öffnet einen Hyperlink zu einer </w:t>
      </w:r>
      <w:r w:rsidR="002B71D6" w:rsidRPr="008305F8">
        <w:t>gemanagten Steckerleiste. Dort können die Kameras auf „on“ geschalten werden.</w:t>
      </w:r>
    </w:p>
    <w:p w:rsidR="002B71D6" w:rsidRPr="008305F8" w:rsidRDefault="002B71D6" w:rsidP="00454666">
      <w:pPr>
        <w:pStyle w:val="Listenabsatz"/>
      </w:pPr>
    </w:p>
    <w:p w:rsidR="002B71D6" w:rsidRPr="008305F8" w:rsidRDefault="00392CE3" w:rsidP="002B71D6">
      <w:pPr>
        <w:pStyle w:val="Listenabsatz"/>
        <w:keepNext/>
        <w:jc w:val="center"/>
      </w:pPr>
      <w:r>
        <w:pict>
          <v:shape id="_x0000_i1026" type="#_x0000_t75" style="width:420pt;height:141pt">
            <v:imagedata r:id="rId12" o:title="four"/>
          </v:shape>
        </w:pict>
      </w:r>
    </w:p>
    <w:p w:rsidR="00454666" w:rsidRPr="008305F8" w:rsidRDefault="002B71D6" w:rsidP="002B71D6">
      <w:pPr>
        <w:pStyle w:val="Beschriftung"/>
        <w:jc w:val="center"/>
        <w:rPr>
          <w:lang w:val="de-CH"/>
        </w:rPr>
      </w:pPr>
      <w:bookmarkStart w:id="11" w:name="_Toc434574814"/>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F46BF3">
        <w:rPr>
          <w:noProof/>
          <w:lang w:val="de-CH"/>
        </w:rPr>
        <w:t>2</w:t>
      </w:r>
      <w:r w:rsidRPr="008305F8">
        <w:rPr>
          <w:lang w:val="de-CH"/>
        </w:rPr>
        <w:fldChar w:fldCharType="end"/>
      </w:r>
      <w:r w:rsidRPr="008305F8">
        <w:rPr>
          <w:lang w:val="de-CH"/>
        </w:rPr>
        <w:t>: Ein-, Ausschalten der Kameras</w:t>
      </w:r>
      <w:bookmarkEnd w:id="11"/>
    </w:p>
    <w:p w:rsidR="00454666" w:rsidRPr="008305F8" w:rsidRDefault="00454666" w:rsidP="00454666"/>
    <w:p w:rsidR="00454666" w:rsidRPr="008305F8" w:rsidRDefault="00454666" w:rsidP="00454666"/>
    <w:p w:rsidR="002B71D6" w:rsidRPr="008305F8" w:rsidRDefault="002B71D6" w:rsidP="00454666"/>
    <w:p w:rsidR="002B71D6" w:rsidRPr="008305F8" w:rsidRDefault="002B71D6" w:rsidP="00454666"/>
    <w:p w:rsidR="00454666" w:rsidRPr="008305F8" w:rsidRDefault="00454666" w:rsidP="00454666">
      <w:r w:rsidRPr="008305F8">
        <w:t xml:space="preserve">Der DHCP-Server für die Infrarotkameras hat eine Kommandozeilenausgabe, welche bei erfolgreichem Starten wie folgt </w:t>
      </w:r>
      <w:r w:rsidR="002B71D6" w:rsidRPr="008305F8">
        <w:t>aussieht:</w:t>
      </w:r>
    </w:p>
    <w:p w:rsidR="00454666" w:rsidRPr="008305F8" w:rsidRDefault="00454666" w:rsidP="00454666"/>
    <w:p w:rsidR="00454666" w:rsidRPr="008305F8" w:rsidRDefault="00A657D7" w:rsidP="00454666">
      <w:pPr>
        <w:keepNext/>
        <w:jc w:val="center"/>
      </w:pPr>
      <w:r>
        <w:lastRenderedPageBreak/>
        <w:pict>
          <v:shape id="_x0000_i1027" type="#_x0000_t75" style="width:397.8pt;height:201pt">
            <v:imagedata r:id="rId13" o:title="three"/>
          </v:shape>
        </w:pict>
      </w:r>
    </w:p>
    <w:p w:rsidR="00454666" w:rsidRPr="008305F8" w:rsidRDefault="00454666" w:rsidP="00454666">
      <w:pPr>
        <w:pStyle w:val="Beschriftung"/>
        <w:jc w:val="center"/>
        <w:rPr>
          <w:lang w:val="de-CH"/>
        </w:rPr>
      </w:pPr>
      <w:bookmarkStart w:id="12" w:name="_Toc434574815"/>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F46BF3">
        <w:rPr>
          <w:noProof/>
          <w:lang w:val="de-CH"/>
        </w:rPr>
        <w:t>3</w:t>
      </w:r>
      <w:r w:rsidRPr="008305F8">
        <w:rPr>
          <w:lang w:val="de-CH"/>
        </w:rPr>
        <w:fldChar w:fldCharType="end"/>
      </w:r>
      <w:r w:rsidRPr="008305F8">
        <w:rPr>
          <w:lang w:val="de-CH"/>
        </w:rPr>
        <w:t>: Ausgabe DHPC-Server Kameras</w:t>
      </w:r>
      <w:bookmarkEnd w:id="12"/>
    </w:p>
    <w:p w:rsidR="0063201F" w:rsidRPr="008305F8" w:rsidRDefault="002B71D6" w:rsidP="002B71D6">
      <w:pPr>
        <w:pStyle w:val="berschrift2"/>
      </w:pPr>
      <w:bookmarkStart w:id="13" w:name="_Toc437602798"/>
      <w:r w:rsidRPr="008305F8">
        <w:t>Starten des WorldViz Studios</w:t>
      </w:r>
      <w:bookmarkEnd w:id="13"/>
    </w:p>
    <w:p w:rsidR="00C27ED3" w:rsidRPr="008305F8" w:rsidRDefault="00C27ED3" w:rsidP="0063201F"/>
    <w:p w:rsidR="002B71D6" w:rsidRPr="008305F8" w:rsidRDefault="002B71D6" w:rsidP="0063201F">
      <w:r w:rsidRPr="008305F8">
        <w:t>Verwenden Sie folgende Verknüpfungen:</w:t>
      </w:r>
    </w:p>
    <w:p w:rsidR="002B71D6" w:rsidRPr="008305F8" w:rsidRDefault="00A657D7" w:rsidP="002B71D6">
      <w:pPr>
        <w:keepNext/>
        <w:jc w:val="center"/>
      </w:pPr>
      <w:r>
        <w:pict>
          <v:shape id="_x0000_i1028" type="#_x0000_t75" style="width:76.8pt;height:157.8pt">
            <v:imagedata r:id="rId14" o:title="two"/>
          </v:shape>
        </w:pict>
      </w:r>
    </w:p>
    <w:p w:rsidR="002B71D6" w:rsidRPr="008305F8" w:rsidRDefault="002B71D6" w:rsidP="002B71D6">
      <w:pPr>
        <w:pStyle w:val="Beschriftung"/>
        <w:jc w:val="center"/>
        <w:rPr>
          <w:lang w:val="de-CH"/>
        </w:rPr>
      </w:pPr>
      <w:bookmarkStart w:id="14" w:name="_Toc434574816"/>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F46BF3">
        <w:rPr>
          <w:noProof/>
          <w:lang w:val="de-CH"/>
        </w:rPr>
        <w:t>4</w:t>
      </w:r>
      <w:r w:rsidRPr="008305F8">
        <w:rPr>
          <w:lang w:val="de-CH"/>
        </w:rPr>
        <w:fldChar w:fldCharType="end"/>
      </w:r>
      <w:r w:rsidRPr="008305F8">
        <w:rPr>
          <w:lang w:val="de-CH"/>
        </w:rPr>
        <w:t>: Verknüpfungen WorldViz</w:t>
      </w:r>
      <w:bookmarkEnd w:id="14"/>
    </w:p>
    <w:p w:rsidR="002B71D6" w:rsidRPr="008305F8" w:rsidRDefault="002B71D6" w:rsidP="002B71D6"/>
    <w:p w:rsidR="002B71D6" w:rsidRDefault="008305F8" w:rsidP="002B71D6">
      <w:pPr>
        <w:rPr>
          <w:b/>
          <w:i/>
        </w:rPr>
      </w:pPr>
      <w:r w:rsidRPr="008305F8">
        <w:rPr>
          <w:b/>
          <w:i/>
        </w:rPr>
        <w:t xml:space="preserve">Falls eine Warnung des Windows UAC (User Account Control) kommt, bitte bestätigen Sie mit OK. </w:t>
      </w:r>
    </w:p>
    <w:p w:rsidR="008305F8" w:rsidRDefault="008305F8" w:rsidP="002B71D6">
      <w:pPr>
        <w:rPr>
          <w:b/>
          <w:i/>
        </w:rPr>
      </w:pPr>
    </w:p>
    <w:p w:rsidR="008305F8" w:rsidRDefault="008305F8">
      <w:pPr>
        <w:spacing w:line="240" w:lineRule="auto"/>
        <w:rPr>
          <w:b/>
          <w:i/>
        </w:rPr>
      </w:pPr>
      <w:r>
        <w:rPr>
          <w:b/>
          <w:i/>
        </w:rPr>
        <w:br w:type="page"/>
      </w:r>
    </w:p>
    <w:p w:rsidR="008305F8" w:rsidRDefault="008305F8" w:rsidP="002B71D6">
      <w:pPr>
        <w:rPr>
          <w:b/>
          <w:i/>
        </w:rPr>
      </w:pPr>
    </w:p>
    <w:p w:rsidR="008305F8" w:rsidRDefault="008305F8" w:rsidP="008305F8">
      <w:pPr>
        <w:pStyle w:val="berschrift3"/>
      </w:pPr>
      <w:bookmarkStart w:id="15" w:name="_Toc437602799"/>
      <w:r>
        <w:t>Verwenden des WorldViz über eine gespeicherte Konfiguration</w:t>
      </w:r>
      <w:bookmarkEnd w:id="15"/>
    </w:p>
    <w:p w:rsidR="008305F8" w:rsidRDefault="008305F8" w:rsidP="008305F8"/>
    <w:p w:rsidR="008305F8" w:rsidRDefault="00A657D7" w:rsidP="008305F8">
      <w:pPr>
        <w:keepNext/>
        <w:jc w:val="center"/>
      </w:pPr>
      <w:r>
        <w:pict>
          <v:shape id="_x0000_i1029" type="#_x0000_t75" style="width:250.8pt;height:136.8pt">
            <v:imagedata r:id="rId15" o:title="eight" cropbottom="48792f" cropright="42528f"/>
          </v:shape>
        </w:pict>
      </w:r>
    </w:p>
    <w:p w:rsidR="008305F8" w:rsidRDefault="008305F8" w:rsidP="008305F8">
      <w:pPr>
        <w:pStyle w:val="Beschriftung"/>
        <w:jc w:val="center"/>
      </w:pPr>
      <w:bookmarkStart w:id="16" w:name="_Toc434574817"/>
      <w:r>
        <w:t xml:space="preserve">Abbildung </w:t>
      </w:r>
      <w:r>
        <w:fldChar w:fldCharType="begin"/>
      </w:r>
      <w:r>
        <w:instrText xml:space="preserve"> SEQ Abbildung \* ARABIC </w:instrText>
      </w:r>
      <w:r>
        <w:fldChar w:fldCharType="separate"/>
      </w:r>
      <w:r w:rsidR="00F46BF3">
        <w:rPr>
          <w:noProof/>
        </w:rPr>
        <w:t>5</w:t>
      </w:r>
      <w:r>
        <w:fldChar w:fldCharType="end"/>
      </w:r>
      <w:r>
        <w:t>: Konfiguration laden</w:t>
      </w:r>
      <w:bookmarkEnd w:id="16"/>
    </w:p>
    <w:p w:rsidR="008305F8" w:rsidRDefault="008305F8" w:rsidP="008305F8"/>
    <w:p w:rsidR="008305F8" w:rsidRDefault="008305F8" w:rsidP="008305F8">
      <w:r>
        <w:t>Wählen sie im Dialogfenster dann die gewünschte Konfiguration. Damit können Sie bereits das WorldViz Studio verwenden.</w:t>
      </w:r>
      <w:r w:rsidR="00392CE3">
        <w:t xml:space="preserve"> </w:t>
      </w:r>
    </w:p>
    <w:p w:rsidR="00392CE3" w:rsidRDefault="00392CE3" w:rsidP="008305F8"/>
    <w:p w:rsidR="00392CE3" w:rsidRDefault="00392CE3" w:rsidP="008305F8">
      <w:r>
        <w:t>Wir empfehlen jeweils die neuste stable-Version der vorhandenen Konfigurationen zu verwenden. Diese sind Identifizierbar mit Prefix «PPT».</w:t>
      </w:r>
    </w:p>
    <w:p w:rsidR="00392CE3" w:rsidRDefault="00392CE3" w:rsidP="008305F8"/>
    <w:p w:rsidR="003B7193" w:rsidRDefault="003B7193" w:rsidP="008305F8"/>
    <w:p w:rsidR="008305F8" w:rsidRDefault="008305F8" w:rsidP="008305F8"/>
    <w:p w:rsidR="008305F8" w:rsidRDefault="008305F8" w:rsidP="008305F8">
      <w:pPr>
        <w:pStyle w:val="berschrift3"/>
      </w:pPr>
      <w:bookmarkStart w:id="17" w:name="_Toc437602800"/>
      <w:r>
        <w:t>Verwenden des WorldViz mit einer Neukonfiguration</w:t>
      </w:r>
      <w:bookmarkEnd w:id="17"/>
    </w:p>
    <w:p w:rsidR="003B7193" w:rsidRDefault="003B7193" w:rsidP="003B7193"/>
    <w:p w:rsidR="003B7193" w:rsidRPr="003B7193" w:rsidRDefault="003B7193" w:rsidP="003B7193">
      <w:pPr>
        <w:jc w:val="center"/>
        <w:rPr>
          <w:b/>
          <w:i/>
        </w:rPr>
      </w:pPr>
      <w:r w:rsidRPr="003B7193">
        <w:rPr>
          <w:b/>
          <w:i/>
        </w:rPr>
        <w:t>Achtung, folgender Abschnitt empfiehlt sich nur für erfahrene Benutzer.</w:t>
      </w:r>
    </w:p>
    <w:p w:rsidR="008305F8" w:rsidRDefault="008305F8" w:rsidP="008305F8"/>
    <w:p w:rsidR="008305F8" w:rsidRDefault="008305F8" w:rsidP="008305F8">
      <w:r>
        <w:t>Falls Sie das WorldViz Studio neu konfigurieren möchten, benötigen Sie folgende Plugins:</w:t>
      </w:r>
    </w:p>
    <w:p w:rsidR="008305F8" w:rsidRPr="008305F8" w:rsidRDefault="008305F8" w:rsidP="008305F8"/>
    <w:p w:rsidR="008305F8" w:rsidRDefault="00A657D7" w:rsidP="008305F8">
      <w:pPr>
        <w:keepNext/>
        <w:jc w:val="center"/>
      </w:pPr>
      <w:r>
        <w:pict>
          <v:shape id="_x0000_i1030" type="#_x0000_t75" style="width:142.8pt;height:201pt">
            <v:imagedata r:id="rId16" o:title="six" cropbottom="26815f" cropright="45767f"/>
          </v:shape>
        </w:pict>
      </w:r>
    </w:p>
    <w:p w:rsidR="008305F8" w:rsidRDefault="008305F8" w:rsidP="008305F8">
      <w:pPr>
        <w:pStyle w:val="Beschriftung"/>
        <w:jc w:val="center"/>
      </w:pPr>
      <w:bookmarkStart w:id="18" w:name="_Toc434574818"/>
      <w:r>
        <w:t xml:space="preserve">Abbildung </w:t>
      </w:r>
      <w:r>
        <w:fldChar w:fldCharType="begin"/>
      </w:r>
      <w:r>
        <w:instrText xml:space="preserve"> SEQ Abbildung \* ARABIC </w:instrText>
      </w:r>
      <w:r>
        <w:fldChar w:fldCharType="separate"/>
      </w:r>
      <w:r w:rsidR="00F46BF3">
        <w:rPr>
          <w:noProof/>
        </w:rPr>
        <w:t>6</w:t>
      </w:r>
      <w:r>
        <w:fldChar w:fldCharType="end"/>
      </w:r>
      <w:r>
        <w:t>: WorldViz Post-Process Plugins</w:t>
      </w:r>
      <w:bookmarkEnd w:id="18"/>
    </w:p>
    <w:p w:rsidR="008305F8" w:rsidRDefault="008305F8" w:rsidP="003A30AF">
      <w:pPr>
        <w:pStyle w:val="Listenabsatz"/>
        <w:numPr>
          <w:ilvl w:val="0"/>
          <w:numId w:val="8"/>
        </w:numPr>
        <w:rPr>
          <w:lang w:val="fr-FR"/>
        </w:rPr>
      </w:pPr>
      <w:r>
        <w:rPr>
          <w:lang w:val="fr-FR"/>
        </w:rPr>
        <w:t>Marker ID</w:t>
      </w:r>
    </w:p>
    <w:p w:rsidR="008305F8" w:rsidRDefault="008305F8" w:rsidP="003A30AF">
      <w:pPr>
        <w:pStyle w:val="Listenabsatz"/>
        <w:numPr>
          <w:ilvl w:val="0"/>
          <w:numId w:val="8"/>
        </w:numPr>
        <w:rPr>
          <w:lang w:val="fr-FR"/>
        </w:rPr>
      </w:pPr>
      <w:r>
        <w:rPr>
          <w:lang w:val="fr-FR"/>
        </w:rPr>
        <w:t>PPT Wand</w:t>
      </w:r>
    </w:p>
    <w:p w:rsidR="008305F8" w:rsidRPr="008305F8" w:rsidRDefault="008305F8" w:rsidP="003A30AF">
      <w:pPr>
        <w:pStyle w:val="Listenabsatz"/>
        <w:numPr>
          <w:ilvl w:val="0"/>
          <w:numId w:val="8"/>
        </w:numPr>
        <w:rPr>
          <w:lang w:val="fr-FR"/>
        </w:rPr>
      </w:pPr>
      <w:r>
        <w:rPr>
          <w:lang w:val="fr-FR"/>
        </w:rPr>
        <w:t>PPT Eyes</w:t>
      </w:r>
    </w:p>
    <w:p w:rsidR="003B7193" w:rsidRDefault="003B7193">
      <w:pPr>
        <w:spacing w:line="240" w:lineRule="auto"/>
      </w:pPr>
      <w:r>
        <w:br w:type="page"/>
      </w:r>
    </w:p>
    <w:p w:rsidR="008305F8" w:rsidRDefault="008305F8" w:rsidP="008305F8"/>
    <w:p w:rsidR="003B7193" w:rsidRDefault="003B7193" w:rsidP="008305F8">
      <w:r>
        <w:t>Sowie für den Output:</w:t>
      </w:r>
    </w:p>
    <w:p w:rsidR="003B7193" w:rsidRDefault="00A657D7" w:rsidP="003B7193">
      <w:pPr>
        <w:keepNext/>
        <w:jc w:val="center"/>
      </w:pPr>
      <w:r>
        <w:pict>
          <v:shape id="_x0000_i1031" type="#_x0000_t75" style="width:142.8pt;height:181.8pt">
            <v:imagedata r:id="rId17" o:title="seven" cropbottom="30399f" cropright="45684f"/>
          </v:shape>
        </w:pict>
      </w:r>
    </w:p>
    <w:p w:rsidR="003B7193" w:rsidRDefault="003B7193" w:rsidP="003B7193">
      <w:pPr>
        <w:pStyle w:val="Beschriftung"/>
        <w:jc w:val="center"/>
      </w:pPr>
      <w:bookmarkStart w:id="19" w:name="_Toc434574819"/>
      <w:r>
        <w:t xml:space="preserve">Abbildung </w:t>
      </w:r>
      <w:r>
        <w:fldChar w:fldCharType="begin"/>
      </w:r>
      <w:r>
        <w:instrText xml:space="preserve"> SEQ Abbildung \* ARABIC </w:instrText>
      </w:r>
      <w:r>
        <w:fldChar w:fldCharType="separate"/>
      </w:r>
      <w:r w:rsidR="00F46BF3">
        <w:rPr>
          <w:noProof/>
        </w:rPr>
        <w:t>7</w:t>
      </w:r>
      <w:r>
        <w:fldChar w:fldCharType="end"/>
      </w:r>
      <w:r>
        <w:t>: WorldViz Output-Plugins</w:t>
      </w:r>
      <w:bookmarkEnd w:id="19"/>
    </w:p>
    <w:p w:rsidR="003B7193" w:rsidRDefault="003B7193" w:rsidP="003B7193">
      <w:pPr>
        <w:jc w:val="center"/>
      </w:pPr>
    </w:p>
    <w:p w:rsidR="003B7193" w:rsidRDefault="003B7193" w:rsidP="003A30AF">
      <w:pPr>
        <w:pStyle w:val="Listenabsatz"/>
        <w:numPr>
          <w:ilvl w:val="0"/>
          <w:numId w:val="8"/>
        </w:numPr>
      </w:pPr>
      <w:r>
        <w:t>VRPN 7</w:t>
      </w:r>
    </w:p>
    <w:p w:rsidR="003B7193" w:rsidRDefault="003B7193" w:rsidP="008305F8"/>
    <w:p w:rsidR="008305F8" w:rsidRDefault="008305F8" w:rsidP="008305F8">
      <w:r>
        <w:t>Führen Sie die Konfiguration der Plugins anhand der WorldViz Hilfe durch. (Siehe Anhang</w:t>
      </w:r>
      <w:r w:rsidR="003B7193">
        <w:t xml:space="preserve"> WorldViz Hilfe</w:t>
      </w:r>
      <w:r>
        <w:t>).</w:t>
      </w:r>
    </w:p>
    <w:p w:rsidR="00392CE3" w:rsidRDefault="00392CE3">
      <w:pPr>
        <w:spacing w:line="240" w:lineRule="auto"/>
      </w:pPr>
      <w:r>
        <w:br w:type="page"/>
      </w:r>
    </w:p>
    <w:p w:rsidR="008305F8" w:rsidRDefault="008305F8" w:rsidP="008305F8"/>
    <w:p w:rsidR="008305F8" w:rsidRDefault="00392CE3" w:rsidP="00392CE3">
      <w:pPr>
        <w:pStyle w:val="berschrift2"/>
      </w:pPr>
      <w:bookmarkStart w:id="20" w:name="_Toc437602801"/>
      <w:r>
        <w:t>Sequenzielles Einschalten der Komponenten</w:t>
      </w:r>
      <w:bookmarkEnd w:id="20"/>
    </w:p>
    <w:p w:rsidR="00392CE3" w:rsidRDefault="00392CE3" w:rsidP="00392CE3"/>
    <w:p w:rsidR="00392CE3" w:rsidRDefault="00392CE3" w:rsidP="00392CE3">
      <w:r>
        <w:t>Komponenten in dieser Reihenfolge einschalten:</w:t>
      </w:r>
    </w:p>
    <w:p w:rsidR="00392CE3" w:rsidRDefault="00392CE3" w:rsidP="00392CE3"/>
    <w:p w:rsidR="00392CE3" w:rsidRDefault="00392CE3" w:rsidP="00392CE3">
      <w:pPr>
        <w:pStyle w:val="Listenabsatz"/>
        <w:numPr>
          <w:ilvl w:val="0"/>
          <w:numId w:val="51"/>
        </w:numPr>
      </w:pPr>
      <w:r>
        <w:t>PPT Wand mit einem Marker einschalten (Schalter nach unten)</w:t>
      </w:r>
    </w:p>
    <w:p w:rsidR="00392CE3" w:rsidRDefault="00392CE3" w:rsidP="00392CE3">
      <w:pPr>
        <w:pStyle w:val="Listenabsatz"/>
        <w:numPr>
          <w:ilvl w:val="0"/>
          <w:numId w:val="51"/>
        </w:numPr>
      </w:pPr>
      <w:r>
        <w:t>PPT Wand verbinden</w:t>
      </w:r>
    </w:p>
    <w:p w:rsidR="00392CE3" w:rsidRDefault="00392CE3" w:rsidP="00392CE3">
      <w:pPr>
        <w:pStyle w:val="Listenabsatz"/>
      </w:pPr>
    </w:p>
    <w:p w:rsidR="00392CE3" w:rsidRDefault="00392CE3" w:rsidP="00392CE3">
      <w:pPr>
        <w:pStyle w:val="Listenabsatz"/>
      </w:pPr>
      <w:r>
        <w:t>Verbinden Sie diesen über das Popupmenu auf dem PPT Wand Plugin.</w:t>
      </w:r>
    </w:p>
    <w:p w:rsidR="00392CE3" w:rsidRDefault="00392CE3" w:rsidP="00392CE3">
      <w:pPr>
        <w:pStyle w:val="Listenabsatz"/>
      </w:pPr>
    </w:p>
    <w:p w:rsidR="00392CE3" w:rsidRDefault="00392CE3" w:rsidP="00392CE3">
      <w:pPr>
        <w:pStyle w:val="Listenabsatz"/>
        <w:numPr>
          <w:ilvl w:val="0"/>
          <w:numId w:val="51"/>
        </w:numPr>
      </w:pPr>
      <w:r>
        <w:t>PPT Eyes einschalten</w:t>
      </w:r>
    </w:p>
    <w:p w:rsidR="00392CE3" w:rsidRDefault="00392CE3" w:rsidP="00392CE3">
      <w:pPr>
        <w:pStyle w:val="Listenabsatz"/>
        <w:numPr>
          <w:ilvl w:val="0"/>
          <w:numId w:val="51"/>
        </w:numPr>
      </w:pPr>
      <w:r>
        <w:t>PPT Wand kalibrieren</w:t>
      </w:r>
    </w:p>
    <w:p w:rsidR="00392CE3" w:rsidRDefault="00392CE3" w:rsidP="00392CE3">
      <w:pPr>
        <w:pStyle w:val="Listenabsatz"/>
      </w:pPr>
    </w:p>
    <w:p w:rsidR="00392CE3" w:rsidRPr="00392CE3" w:rsidRDefault="00392CE3" w:rsidP="00392CE3">
      <w:pPr>
        <w:pStyle w:val="Listenabsatz"/>
      </w:pPr>
      <w:r>
        <w:t xml:space="preserve">Verwenden Sie dazu die Kalibrierungsbox und platzieren Sie diese in der Mitte des CAVEs am Boden, Ausrichtung nach </w:t>
      </w:r>
      <w:r w:rsidR="00BB7B38">
        <w:t>vorne</w:t>
      </w:r>
      <w:r>
        <w:t>.</w:t>
      </w:r>
    </w:p>
    <w:p w:rsidR="00392CE3" w:rsidRPr="00392CE3" w:rsidRDefault="00392CE3" w:rsidP="00392CE3"/>
    <w:p w:rsidR="008305F8" w:rsidRPr="008305F8" w:rsidRDefault="008305F8" w:rsidP="008305F8"/>
    <w:p w:rsidR="00C27ED3" w:rsidRPr="008305F8" w:rsidRDefault="00C27ED3" w:rsidP="00884669">
      <w:pPr>
        <w:pStyle w:val="berschrift1"/>
      </w:pPr>
      <w:bookmarkStart w:id="21" w:name="_Toc437599353"/>
      <w:bookmarkStart w:id="22" w:name="_Toc437602802"/>
      <w:r w:rsidRPr="008305F8">
        <w:t>FAQ</w:t>
      </w:r>
      <w:bookmarkEnd w:id="21"/>
      <w:bookmarkEnd w:id="22"/>
    </w:p>
    <w:p w:rsidR="001553F6" w:rsidRDefault="001553F6" w:rsidP="001553F6">
      <w:pPr>
        <w:ind w:firstLine="360"/>
      </w:pPr>
      <w:r>
        <w:t>Q: Wie muss ich mich auf dem TS1 einloggen?</w:t>
      </w:r>
    </w:p>
    <w:p w:rsidR="001553F6" w:rsidRDefault="001553F6" w:rsidP="001553F6">
      <w:pPr>
        <w:ind w:firstLine="360"/>
      </w:pPr>
      <w:r>
        <w:t>A: Wenden Sie sich an einen Verantwortlichen des CPVR-Labs.</w:t>
      </w:r>
    </w:p>
    <w:p w:rsidR="001553F6" w:rsidRDefault="001553F6" w:rsidP="001553F6">
      <w:pPr>
        <w:ind w:firstLine="360"/>
      </w:pPr>
    </w:p>
    <w:p w:rsidR="001553F6" w:rsidRDefault="001553F6" w:rsidP="001553F6">
      <w:pPr>
        <w:ind w:firstLine="360"/>
      </w:pPr>
      <w:r>
        <w:t>Q: Die Kameras verbinden sich nicht mit dem DHCP-Server</w:t>
      </w:r>
    </w:p>
    <w:p w:rsidR="001553F6" w:rsidRDefault="001553F6" w:rsidP="001553F6">
      <w:pPr>
        <w:ind w:firstLine="360"/>
      </w:pPr>
      <w:r>
        <w:t xml:space="preserve">A: Führen Sie ein „ipconfig –flushdns“ durch oder rufen Sie </w:t>
      </w:r>
      <w:hyperlink r:id="rId18" w:history="1">
        <w:r w:rsidRPr="00631E58">
          <w:rPr>
            <w:rStyle w:val="Hyperlink"/>
          </w:rPr>
          <w:t>www.google.com</w:t>
        </w:r>
      </w:hyperlink>
      <w:r>
        <w:t xml:space="preserve"> auf.</w:t>
      </w:r>
    </w:p>
    <w:p w:rsidR="001553F6" w:rsidRDefault="001553F6" w:rsidP="001553F6">
      <w:pPr>
        <w:ind w:firstLine="360"/>
      </w:pPr>
    </w:p>
    <w:p w:rsidR="001553F6" w:rsidRDefault="001553F6" w:rsidP="001553F6">
      <w:pPr>
        <w:ind w:firstLine="360"/>
      </w:pPr>
      <w:r>
        <w:t>Q: Der Wand funktioniert nicht korrekt.</w:t>
      </w:r>
    </w:p>
    <w:p w:rsidR="001553F6" w:rsidRDefault="001553F6" w:rsidP="001553F6">
      <w:pPr>
        <w:ind w:firstLine="360"/>
      </w:pPr>
      <w:r>
        <w:t>A: Vergewissern S</w:t>
      </w:r>
      <w:r w:rsidR="00392CE3">
        <w:t>ie sich, dass Sie den Wand auf 1 LED</w:t>
      </w:r>
      <w:r>
        <w:t xml:space="preserve"> eingestellt haben.</w:t>
      </w:r>
    </w:p>
    <w:p w:rsidR="00D25156" w:rsidRDefault="001553F6" w:rsidP="00D25156">
      <w:pPr>
        <w:keepNext/>
        <w:ind w:firstLine="360"/>
        <w:jc w:val="center"/>
      </w:pPr>
      <w:r>
        <w:rPr>
          <w:noProof/>
          <w:lang w:val="en-US"/>
        </w:rPr>
        <mc:AlternateContent>
          <mc:Choice Requires="wps">
            <w:drawing>
              <wp:anchor distT="0" distB="0" distL="114300" distR="114300" simplePos="0" relativeHeight="251659264" behindDoc="0" locked="0" layoutInCell="1" allowOverlap="1" wp14:anchorId="790EED87" wp14:editId="4CBB4C4D">
                <wp:simplePos x="0" y="0"/>
                <wp:positionH relativeFrom="column">
                  <wp:posOffset>2662555</wp:posOffset>
                </wp:positionH>
                <wp:positionV relativeFrom="paragraph">
                  <wp:posOffset>1121410</wp:posOffset>
                </wp:positionV>
                <wp:extent cx="1028700" cy="800100"/>
                <wp:effectExtent l="19050" t="19050" r="19050" b="19050"/>
                <wp:wrapNone/>
                <wp:docPr id="18" name="Rechteck 18"/>
                <wp:cNvGraphicFramePr/>
                <a:graphic xmlns:a="http://schemas.openxmlformats.org/drawingml/2006/main">
                  <a:graphicData uri="http://schemas.microsoft.com/office/word/2010/wordprocessingShape">
                    <wps:wsp>
                      <wps:cNvSpPr/>
                      <wps:spPr>
                        <a:xfrm>
                          <a:off x="0" y="0"/>
                          <a:ext cx="1028700" cy="800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6D84E" id="Rechteck 18" o:spid="_x0000_s1026" style="position:absolute;margin-left:209.65pt;margin-top:88.3pt;width:81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" filled="f" strokecolor="red" strokeweight="3pt"/>
            </w:pict>
          </mc:Fallback>
        </mc:AlternateContent>
      </w:r>
      <w:r w:rsidR="00A657D7">
        <w:pict>
          <v:shape id="_x0000_i1032" type="#_x0000_t75" style="width:244.8pt;height:199.8pt">
            <v:imagedata r:id="rId19" o:title="WP_20151106_008" cropbottom="16236f" cropleft="21228f" cropright="10392f"/>
          </v:shape>
        </w:pict>
      </w:r>
    </w:p>
    <w:p w:rsidR="001553F6" w:rsidRDefault="00D25156" w:rsidP="00D25156">
      <w:pPr>
        <w:pStyle w:val="Beschriftung"/>
        <w:jc w:val="center"/>
      </w:pPr>
      <w:bookmarkStart w:id="23" w:name="_Toc434574820"/>
      <w:r>
        <w:t xml:space="preserve">Abbildung </w:t>
      </w:r>
      <w:r>
        <w:fldChar w:fldCharType="begin"/>
      </w:r>
      <w:r>
        <w:instrText xml:space="preserve"> SEQ Abbildung \* ARABIC </w:instrText>
      </w:r>
      <w:r>
        <w:fldChar w:fldCharType="separate"/>
      </w:r>
      <w:r w:rsidR="00F46BF3">
        <w:rPr>
          <w:noProof/>
        </w:rPr>
        <w:t>8</w:t>
      </w:r>
      <w:r>
        <w:fldChar w:fldCharType="end"/>
      </w:r>
      <w:r>
        <w:t>: PPT Wand 1, 2 LED's</w:t>
      </w:r>
      <w:bookmarkEnd w:id="23"/>
    </w:p>
    <w:p w:rsidR="00D25156" w:rsidRDefault="00D25156" w:rsidP="00D25156">
      <w:pPr>
        <w:ind w:left="360"/>
        <w:rPr>
          <w:lang w:val="fr-FR"/>
        </w:rPr>
      </w:pPr>
      <w:r>
        <w:rPr>
          <w:lang w:val="fr-FR"/>
        </w:rPr>
        <w:t>Q: Die Eyes funktionieren nicht :</w:t>
      </w:r>
    </w:p>
    <w:p w:rsidR="00D25156" w:rsidRDefault="00D25156" w:rsidP="00D25156">
      <w:pPr>
        <w:ind w:left="360"/>
        <w:rPr>
          <w:lang w:val="fr-FR"/>
        </w:rPr>
      </w:pPr>
      <w:r>
        <w:rPr>
          <w:lang w:val="fr-FR"/>
        </w:rPr>
        <w:t>A: Vergewissern Sie sich, das diese eingeschalten sind.</w:t>
      </w:r>
    </w:p>
    <w:p w:rsidR="00D25156" w:rsidRDefault="00D25156" w:rsidP="00D25156">
      <w:pPr>
        <w:keepNext/>
        <w:ind w:left="360"/>
        <w:jc w:val="center"/>
      </w:pPr>
      <w:r>
        <w:rPr>
          <w:noProof/>
          <w:lang w:val="en-US"/>
        </w:rPr>
        <w:lastRenderedPageBreak/>
        <mc:AlternateContent>
          <mc:Choice Requires="wps">
            <w:drawing>
              <wp:anchor distT="0" distB="0" distL="114300" distR="114300" simplePos="0" relativeHeight="251661312" behindDoc="0" locked="0" layoutInCell="1" allowOverlap="1" wp14:anchorId="486B1458" wp14:editId="4EF83CCC">
                <wp:simplePos x="0" y="0"/>
                <wp:positionH relativeFrom="column">
                  <wp:posOffset>1763395</wp:posOffset>
                </wp:positionH>
                <wp:positionV relativeFrom="paragraph">
                  <wp:posOffset>288290</wp:posOffset>
                </wp:positionV>
                <wp:extent cx="754380" cy="289560"/>
                <wp:effectExtent l="19050" t="19050" r="26670" b="15240"/>
                <wp:wrapNone/>
                <wp:docPr id="19" name="Rechteck 19"/>
                <wp:cNvGraphicFramePr/>
                <a:graphic xmlns:a="http://schemas.openxmlformats.org/drawingml/2006/main">
                  <a:graphicData uri="http://schemas.microsoft.com/office/word/2010/wordprocessingShape">
                    <wps:wsp>
                      <wps:cNvSpPr/>
                      <wps:spPr>
                        <a:xfrm>
                          <a:off x="0" y="0"/>
                          <a:ext cx="754380" cy="2895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F1D7" id="Rechteck 19" o:spid="_x0000_s1026" style="position:absolute;margin-left:138.85pt;margin-top:22.7pt;width:59.4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" filled="f" strokecolor="red" strokeweight="3pt"/>
            </w:pict>
          </mc:Fallback>
        </mc:AlternateContent>
      </w:r>
      <w:r w:rsidR="00A657D7">
        <w:rPr>
          <w:lang w:val="fr-FR"/>
        </w:rPr>
        <w:pict>
          <v:shape id="_x0000_i1033" type="#_x0000_t75" style="width:406.2pt;height:114pt">
            <v:imagedata r:id="rId20" o:title="WP_20151106_003" croptop="12842f" cropbottom="20812f" cropright="1329f"/>
          </v:shape>
        </w:pict>
      </w:r>
    </w:p>
    <w:p w:rsidR="00D25156" w:rsidRPr="00D25156" w:rsidRDefault="00D25156" w:rsidP="00D25156">
      <w:pPr>
        <w:pStyle w:val="Beschriftung"/>
        <w:jc w:val="center"/>
      </w:pPr>
      <w:bookmarkStart w:id="24" w:name="_Toc434574821"/>
      <w:r>
        <w:t xml:space="preserve">Abbildung </w:t>
      </w:r>
      <w:r>
        <w:fldChar w:fldCharType="begin"/>
      </w:r>
      <w:r>
        <w:instrText xml:space="preserve"> SEQ Abbildung \* ARABIC </w:instrText>
      </w:r>
      <w:r>
        <w:fldChar w:fldCharType="separate"/>
      </w:r>
      <w:r w:rsidR="00F46BF3">
        <w:rPr>
          <w:noProof/>
        </w:rPr>
        <w:t>9</w:t>
      </w:r>
      <w:r>
        <w:fldChar w:fldCharType="end"/>
      </w:r>
      <w:r>
        <w:t>: PPT Eyes</w:t>
      </w:r>
      <w:bookmarkEnd w:id="24"/>
    </w:p>
    <w:p w:rsidR="0063201F" w:rsidRDefault="0063201F" w:rsidP="0063201F">
      <w:pPr>
        <w:pStyle w:val="berschrift1"/>
      </w:pPr>
      <w:bookmarkStart w:id="25" w:name="_Toc437599354"/>
      <w:bookmarkStart w:id="26" w:name="_Toc437602803"/>
      <w:r w:rsidRPr="008305F8">
        <w:t>Weitere Hinweise</w:t>
      </w:r>
      <w:bookmarkEnd w:id="25"/>
      <w:bookmarkEnd w:id="26"/>
    </w:p>
    <w:p w:rsidR="00441D4B" w:rsidRDefault="00441D4B" w:rsidP="00441D4B">
      <w:pPr>
        <w:pStyle w:val="berschrift2"/>
      </w:pPr>
      <w:bookmarkStart w:id="27" w:name="_Toc437602804"/>
      <w:r>
        <w:t>Reseten des Wand</w:t>
      </w:r>
      <w:bookmarkEnd w:id="27"/>
    </w:p>
    <w:p w:rsidR="00441D4B" w:rsidRDefault="00441D4B" w:rsidP="00441D4B">
      <w:r>
        <w:t>Öffnen Sie das Wand-Plugin im PPT-Studio und reseten Sie den Wand über das Kontextmenu:</w:t>
      </w:r>
    </w:p>
    <w:p w:rsidR="00441D4B" w:rsidRDefault="00441D4B" w:rsidP="00441D4B">
      <w:pPr>
        <w:keepNext/>
        <w:jc w:val="center"/>
      </w:pPr>
      <w:r>
        <w:rPr>
          <w:rFonts w:cs="Arial"/>
          <w:noProof/>
          <w:lang w:val="en-US"/>
        </w:rPr>
        <w:drawing>
          <wp:inline distT="0" distB="0" distL="0" distR="0" wp14:anchorId="24414D3B" wp14:editId="783C9238">
            <wp:extent cx="3556701" cy="3223260"/>
            <wp:effectExtent l="0" t="0" r="5715" b="0"/>
            <wp:docPr id="20" name="Grafik 20" descr="C:\Users\Daniel\AppData\Local\Temp\CHM Editor\ppt_42314.4058039352\From PPT Wand Guide\030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Daniel\AppData\Local\Temp\CHM Editor\ppt_42314.4058039352\From PPT Wand Guide\03000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9641" cy="3225924"/>
                    </a:xfrm>
                    <a:prstGeom prst="rect">
                      <a:avLst/>
                    </a:prstGeom>
                    <a:noFill/>
                    <a:ln>
                      <a:noFill/>
                    </a:ln>
                  </pic:spPr>
                </pic:pic>
              </a:graphicData>
            </a:graphic>
          </wp:inline>
        </w:drawing>
      </w:r>
    </w:p>
    <w:p w:rsidR="00441D4B" w:rsidRDefault="00441D4B" w:rsidP="00441D4B">
      <w:pPr>
        <w:pStyle w:val="Beschriftung"/>
        <w:jc w:val="center"/>
      </w:pPr>
      <w:bookmarkStart w:id="28" w:name="_Toc434574822"/>
      <w:r>
        <w:t xml:space="preserve">Abbildung </w:t>
      </w:r>
      <w:r>
        <w:fldChar w:fldCharType="begin"/>
      </w:r>
      <w:r>
        <w:instrText xml:space="preserve"> SEQ Abbildung \* ARABIC </w:instrText>
      </w:r>
      <w:r>
        <w:fldChar w:fldCharType="separate"/>
      </w:r>
      <w:r w:rsidR="00F46BF3">
        <w:rPr>
          <w:noProof/>
        </w:rPr>
        <w:t>10</w:t>
      </w:r>
      <w:r>
        <w:fldChar w:fldCharType="end"/>
      </w:r>
      <w:r>
        <w:t>: WorldViz Reset Wand</w:t>
      </w:r>
      <w:bookmarkEnd w:id="28"/>
    </w:p>
    <w:p w:rsidR="00441D4B" w:rsidRDefault="00441D4B" w:rsidP="00441D4B">
      <w:pPr>
        <w:rPr>
          <w:lang w:val="fr-FR"/>
        </w:rPr>
      </w:pPr>
    </w:p>
    <w:p w:rsidR="00441D4B" w:rsidRDefault="00441D4B" w:rsidP="00441D4B">
      <w:pPr>
        <w:pStyle w:val="berschrift2"/>
        <w:rPr>
          <w:lang w:val="fr-FR"/>
        </w:rPr>
      </w:pPr>
      <w:bookmarkStart w:id="29" w:name="_Toc437602805"/>
      <w:r>
        <w:rPr>
          <w:lang w:val="fr-FR"/>
        </w:rPr>
        <w:t>Rekalibrierung des CAVE</w:t>
      </w:r>
      <w:bookmarkEnd w:id="29"/>
    </w:p>
    <w:p w:rsidR="00441D4B" w:rsidRPr="00441D4B" w:rsidRDefault="00441D4B" w:rsidP="00441D4B">
      <w:pPr>
        <w:rPr>
          <w:lang w:val="fr-FR"/>
        </w:rPr>
      </w:pPr>
    </w:p>
    <w:p w:rsidR="0063201F" w:rsidRPr="008305F8" w:rsidRDefault="00441D4B" w:rsidP="0063201F">
      <w:r>
        <w:t>Sehen Sie dazu Kapitel 6.4.</w:t>
      </w:r>
    </w:p>
    <w:p w:rsidR="0063201F" w:rsidRDefault="0063201F" w:rsidP="0063201F"/>
    <w:p w:rsidR="003B7193" w:rsidRDefault="003B7193" w:rsidP="003B7193">
      <w:pPr>
        <w:pStyle w:val="berschrift1"/>
      </w:pPr>
      <w:bookmarkStart w:id="30" w:name="_Toc437599355"/>
      <w:bookmarkStart w:id="31" w:name="_Toc437602806"/>
      <w:r>
        <w:t>Anhang WorldViz Hilfe</w:t>
      </w:r>
      <w:bookmarkEnd w:id="30"/>
      <w:bookmarkEnd w:id="31"/>
    </w:p>
    <w:p w:rsidR="00A72678" w:rsidRDefault="00A72678" w:rsidP="00A72678"/>
    <w:p w:rsidR="00A72678" w:rsidRPr="001340E1" w:rsidRDefault="00A72678" w:rsidP="001340E1">
      <w:pPr>
        <w:jc w:val="center"/>
        <w:rPr>
          <w:b/>
          <w:i/>
          <w:u w:val="single"/>
        </w:rPr>
      </w:pPr>
      <w:r w:rsidRPr="001340E1">
        <w:rPr>
          <w:b/>
          <w:i/>
          <w:u w:val="single"/>
        </w:rPr>
        <w:t>Folgende Anhänge sind Copyright bei Worldviz.</w:t>
      </w:r>
      <w:r w:rsidR="001340E1">
        <w:rPr>
          <w:b/>
          <w:i/>
          <w:u w:val="single"/>
        </w:rPr>
        <w:t xml:space="preserve"> </w:t>
      </w:r>
      <w:r w:rsidRPr="001340E1">
        <w:rPr>
          <w:b/>
          <w:i/>
          <w:u w:val="single"/>
        </w:rPr>
        <w:t>Sie wurden aus der Hilfedatei extrahiert um eine möglichst vollständige Dokumentation für den CAVE der BFH bereitzustellen.</w:t>
      </w:r>
    </w:p>
    <w:p w:rsidR="00A72678" w:rsidRDefault="00A72678" w:rsidP="00A72678"/>
    <w:p w:rsidR="00A72678" w:rsidRDefault="00A72678" w:rsidP="00A72678"/>
    <w:p w:rsidR="001340E1" w:rsidRPr="001340E1" w:rsidRDefault="001340E1" w:rsidP="001340E1">
      <w:pPr>
        <w:pStyle w:val="berschrift2"/>
      </w:pPr>
      <w:bookmarkStart w:id="32" w:name="_Toc437602807"/>
      <w:r w:rsidRPr="001340E1">
        <w:lastRenderedPageBreak/>
        <w:t>Configuring WorldViz PPT system for wand use</w:t>
      </w:r>
      <w:bookmarkEnd w:id="32"/>
      <w:r w:rsidRPr="001340E1">
        <w:t xml:space="preserve"> </w:t>
      </w:r>
    </w:p>
    <w:p w:rsidR="001340E1" w:rsidRDefault="001340E1" w:rsidP="001340E1">
      <w:pPr>
        <w:pStyle w:val="berschrift3"/>
      </w:pPr>
      <w:bookmarkStart w:id="33" w:name="_Toc437602808"/>
      <w:r>
        <w:rPr>
          <w:rStyle w:val="intenseemphasis1"/>
          <w:rFonts w:ascii="Arial" w:hAnsi="Arial"/>
        </w:rPr>
        <w:t>Enabling the wand using a single light with Marker ID</w:t>
      </w:r>
      <w:bookmarkEnd w:id="33"/>
      <w:r>
        <w:t xml:space="preserve"> </w:t>
      </w:r>
    </w:p>
    <w:p w:rsidR="001340E1" w:rsidRDefault="001340E1" w:rsidP="003A30AF">
      <w:pPr>
        <w:numPr>
          <w:ilvl w:val="0"/>
          <w:numId w:val="15"/>
        </w:numPr>
        <w:spacing w:before="100" w:beforeAutospacing="1" w:after="100" w:afterAutospacing="1" w:line="240" w:lineRule="auto"/>
        <w:rPr>
          <w:rFonts w:ascii="Verdana" w:hAnsi="Verdana" w:cs="Arial"/>
          <w:sz w:val="20"/>
        </w:rPr>
      </w:pPr>
      <w:r>
        <w:rPr>
          <w:rFonts w:ascii="Verdana" w:hAnsi="Verdana" w:cs="Arial"/>
          <w:sz w:val="20"/>
        </w:rPr>
        <w:t xml:space="preserve">Turn the wand on (1 light mode is switch down position) before starting PPT Studio (because PPT Studio automatically attempts to connect to the wand if it was last used with a wand connected) </w:t>
      </w:r>
    </w:p>
    <w:p w:rsidR="001340E1" w:rsidRDefault="001340E1" w:rsidP="003A30AF">
      <w:pPr>
        <w:numPr>
          <w:ilvl w:val="0"/>
          <w:numId w:val="16"/>
        </w:numPr>
        <w:spacing w:before="100" w:beforeAutospacing="1" w:after="100" w:afterAutospacing="1" w:line="240" w:lineRule="auto"/>
        <w:rPr>
          <w:rFonts w:ascii="Verdana" w:hAnsi="Verdana" w:cs="Arial"/>
          <w:sz w:val="20"/>
        </w:rPr>
      </w:pPr>
      <w:r>
        <w:rPr>
          <w:rFonts w:ascii="Verdana" w:hAnsi="Verdana" w:cs="Arial"/>
          <w:sz w:val="20"/>
        </w:rPr>
        <w:t xml:space="preserve">Place the wand on a stable, non-metallic surface with joystick pointing up </w:t>
      </w:r>
    </w:p>
    <w:p w:rsidR="001340E1" w:rsidRDefault="001340E1" w:rsidP="003A30AF">
      <w:pPr>
        <w:numPr>
          <w:ilvl w:val="0"/>
          <w:numId w:val="17"/>
        </w:numPr>
        <w:spacing w:before="100" w:beforeAutospacing="1" w:after="100" w:afterAutospacing="1" w:line="240" w:lineRule="auto"/>
        <w:rPr>
          <w:rFonts w:ascii="Verdana" w:hAnsi="Verdana" w:cs="Arial"/>
          <w:sz w:val="20"/>
        </w:rPr>
      </w:pPr>
      <w:r>
        <w:rPr>
          <w:rFonts w:ascii="Verdana" w:hAnsi="Verdana" w:cs="Arial"/>
          <w:sz w:val="20"/>
        </w:rPr>
        <w:t xml:space="preserve">In the Configuration pane, add “Marker ID” under Post-Process options if it’s not already added using the dropdown menu. This plug-in must be topmost in your list of plug-ins (drag to reorder if necessary). If you have a factory configured wand, its Marker ID is 3 for single light use (right hand). </w:t>
      </w:r>
    </w:p>
    <w:p w:rsidR="001340E1" w:rsidRDefault="001340E1" w:rsidP="003A30AF">
      <w:pPr>
        <w:numPr>
          <w:ilvl w:val="0"/>
          <w:numId w:val="18"/>
        </w:numPr>
        <w:spacing w:before="100" w:beforeAutospacing="1" w:after="100" w:afterAutospacing="1" w:line="240" w:lineRule="auto"/>
        <w:rPr>
          <w:rFonts w:ascii="Verdana" w:hAnsi="Verdana" w:cs="Arial"/>
          <w:sz w:val="20"/>
        </w:rPr>
      </w:pPr>
      <w:r>
        <w:rPr>
          <w:rFonts w:ascii="Verdana" w:hAnsi="Verdana" w:cs="Arial"/>
          <w:sz w:val="20"/>
        </w:rPr>
        <w:t xml:space="preserve">Click on Post- Process / Marker ID and uncheck “Automatically search inventory” if it is currently selected. Instead, put a checkmark for ID 3 under the list of physical IDs and do not change the virtual ID value. NOTE: If you’re also tracking other markers in your scene, ie. PPT Eyes, you must now use the Marker ID plug-in to establish the number and ID of the other markers. See your PPT manual for details about Marker ID. Hit “OK” when you complete the selections. </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lang w:val="en-US" w:eastAsia="en-US"/>
        </w:rPr>
        <w:lastRenderedPageBreak/>
        <w:drawing>
          <wp:inline distT="0" distB="0" distL="0" distR="0" wp14:anchorId="46C25A9D" wp14:editId="291B2502">
            <wp:extent cx="5379720" cy="5897880"/>
            <wp:effectExtent l="0" t="0" r="0" b="7620"/>
            <wp:docPr id="10" name="Grafik 10" descr="C:\Users\Daniel\AppData\Local\Temp\CHM Editor\ppt_42314.4058039352\From PPT Wand Guide\config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iel\AppData\Local\Temp\CHM Editor\ppt_42314.4058039352\From PPT Wand Guide\config -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720" cy="5897880"/>
                    </a:xfrm>
                    <a:prstGeom prst="rect">
                      <a:avLst/>
                    </a:prstGeom>
                    <a:noFill/>
                    <a:ln>
                      <a:noFill/>
                    </a:ln>
                  </pic:spPr>
                </pic:pic>
              </a:graphicData>
            </a:graphic>
          </wp:inline>
        </w:drawing>
      </w:r>
    </w:p>
    <w:p w:rsidR="001340E1" w:rsidRDefault="001340E1" w:rsidP="001340E1">
      <w:pPr>
        <w:pStyle w:val="Beschriftung"/>
        <w:jc w:val="center"/>
        <w:rPr>
          <w:rFonts w:cs="Arial"/>
        </w:rPr>
      </w:pPr>
      <w:bookmarkStart w:id="34" w:name="_Toc434574823"/>
      <w:r>
        <w:t xml:space="preserve">Abbildung </w:t>
      </w:r>
      <w:r>
        <w:fldChar w:fldCharType="begin"/>
      </w:r>
      <w:r>
        <w:instrText xml:space="preserve"> SEQ Abbildung \* ARABIC </w:instrText>
      </w:r>
      <w:r>
        <w:fldChar w:fldCharType="separate"/>
      </w:r>
      <w:r w:rsidR="00F46BF3">
        <w:rPr>
          <w:noProof/>
        </w:rPr>
        <w:t>11</w:t>
      </w:r>
      <w:r>
        <w:fldChar w:fldCharType="end"/>
      </w:r>
      <w:r>
        <w:t>: WorldViz: Wand 1</w:t>
      </w:r>
      <w:bookmarkEnd w:id="34"/>
    </w:p>
    <w:p w:rsidR="001340E1" w:rsidRDefault="001340E1" w:rsidP="001340E1">
      <w:pPr>
        <w:pStyle w:val="StandardWeb"/>
        <w:rPr>
          <w:rFonts w:cs="Arial"/>
        </w:rPr>
      </w:pPr>
      <w:r>
        <w:rPr>
          <w:rFonts w:cs="Arial"/>
        </w:rPr>
        <w:t> </w:t>
      </w:r>
    </w:p>
    <w:p w:rsidR="001340E1" w:rsidRDefault="001340E1" w:rsidP="003A30AF">
      <w:pPr>
        <w:numPr>
          <w:ilvl w:val="0"/>
          <w:numId w:val="19"/>
        </w:numPr>
        <w:spacing w:before="100" w:beforeAutospacing="1" w:after="100" w:afterAutospacing="1" w:line="240" w:lineRule="auto"/>
        <w:rPr>
          <w:rFonts w:ascii="Verdana" w:hAnsi="Verdana" w:cs="Arial"/>
          <w:sz w:val="20"/>
        </w:rPr>
      </w:pPr>
      <w:r>
        <w:rPr>
          <w:rFonts w:ascii="Verdana" w:hAnsi="Verdana" w:cs="Arial"/>
          <w:sz w:val="20"/>
        </w:rPr>
        <w:t xml:space="preserve">In the Configuration pane, add “PPT Wand” under Post-Process options if it’s not already added using the dropdown menu. It might take few seconds to load. This plug-in must be beneath Marker ID in your list of plug-ins. </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lang w:val="en-US" w:eastAsia="en-US"/>
        </w:rPr>
        <w:lastRenderedPageBreak/>
        <w:drawing>
          <wp:inline distT="0" distB="0" distL="0" distR="0" wp14:anchorId="11678DC1" wp14:editId="4CB5D84A">
            <wp:extent cx="2636520" cy="1508760"/>
            <wp:effectExtent l="0" t="0" r="0" b="0"/>
            <wp:docPr id="9" name="Grafik 9" descr="C:\Users\Daniel\AppData\Local\Temp\CHM Editor\ppt_42314.4058039352\From PPT Wand Guide\030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iel\AppData\Local\Temp\CHM Editor\ppt_42314.4058039352\From PPT Wand Guide\030000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6520" cy="1508760"/>
                    </a:xfrm>
                    <a:prstGeom prst="rect">
                      <a:avLst/>
                    </a:prstGeom>
                    <a:noFill/>
                    <a:ln>
                      <a:noFill/>
                    </a:ln>
                  </pic:spPr>
                </pic:pic>
              </a:graphicData>
            </a:graphic>
          </wp:inline>
        </w:drawing>
      </w:r>
    </w:p>
    <w:p w:rsidR="001340E1" w:rsidRDefault="001340E1" w:rsidP="001340E1">
      <w:pPr>
        <w:pStyle w:val="Beschriftung"/>
        <w:jc w:val="center"/>
        <w:rPr>
          <w:rFonts w:cs="Arial"/>
        </w:rPr>
      </w:pPr>
      <w:bookmarkStart w:id="35" w:name="_Toc434574824"/>
      <w:r>
        <w:t xml:space="preserve">Abbildung </w:t>
      </w:r>
      <w:r>
        <w:fldChar w:fldCharType="begin"/>
      </w:r>
      <w:r>
        <w:instrText xml:space="preserve"> SEQ Abbildung \* ARABIC </w:instrText>
      </w:r>
      <w:r>
        <w:fldChar w:fldCharType="separate"/>
      </w:r>
      <w:r w:rsidR="00F46BF3">
        <w:rPr>
          <w:noProof/>
        </w:rPr>
        <w:t>12</w:t>
      </w:r>
      <w:r>
        <w:fldChar w:fldCharType="end"/>
      </w:r>
      <w:r>
        <w:t>: WorldViz Wand 2</w:t>
      </w:r>
      <w:bookmarkEnd w:id="35"/>
    </w:p>
    <w:p w:rsidR="001340E1" w:rsidRDefault="001340E1" w:rsidP="001340E1">
      <w:pPr>
        <w:pStyle w:val="StandardWeb"/>
        <w:rPr>
          <w:rFonts w:cs="Arial"/>
        </w:rPr>
      </w:pPr>
      <w:r>
        <w:rPr>
          <w:rFonts w:cs="Arial"/>
        </w:rPr>
        <w:t> </w:t>
      </w:r>
    </w:p>
    <w:p w:rsidR="001340E1" w:rsidRDefault="001340E1" w:rsidP="003A30AF">
      <w:pPr>
        <w:numPr>
          <w:ilvl w:val="0"/>
          <w:numId w:val="20"/>
        </w:numPr>
        <w:spacing w:before="100" w:beforeAutospacing="1" w:after="100" w:afterAutospacing="1" w:line="240" w:lineRule="auto"/>
        <w:rPr>
          <w:rFonts w:ascii="Verdana" w:hAnsi="Verdana" w:cs="Arial"/>
          <w:sz w:val="20"/>
        </w:rPr>
      </w:pPr>
      <w:r>
        <w:rPr>
          <w:rFonts w:ascii="Verdana" w:hAnsi="Verdana" w:cs="Arial"/>
          <w:sz w:val="20"/>
        </w:rPr>
        <w:t xml:space="preserve">Click on Post-Process / PPT Wand, and add an orientation sensor if none is presently added. To add a sensor, press the “Add” button and enter 0 (zero) for port number and hit “Add”; this will auto-detect the wand. </w:t>
      </w:r>
    </w:p>
    <w:p w:rsidR="001340E1" w:rsidRDefault="001340E1" w:rsidP="003A30AF">
      <w:pPr>
        <w:numPr>
          <w:ilvl w:val="0"/>
          <w:numId w:val="21"/>
        </w:numPr>
        <w:spacing w:before="100" w:beforeAutospacing="1" w:after="100" w:afterAutospacing="1" w:line="240" w:lineRule="auto"/>
        <w:rPr>
          <w:rFonts w:ascii="Verdana" w:hAnsi="Verdana" w:cs="Arial"/>
          <w:sz w:val="20"/>
        </w:rPr>
      </w:pPr>
      <w:r>
        <w:rPr>
          <w:rFonts w:ascii="Verdana" w:hAnsi="Verdana" w:cs="Arial"/>
          <w:sz w:val="20"/>
        </w:rPr>
        <w:t xml:space="preserve">Configure the light number (in Post-Process / PPT Wand) by right-clicking the row showing the wand data. Under normal circumstances, this will be 3 (the marker ID of your wand). Hit “OK”. </w:t>
      </w:r>
    </w:p>
    <w:p w:rsidR="001340E1" w:rsidRDefault="001340E1" w:rsidP="003A30AF">
      <w:pPr>
        <w:numPr>
          <w:ilvl w:val="0"/>
          <w:numId w:val="22"/>
        </w:numPr>
        <w:spacing w:before="100" w:beforeAutospacing="1" w:after="100" w:afterAutospacing="1" w:line="240" w:lineRule="auto"/>
        <w:rPr>
          <w:rFonts w:ascii="Verdana" w:hAnsi="Verdana" w:cs="Arial"/>
          <w:sz w:val="20"/>
        </w:rPr>
      </w:pPr>
      <w:r>
        <w:rPr>
          <w:rFonts w:ascii="Verdana" w:hAnsi="Verdana" w:cs="Arial"/>
          <w:sz w:val="20"/>
        </w:rPr>
        <w:t xml:space="preserve">The current screen should be similar to the one shown below and finally hit “Close” to complete the PPT Wand configuration.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b/>
          <w:bCs/>
        </w:rPr>
        <w:t>NOTE:</w:t>
      </w:r>
      <w:r>
        <w:rPr>
          <w:rFonts w:cs="Arial"/>
        </w:rPr>
        <w:t xml:space="preserve"> For magnetic compensation (2 light) mode of the PPT Wand, please refer to section “</w:t>
      </w:r>
      <w:hyperlink r:id="rId24" w:history="1">
        <w:r>
          <w:rPr>
            <w:rStyle w:val="Hyperlink"/>
            <w:rFonts w:cs="Arial"/>
          </w:rPr>
          <w:t>Compensation for magnetic distortion</w:t>
        </w:r>
      </w:hyperlink>
      <w:r>
        <w:rPr>
          <w:rFonts w:cs="Arial"/>
        </w:rPr>
        <w:t>” for further details.</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lang w:val="en-US" w:eastAsia="en-US"/>
        </w:rPr>
        <w:drawing>
          <wp:inline distT="0" distB="0" distL="0" distR="0" wp14:anchorId="77376B0B" wp14:editId="24126EDF">
            <wp:extent cx="3077429" cy="2788920"/>
            <wp:effectExtent l="0" t="0" r="8890" b="0"/>
            <wp:docPr id="7" name="Grafik 7" descr="C:\Users\Daniel\AppData\Local\Temp\CHM Editor\ppt_42314.4058039352\From PPT Wand Guide\030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iel\AppData\Local\Temp\CHM Editor\ppt_42314.4058039352\From PPT Wand Guide\03000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3432" cy="2794361"/>
                    </a:xfrm>
                    <a:prstGeom prst="rect">
                      <a:avLst/>
                    </a:prstGeom>
                    <a:noFill/>
                    <a:ln>
                      <a:noFill/>
                    </a:ln>
                  </pic:spPr>
                </pic:pic>
              </a:graphicData>
            </a:graphic>
          </wp:inline>
        </w:drawing>
      </w:r>
    </w:p>
    <w:p w:rsidR="001340E1" w:rsidRDefault="001340E1" w:rsidP="001340E1">
      <w:pPr>
        <w:pStyle w:val="Beschriftung"/>
        <w:jc w:val="center"/>
        <w:rPr>
          <w:rFonts w:cs="Arial"/>
        </w:rPr>
      </w:pPr>
      <w:bookmarkStart w:id="36" w:name="_Toc434574825"/>
      <w:r>
        <w:t xml:space="preserve">Abbildung </w:t>
      </w:r>
      <w:r>
        <w:fldChar w:fldCharType="begin"/>
      </w:r>
      <w:r>
        <w:instrText xml:space="preserve"> SEQ Abbildung \* ARABIC </w:instrText>
      </w:r>
      <w:r>
        <w:fldChar w:fldCharType="separate"/>
      </w:r>
      <w:r w:rsidR="00F46BF3">
        <w:rPr>
          <w:noProof/>
        </w:rPr>
        <w:t>13</w:t>
      </w:r>
      <w:r>
        <w:fldChar w:fldCharType="end"/>
      </w:r>
      <w:r>
        <w:t>: WorldViz Wand 3</w:t>
      </w:r>
      <w:bookmarkEnd w:id="36"/>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w:t>
      </w:r>
    </w:p>
    <w:p w:rsidR="001340E1" w:rsidRDefault="001340E1" w:rsidP="001340E1">
      <w:pPr>
        <w:pStyle w:val="berschrift3"/>
      </w:pPr>
      <w:bookmarkStart w:id="37" w:name="_Toc437602809"/>
      <w:r>
        <w:t>Reset/Calibrate wand’s virtual North</w:t>
      </w:r>
      <w:bookmarkEnd w:id="37"/>
      <w:r>
        <w:t xml:space="preserve"> </w:t>
      </w:r>
    </w:p>
    <w:p w:rsidR="001340E1" w:rsidRDefault="001340E1" w:rsidP="001340E1">
      <w:pPr>
        <w:pStyle w:val="StandardWeb"/>
        <w:rPr>
          <w:rFonts w:cs="Arial"/>
        </w:rPr>
      </w:pPr>
      <w:r>
        <w:rPr>
          <w:rFonts w:cs="Arial"/>
        </w:rPr>
        <w:t> </w:t>
      </w:r>
    </w:p>
    <w:p w:rsidR="001340E1" w:rsidRDefault="001340E1" w:rsidP="003A30AF">
      <w:pPr>
        <w:numPr>
          <w:ilvl w:val="0"/>
          <w:numId w:val="23"/>
        </w:numPr>
        <w:spacing w:before="100" w:beforeAutospacing="1" w:after="100" w:afterAutospacing="1" w:line="240" w:lineRule="auto"/>
        <w:rPr>
          <w:rFonts w:ascii="Verdana" w:hAnsi="Verdana" w:cs="Arial"/>
          <w:sz w:val="20"/>
        </w:rPr>
      </w:pPr>
      <w:r>
        <w:rPr>
          <w:rFonts w:ascii="Verdana" w:hAnsi="Verdana" w:cs="Arial"/>
          <w:sz w:val="20"/>
        </w:rPr>
        <w:lastRenderedPageBreak/>
        <w:t xml:space="preserve">Since the wand uses a magnetic sensor in the standard 1 light mode, you need to reset the straight ahead or North direction. </w:t>
      </w:r>
    </w:p>
    <w:p w:rsidR="001340E1" w:rsidRDefault="001340E1" w:rsidP="003A30AF">
      <w:pPr>
        <w:numPr>
          <w:ilvl w:val="0"/>
          <w:numId w:val="24"/>
        </w:numPr>
        <w:spacing w:before="100" w:beforeAutospacing="1" w:after="100" w:afterAutospacing="1" w:line="240" w:lineRule="auto"/>
        <w:rPr>
          <w:rFonts w:ascii="Verdana" w:hAnsi="Verdana" w:cs="Arial"/>
          <w:sz w:val="20"/>
        </w:rPr>
      </w:pPr>
      <w:r>
        <w:rPr>
          <w:rFonts w:ascii="Verdana" w:hAnsi="Verdana" w:cs="Arial"/>
          <w:sz w:val="20"/>
        </w:rPr>
        <w:t xml:space="preserve">Click on Post-Process / PPT Wand </w:t>
      </w:r>
    </w:p>
    <w:p w:rsidR="001340E1" w:rsidRDefault="001340E1" w:rsidP="003A30AF">
      <w:pPr>
        <w:numPr>
          <w:ilvl w:val="0"/>
          <w:numId w:val="25"/>
        </w:numPr>
        <w:spacing w:before="100" w:beforeAutospacing="1" w:after="100" w:afterAutospacing="1" w:line="240" w:lineRule="auto"/>
        <w:rPr>
          <w:rFonts w:ascii="Verdana" w:hAnsi="Verdana" w:cs="Arial"/>
          <w:sz w:val="20"/>
        </w:rPr>
      </w:pPr>
      <w:r>
        <w:rPr>
          <w:rFonts w:ascii="Verdana" w:hAnsi="Verdana" w:cs="Arial"/>
          <w:sz w:val="20"/>
        </w:rPr>
        <w:t xml:space="preserve">Right-click on the row showing the Wand data and select “Reset” </w:t>
      </w:r>
    </w:p>
    <w:p w:rsidR="001340E1" w:rsidRDefault="001340E1" w:rsidP="003A30AF">
      <w:pPr>
        <w:numPr>
          <w:ilvl w:val="0"/>
          <w:numId w:val="26"/>
        </w:numPr>
        <w:spacing w:before="100" w:beforeAutospacing="1" w:after="100" w:afterAutospacing="1" w:line="240" w:lineRule="auto"/>
        <w:rPr>
          <w:rFonts w:ascii="Verdana" w:hAnsi="Verdana" w:cs="Arial"/>
          <w:sz w:val="20"/>
        </w:rPr>
      </w:pPr>
      <w:r>
        <w:rPr>
          <w:rFonts w:ascii="Verdana" w:hAnsi="Verdana" w:cs="Arial"/>
          <w:sz w:val="20"/>
        </w:rPr>
        <w:t xml:space="preserve">Follow the Reset Wizard to completely calibrate your wand (Normally, you want to have your wand’s LED end pointing to the Z direction or to the screen) </w:t>
      </w:r>
    </w:p>
    <w:p w:rsidR="001340E1" w:rsidRDefault="001340E1" w:rsidP="003A30AF">
      <w:pPr>
        <w:numPr>
          <w:ilvl w:val="0"/>
          <w:numId w:val="27"/>
        </w:numPr>
        <w:spacing w:before="100" w:beforeAutospacing="1" w:after="100" w:afterAutospacing="1" w:line="240" w:lineRule="auto"/>
        <w:rPr>
          <w:rFonts w:ascii="Verdana" w:hAnsi="Verdana" w:cs="Arial"/>
          <w:sz w:val="20"/>
        </w:rPr>
      </w:pPr>
      <w:r>
        <w:rPr>
          <w:rFonts w:ascii="Verdana" w:hAnsi="Verdana" w:cs="Arial"/>
          <w:sz w:val="20"/>
        </w:rPr>
        <w:t xml:space="preserve">Hit “Close.” Your calibration is now complete and is stored; the next time you run PPT you do not need to reset the wand </w:t>
      </w:r>
    </w:p>
    <w:p w:rsidR="001340E1" w:rsidRPr="00A72678" w:rsidRDefault="001340E1" w:rsidP="00A72678"/>
    <w:p w:rsidR="00A72678" w:rsidRDefault="00A72678" w:rsidP="00A72678">
      <w:pPr>
        <w:pStyle w:val="berschrift2"/>
      </w:pPr>
      <w:bookmarkStart w:id="38" w:name="_Toc437602810"/>
      <w:r>
        <w:t>PPT Eyes Setup</w:t>
      </w:r>
      <w:bookmarkEnd w:id="38"/>
    </w:p>
    <w:p w:rsidR="00A72678" w:rsidRDefault="00A72678" w:rsidP="00A72678">
      <w:pPr>
        <w:pStyle w:val="StandardWeb"/>
        <w:rPr>
          <w:rFonts w:cs="Arial"/>
        </w:rPr>
      </w:pPr>
      <w:r>
        <w:rPr>
          <w:rFonts w:cs="Arial"/>
        </w:rPr>
        <w:t>The PPT Eyes is part of the Worldviz PPT product family and integrates into any PPT system. This page describes the setup of PPT Eyes.</w:t>
      </w:r>
    </w:p>
    <w:p w:rsidR="00A72678" w:rsidRDefault="00A72678" w:rsidP="00A72678">
      <w:pPr>
        <w:pStyle w:val="StandardWeb"/>
        <w:rPr>
          <w:rFonts w:cs="Arial"/>
        </w:rPr>
      </w:pPr>
    </w:p>
    <w:p w:rsidR="00A72678" w:rsidRDefault="00A72678" w:rsidP="00A72678">
      <w:pPr>
        <w:pStyle w:val="berschrift3"/>
      </w:pPr>
      <w:bookmarkStart w:id="39" w:name="_Toc437602811"/>
      <w:r>
        <w:t>Starting the Plugin</w:t>
      </w:r>
      <w:bookmarkEnd w:id="39"/>
    </w:p>
    <w:p w:rsidR="00A72678" w:rsidRDefault="00A72678" w:rsidP="003A30AF">
      <w:pPr>
        <w:numPr>
          <w:ilvl w:val="0"/>
          <w:numId w:val="10"/>
        </w:numPr>
        <w:spacing w:before="100" w:beforeAutospacing="1" w:after="100" w:afterAutospacing="1" w:line="240" w:lineRule="auto"/>
        <w:rPr>
          <w:rFonts w:ascii="Verdana" w:eastAsia="Times New Roman" w:hAnsi="Verdana" w:cs="Arial"/>
          <w:sz w:val="20"/>
        </w:rPr>
      </w:pPr>
      <w:r>
        <w:rPr>
          <w:rFonts w:ascii="Verdana" w:eastAsia="Times New Roman" w:hAnsi="Verdana" w:cs="Arial"/>
          <w:sz w:val="20"/>
        </w:rPr>
        <w:t>Start PPT Studio.</w:t>
      </w:r>
    </w:p>
    <w:p w:rsidR="00A72678" w:rsidRDefault="00A72678" w:rsidP="003A30AF">
      <w:pPr>
        <w:numPr>
          <w:ilvl w:val="0"/>
          <w:numId w:val="11"/>
        </w:numPr>
        <w:spacing w:before="100" w:beforeAutospacing="1" w:after="100" w:afterAutospacing="1" w:line="240" w:lineRule="auto"/>
        <w:rPr>
          <w:rFonts w:ascii="Verdana" w:eastAsia="Times New Roman" w:hAnsi="Verdana" w:cs="Arial"/>
          <w:sz w:val="20"/>
        </w:rPr>
      </w:pPr>
      <w:r>
        <w:rPr>
          <w:rFonts w:ascii="Verdana" w:eastAsia="Times New Roman" w:hAnsi="Verdana" w:cs="Arial"/>
          <w:sz w:val="20"/>
        </w:rPr>
        <w:t>Setup PPT and calibrate the tracking system according to the instructions given in the PPT Studio Help.</w:t>
      </w:r>
    </w:p>
    <w:p w:rsidR="001340E1" w:rsidRDefault="00A72678" w:rsidP="003A30AF">
      <w:pPr>
        <w:keepNext/>
        <w:numPr>
          <w:ilvl w:val="0"/>
          <w:numId w:val="12"/>
        </w:numPr>
        <w:spacing w:before="100" w:beforeAutospacing="1" w:after="100" w:afterAutospacing="1" w:line="240" w:lineRule="auto"/>
        <w:jc w:val="center"/>
      </w:pPr>
      <w:r>
        <w:rPr>
          <w:rFonts w:ascii="Verdana" w:eastAsia="Times New Roman" w:hAnsi="Verdana" w:cs="Arial"/>
          <w:sz w:val="20"/>
        </w:rPr>
        <w:t>Set the number of tracked markers to at least 2 and turn on the PPT Eyes device. You should now see two tracked lights in the 3D view. You will need to increase this value to be larger than 2 if you are tracking other objects in your environment.</w:t>
      </w:r>
      <w:r>
        <w:rPr>
          <w:rFonts w:ascii="Verdana" w:eastAsia="Times New Roman" w:hAnsi="Verdana" w:cs="Arial"/>
          <w:sz w:val="20"/>
        </w:rPr>
        <w:br/>
      </w:r>
      <w:r>
        <w:rPr>
          <w:rFonts w:ascii="Verdana" w:eastAsia="Times New Roman" w:hAnsi="Verdana" w:cs="Arial"/>
          <w:sz w:val="20"/>
        </w:rPr>
        <w:br/>
      </w:r>
      <w:r>
        <w:rPr>
          <w:rFonts w:ascii="Verdana" w:eastAsia="Times New Roman" w:hAnsi="Verdana" w:cs="Arial"/>
          <w:noProof/>
          <w:sz w:val="20"/>
          <w:lang w:val="en-US"/>
        </w:rPr>
        <w:drawing>
          <wp:inline distT="0" distB="0" distL="0" distR="0" wp14:anchorId="72342DCF" wp14:editId="56CE655E">
            <wp:extent cx="4168140" cy="2685473"/>
            <wp:effectExtent l="0" t="0" r="3810" b="635"/>
            <wp:docPr id="270" name="Bild 270" descr="cid:0119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id:011901d11877$0e0ec467$_CDOSYS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294" cy="2693948"/>
                    </a:xfrm>
                    <a:prstGeom prst="rect">
                      <a:avLst/>
                    </a:prstGeom>
                    <a:noFill/>
                    <a:ln>
                      <a:noFill/>
                    </a:ln>
                  </pic:spPr>
                </pic:pic>
              </a:graphicData>
            </a:graphic>
          </wp:inline>
        </w:drawing>
      </w:r>
    </w:p>
    <w:p w:rsidR="001340E1" w:rsidRDefault="001340E1" w:rsidP="001340E1">
      <w:pPr>
        <w:pStyle w:val="Beschriftung"/>
        <w:jc w:val="center"/>
      </w:pPr>
      <w:bookmarkStart w:id="40" w:name="_Toc434574826"/>
      <w:r>
        <w:t xml:space="preserve">Abbildung </w:t>
      </w:r>
      <w:r>
        <w:fldChar w:fldCharType="begin"/>
      </w:r>
      <w:r>
        <w:instrText xml:space="preserve"> SEQ Abbildung \* ARABIC </w:instrText>
      </w:r>
      <w:r>
        <w:fldChar w:fldCharType="separate"/>
      </w:r>
      <w:r w:rsidR="00F46BF3">
        <w:rPr>
          <w:noProof/>
        </w:rPr>
        <w:t>14</w:t>
      </w:r>
      <w:r>
        <w:fldChar w:fldCharType="end"/>
      </w:r>
      <w:r>
        <w:t>: WorldViz Eyes 1</w:t>
      </w:r>
      <w:bookmarkEnd w:id="40"/>
    </w:p>
    <w:p w:rsidR="00A72678" w:rsidRDefault="00A72678" w:rsidP="001340E1">
      <w:pPr>
        <w:spacing w:before="100" w:beforeAutospacing="1" w:after="100" w:afterAutospacing="1" w:line="240" w:lineRule="auto"/>
        <w:ind w:left="720"/>
        <w:rPr>
          <w:rFonts w:ascii="Verdana" w:eastAsia="Times New Roman" w:hAnsi="Verdana" w:cs="Arial"/>
          <w:sz w:val="20"/>
        </w:rPr>
      </w:pPr>
      <w:r>
        <w:rPr>
          <w:rFonts w:ascii="Verdana" w:eastAsia="Times New Roman" w:hAnsi="Verdana" w:cs="Arial"/>
          <w:sz w:val="20"/>
        </w:rPr>
        <w:br/>
      </w:r>
    </w:p>
    <w:p w:rsidR="001340E1" w:rsidRDefault="00A72678" w:rsidP="003A30AF">
      <w:pPr>
        <w:keepNext/>
        <w:numPr>
          <w:ilvl w:val="0"/>
          <w:numId w:val="13"/>
        </w:numPr>
        <w:spacing w:before="100" w:beforeAutospacing="1" w:after="100" w:afterAutospacing="1" w:line="240" w:lineRule="auto"/>
        <w:jc w:val="center"/>
      </w:pPr>
      <w:r>
        <w:rPr>
          <w:rFonts w:ascii="Verdana" w:eastAsia="Times New Roman" w:hAnsi="Verdana" w:cs="Arial"/>
          <w:sz w:val="20"/>
        </w:rPr>
        <w:lastRenderedPageBreak/>
        <w:t>Next, enable the PPT Eyes plugin by choosing it from the Post-Process list. PPT Eyes will now automatically detect the two tracked lights and merge them into a single traced light with orientation data. Check the Marker Visibility panel that this is so. The 3D view should also show a single tracked light with an axis to indicate orientation data.</w:t>
      </w:r>
      <w:r>
        <w:rPr>
          <w:rFonts w:ascii="Verdana" w:eastAsia="Times New Roman" w:hAnsi="Verdana" w:cs="Arial"/>
          <w:sz w:val="20"/>
        </w:rPr>
        <w:br/>
      </w:r>
      <w:r>
        <w:rPr>
          <w:rFonts w:ascii="Verdana" w:eastAsia="Times New Roman" w:hAnsi="Verdana" w:cs="Arial"/>
          <w:sz w:val="20"/>
        </w:rPr>
        <w:br/>
      </w:r>
      <w:r>
        <w:rPr>
          <w:rFonts w:ascii="Verdana" w:eastAsia="Times New Roman" w:hAnsi="Verdana" w:cs="Arial"/>
          <w:noProof/>
          <w:sz w:val="20"/>
          <w:lang w:val="en-US"/>
        </w:rPr>
        <w:drawing>
          <wp:inline distT="0" distB="0" distL="0" distR="0" wp14:anchorId="4713BB10" wp14:editId="5AFC2E93">
            <wp:extent cx="5334000" cy="3436620"/>
            <wp:effectExtent l="0" t="0" r="0" b="0"/>
            <wp:docPr id="271" name="Bild 271" descr="cid:011a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id:011a01d11877$0e0ec467$_CDOSYS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436620"/>
                    </a:xfrm>
                    <a:prstGeom prst="rect">
                      <a:avLst/>
                    </a:prstGeom>
                    <a:noFill/>
                    <a:ln>
                      <a:noFill/>
                    </a:ln>
                  </pic:spPr>
                </pic:pic>
              </a:graphicData>
            </a:graphic>
          </wp:inline>
        </w:drawing>
      </w:r>
    </w:p>
    <w:p w:rsidR="001340E1" w:rsidRDefault="001340E1" w:rsidP="001340E1">
      <w:pPr>
        <w:pStyle w:val="Beschriftung"/>
        <w:jc w:val="center"/>
      </w:pPr>
      <w:bookmarkStart w:id="41" w:name="_Toc434574827"/>
      <w:r>
        <w:t xml:space="preserve">Abbildung </w:t>
      </w:r>
      <w:r>
        <w:fldChar w:fldCharType="begin"/>
      </w:r>
      <w:r>
        <w:instrText xml:space="preserve"> SEQ Abbildung \* ARABIC </w:instrText>
      </w:r>
      <w:r>
        <w:fldChar w:fldCharType="separate"/>
      </w:r>
      <w:r w:rsidR="00F46BF3">
        <w:rPr>
          <w:noProof/>
        </w:rPr>
        <w:t>15</w:t>
      </w:r>
      <w:r>
        <w:fldChar w:fldCharType="end"/>
      </w:r>
      <w:r>
        <w:t>: WorldViz Eyes 2</w:t>
      </w:r>
      <w:bookmarkEnd w:id="41"/>
    </w:p>
    <w:p w:rsidR="00A72678" w:rsidRDefault="00A72678" w:rsidP="001340E1">
      <w:pPr>
        <w:spacing w:before="100" w:beforeAutospacing="1" w:after="100" w:afterAutospacing="1" w:line="240" w:lineRule="auto"/>
        <w:ind w:left="720"/>
        <w:rPr>
          <w:rFonts w:ascii="Verdana" w:eastAsia="Times New Roman" w:hAnsi="Verdana" w:cs="Arial"/>
          <w:sz w:val="20"/>
        </w:rPr>
      </w:pPr>
      <w:r>
        <w:rPr>
          <w:rFonts w:ascii="Verdana" w:eastAsia="Times New Roman" w:hAnsi="Verdana" w:cs="Arial"/>
          <w:sz w:val="20"/>
        </w:rPr>
        <w:br/>
      </w:r>
    </w:p>
    <w:p w:rsidR="001340E1" w:rsidRDefault="00A72678" w:rsidP="003A30AF">
      <w:pPr>
        <w:keepNext/>
        <w:numPr>
          <w:ilvl w:val="0"/>
          <w:numId w:val="14"/>
        </w:numPr>
        <w:spacing w:before="100" w:beforeAutospacing="1" w:after="100" w:afterAutospacing="1" w:line="240" w:lineRule="auto"/>
        <w:jc w:val="center"/>
      </w:pPr>
      <w:r>
        <w:rPr>
          <w:rFonts w:ascii="Verdana" w:eastAsia="Times New Roman" w:hAnsi="Verdana" w:cs="Arial"/>
          <w:sz w:val="20"/>
        </w:rPr>
        <w:t>PPT Eyes will flip the orientation by 180 degrees if the plugin determines that the user is facing away from the display. Because of this you may see an error warning in the Messages panel. This is normal operation. If you find that the orientation is incorrect, face towards PPT north and the orientation will correct itself.</w:t>
      </w:r>
      <w:r>
        <w:rPr>
          <w:rFonts w:ascii="Verdana" w:eastAsia="Times New Roman" w:hAnsi="Verdana" w:cs="Arial"/>
          <w:sz w:val="20"/>
        </w:rPr>
        <w:br/>
      </w:r>
      <w:r>
        <w:rPr>
          <w:rFonts w:ascii="Verdana" w:eastAsia="Times New Roman" w:hAnsi="Verdana" w:cs="Arial"/>
          <w:sz w:val="20"/>
        </w:rPr>
        <w:br/>
      </w:r>
      <w:r>
        <w:rPr>
          <w:rFonts w:ascii="Verdana" w:eastAsia="Times New Roman" w:hAnsi="Verdana" w:cs="Arial"/>
          <w:noProof/>
          <w:sz w:val="20"/>
          <w:lang w:val="en-US"/>
        </w:rPr>
        <w:drawing>
          <wp:inline distT="0" distB="0" distL="0" distR="0" wp14:anchorId="1793AE79" wp14:editId="17990F1B">
            <wp:extent cx="1950720" cy="998220"/>
            <wp:effectExtent l="0" t="0" r="0" b="0"/>
            <wp:docPr id="272" name="Bild 272" descr="cid:011b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id:011b01d11877$0e0ec467$_CDOSYS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0720" cy="998220"/>
                    </a:xfrm>
                    <a:prstGeom prst="rect">
                      <a:avLst/>
                    </a:prstGeom>
                    <a:noFill/>
                    <a:ln>
                      <a:noFill/>
                    </a:ln>
                  </pic:spPr>
                </pic:pic>
              </a:graphicData>
            </a:graphic>
          </wp:inline>
        </w:drawing>
      </w:r>
    </w:p>
    <w:p w:rsidR="001340E1" w:rsidRDefault="001340E1" w:rsidP="001340E1">
      <w:pPr>
        <w:pStyle w:val="Beschriftung"/>
        <w:jc w:val="center"/>
      </w:pPr>
      <w:bookmarkStart w:id="42" w:name="_Toc434574828"/>
      <w:r>
        <w:t xml:space="preserve">Abbildung </w:t>
      </w:r>
      <w:r>
        <w:fldChar w:fldCharType="begin"/>
      </w:r>
      <w:r>
        <w:instrText xml:space="preserve"> SEQ Abbildung \* ARABIC </w:instrText>
      </w:r>
      <w:r>
        <w:fldChar w:fldCharType="separate"/>
      </w:r>
      <w:r w:rsidR="00F46BF3">
        <w:rPr>
          <w:noProof/>
        </w:rPr>
        <w:t>16</w:t>
      </w:r>
      <w:r>
        <w:fldChar w:fldCharType="end"/>
      </w:r>
      <w:r>
        <w:t>: WorldViz Eyes 3</w:t>
      </w:r>
      <w:bookmarkEnd w:id="42"/>
    </w:p>
    <w:p w:rsidR="00A72678" w:rsidRDefault="00A72678" w:rsidP="001340E1">
      <w:pPr>
        <w:spacing w:before="100" w:beforeAutospacing="1" w:after="100" w:afterAutospacing="1" w:line="240" w:lineRule="auto"/>
        <w:rPr>
          <w:rFonts w:ascii="Verdana" w:eastAsia="Times New Roman" w:hAnsi="Verdana" w:cs="Arial"/>
          <w:sz w:val="20"/>
        </w:rPr>
      </w:pPr>
      <w:r>
        <w:rPr>
          <w:rFonts w:ascii="Verdana" w:eastAsia="Times New Roman" w:hAnsi="Verdana" w:cs="Arial"/>
          <w:sz w:val="20"/>
        </w:rPr>
        <w:br/>
      </w:r>
    </w:p>
    <w:p w:rsidR="00A72678" w:rsidRPr="001340E1" w:rsidRDefault="00A72678" w:rsidP="001340E1">
      <w:pPr>
        <w:pStyle w:val="berschrift3"/>
      </w:pPr>
      <w:bookmarkStart w:id="43" w:name="_Toc437602812"/>
      <w:r w:rsidRPr="001340E1">
        <w:t>Configuring PPT Eyes</w:t>
      </w:r>
      <w:bookmarkEnd w:id="43"/>
    </w:p>
    <w:p w:rsidR="00A72678" w:rsidRDefault="00A72678" w:rsidP="00A72678">
      <w:pPr>
        <w:pStyle w:val="StandardWeb"/>
        <w:rPr>
          <w:rFonts w:cs="Arial"/>
        </w:rPr>
      </w:pPr>
      <w:r>
        <w:rPr>
          <w:rFonts w:cs="Arial"/>
        </w:rPr>
        <w:t>To configure PPT Eyes, click on the PPT Eyes plugin in the active list. This will bring up the Settings dialog.</w:t>
      </w:r>
    </w:p>
    <w:p w:rsidR="00A72678" w:rsidRDefault="00A72678" w:rsidP="00A72678">
      <w:pPr>
        <w:pStyle w:val="StandardWeb"/>
        <w:rPr>
          <w:rFonts w:cs="Arial"/>
        </w:rPr>
      </w:pPr>
      <w:r>
        <w:rPr>
          <w:rFonts w:cs="Arial"/>
        </w:rPr>
        <w:t> </w:t>
      </w:r>
    </w:p>
    <w:p w:rsidR="001340E1" w:rsidRDefault="00A72678" w:rsidP="001340E1">
      <w:pPr>
        <w:pStyle w:val="StandardWeb"/>
        <w:keepNext/>
        <w:jc w:val="center"/>
      </w:pPr>
      <w:r>
        <w:rPr>
          <w:rFonts w:cs="Arial"/>
          <w:noProof/>
          <w:lang w:val="en-US" w:eastAsia="en-US"/>
        </w:rPr>
        <w:lastRenderedPageBreak/>
        <w:drawing>
          <wp:inline distT="0" distB="0" distL="0" distR="0" wp14:anchorId="65E54CA8" wp14:editId="28BABEAC">
            <wp:extent cx="5705475" cy="6905625"/>
            <wp:effectExtent l="0" t="0" r="9525" b="9525"/>
            <wp:docPr id="273" name="Bild 273" descr="cid:011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id:011c01d11877$0e0ec467$_CDOSYS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6905625"/>
                    </a:xfrm>
                    <a:prstGeom prst="rect">
                      <a:avLst/>
                    </a:prstGeom>
                    <a:noFill/>
                    <a:ln>
                      <a:noFill/>
                    </a:ln>
                  </pic:spPr>
                </pic:pic>
              </a:graphicData>
            </a:graphic>
          </wp:inline>
        </w:drawing>
      </w:r>
    </w:p>
    <w:p w:rsidR="00A72678" w:rsidRDefault="001340E1" w:rsidP="001340E1">
      <w:pPr>
        <w:pStyle w:val="Beschriftung"/>
        <w:jc w:val="center"/>
        <w:rPr>
          <w:rFonts w:cs="Arial"/>
        </w:rPr>
      </w:pPr>
      <w:bookmarkStart w:id="44" w:name="_Toc434574829"/>
      <w:r>
        <w:t xml:space="preserve">Abbildung </w:t>
      </w:r>
      <w:r>
        <w:fldChar w:fldCharType="begin"/>
      </w:r>
      <w:r>
        <w:instrText xml:space="preserve"> SEQ Abbildung \* ARABIC </w:instrText>
      </w:r>
      <w:r>
        <w:fldChar w:fldCharType="separate"/>
      </w:r>
      <w:r w:rsidR="00F46BF3">
        <w:rPr>
          <w:noProof/>
        </w:rPr>
        <w:t>17</w:t>
      </w:r>
      <w:r>
        <w:fldChar w:fldCharType="end"/>
      </w:r>
      <w:r>
        <w:t xml:space="preserve">: WorldViz Eyes </w:t>
      </w:r>
      <w:r w:rsidR="0015042A">
        <w:t>4</w:t>
      </w:r>
      <w:bookmarkEnd w:id="44"/>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Marker Seperation:</w:t>
      </w:r>
      <w:r>
        <w:rPr>
          <w:rFonts w:cs="Arial"/>
        </w:rPr>
        <w:t xml:space="preserve"> This is the distance between the two LED lights on the PPT Eyes device. By default this should by 195 mm. </w:t>
      </w:r>
      <w:r>
        <w:rPr>
          <w:rFonts w:cs="Arial"/>
          <w:i/>
          <w:iCs/>
        </w:rPr>
        <w:t>Do not change this unless instructed to by Worldviz support, or if you have built your own custom LED device.</w:t>
      </w:r>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Separation Tolerance:</w:t>
      </w:r>
      <w:r>
        <w:rPr>
          <w:rFonts w:cs="Arial"/>
        </w:rPr>
        <w:t xml:space="preserve"> This is the maximum absolute difference between the observed distance of the two LED lights on the PPT Eyes device and the Marker Separation value can be. PPT Eyes will fail to detect the device if this tolerance is exceeded.</w:t>
      </w:r>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lastRenderedPageBreak/>
        <w:t>Assume User Always Facing Forwards:</w:t>
      </w:r>
      <w:r>
        <w:rPr>
          <w:rFonts w:cs="Arial"/>
        </w:rPr>
        <w:t xml:space="preserve"> By default this mode should be turned off. The standard operating mode allows the user to rotate around and attempts to guess which direction PPT north is located. If you enable always facing forwards mode, it will be impossible to look more than 90 degrees from PPT north, and no previous information will be used to auto-detect the direction.</w:t>
      </w:r>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Use MarkerID:</w:t>
      </w:r>
      <w:r>
        <w:rPr>
          <w:rFonts w:cs="Arial"/>
        </w:rPr>
        <w:t xml:space="preserve"> If you are using MarkerID-based markers, then you can skip the need to detect markers based on separation, and can use the IDs directly. This mode is only useful if you have built your own custom LED device, and should not be used with the standard PPT Eyes device.</w:t>
      </w:r>
    </w:p>
    <w:p w:rsidR="00A72678" w:rsidRDefault="00A72678" w:rsidP="00A72678">
      <w:pPr>
        <w:pStyle w:val="StandardWeb"/>
        <w:jc w:val="center"/>
        <w:rPr>
          <w:rFonts w:cs="Arial"/>
        </w:rPr>
      </w:pPr>
      <w:r>
        <w:rPr>
          <w:rFonts w:cs="Arial"/>
        </w:rPr>
        <w:t> </w:t>
      </w:r>
    </w:p>
    <w:p w:rsidR="00A72678" w:rsidRDefault="00A72678" w:rsidP="00A72678">
      <w:pPr>
        <w:pStyle w:val="StandardWeb"/>
        <w:jc w:val="center"/>
        <w:rPr>
          <w:rFonts w:cs="Arial"/>
        </w:rPr>
      </w:pPr>
      <w:r>
        <w:rPr>
          <w:rFonts w:cs="Arial"/>
        </w:rPr>
        <w:t> </w:t>
      </w:r>
    </w:p>
    <w:p w:rsidR="006D6738" w:rsidRPr="008305F8" w:rsidRDefault="006D6738" w:rsidP="006254BF"/>
    <w:p w:rsidR="006D6738" w:rsidRPr="008305F8" w:rsidRDefault="006D6738" w:rsidP="006254BF"/>
    <w:p w:rsidR="001340E1" w:rsidRPr="001340E1" w:rsidRDefault="001340E1" w:rsidP="001340E1">
      <w:pPr>
        <w:pStyle w:val="berschrift2"/>
      </w:pPr>
      <w:bookmarkStart w:id="45" w:name="_Toc437602813"/>
      <w:r w:rsidRPr="001340E1">
        <w:t>PPT Wand with PPT Eyes</w:t>
      </w:r>
      <w:bookmarkEnd w:id="45"/>
      <w:r w:rsidRPr="001340E1">
        <w:t xml:space="preserve">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xml:space="preserve">PPT Eyes is a device that provides position and orientation tracking of a user’s head and is typically mounted onto a pair of 3D glasses for viewing a 3D projection screen. PPT Eyes is designed to work in conjunction with PPT Wand, and together they provide a rich head and hand interactive solution for CAVE and powerwall environments.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xml:space="preserve">Using PPT Eyes in conjunction with PPT Wand is as simple as combining the configuration for the two stand-alone devices. Below the configuration technique for PPT Eyes is provided. If the Marker ID and PPT Wand plug-ins have not been set up, it is recommended to follow section 2.2 “Configuring WorldViz PPT system for wand use” at this stage. While PPT Eyes do not need to be configured first, its plug-in should always be moved to below the “Marker ID” and above the “PPT Wand” in the Post-Process stack (drag to reorder). </w:t>
      </w:r>
    </w:p>
    <w:p w:rsidR="001340E1" w:rsidRDefault="001340E1" w:rsidP="001340E1">
      <w:pPr>
        <w:pStyle w:val="StandardWeb"/>
        <w:rPr>
          <w:rFonts w:cs="Arial"/>
        </w:rPr>
      </w:pPr>
    </w:p>
    <w:p w:rsidR="001340E1" w:rsidRDefault="001340E1" w:rsidP="001340E1">
      <w:pPr>
        <w:pStyle w:val="berschrift3"/>
      </w:pPr>
      <w:bookmarkStart w:id="46" w:name="_Toc437602814"/>
      <w:r>
        <w:t>Configure PPT Eyes</w:t>
      </w:r>
      <w:bookmarkEnd w:id="46"/>
      <w:r>
        <w:t xml:space="preserve"> </w:t>
      </w:r>
    </w:p>
    <w:p w:rsidR="001340E1" w:rsidRPr="001340E1" w:rsidRDefault="001340E1" w:rsidP="001340E1"/>
    <w:p w:rsidR="001340E1" w:rsidRDefault="001340E1" w:rsidP="003A30AF">
      <w:pPr>
        <w:pStyle w:val="StandardWeb"/>
        <w:numPr>
          <w:ilvl w:val="0"/>
          <w:numId w:val="28"/>
        </w:numPr>
        <w:rPr>
          <w:rFonts w:cs="Arial"/>
        </w:rPr>
      </w:pPr>
      <w:r>
        <w:rPr>
          <w:rFonts w:cs="Arial"/>
        </w:rPr>
        <w:t>Turn on PPT Eyes (slide the micro-switch on the back to the top)</w:t>
      </w:r>
    </w:p>
    <w:p w:rsidR="001340E1" w:rsidRDefault="001340E1" w:rsidP="003A30AF">
      <w:pPr>
        <w:pStyle w:val="StandardWeb"/>
        <w:numPr>
          <w:ilvl w:val="0"/>
          <w:numId w:val="29"/>
        </w:numPr>
        <w:rPr>
          <w:rFonts w:cs="Arial"/>
        </w:rPr>
      </w:pPr>
      <w:r>
        <w:rPr>
          <w:rFonts w:cs="Arial"/>
        </w:rPr>
        <w:t>Place PPT Eyes in the tracking field where both LED markers can be seen.</w:t>
      </w:r>
    </w:p>
    <w:p w:rsidR="001340E1" w:rsidRDefault="001340E1" w:rsidP="003A30AF">
      <w:pPr>
        <w:pStyle w:val="StandardWeb"/>
        <w:numPr>
          <w:ilvl w:val="0"/>
          <w:numId w:val="30"/>
        </w:numPr>
        <w:rPr>
          <w:rFonts w:cs="Arial"/>
        </w:rPr>
      </w:pPr>
      <w:r>
        <w:rPr>
          <w:rFonts w:cs="Arial"/>
        </w:rPr>
        <w:t>Correctly set PPT Studio number of markers (the Eyes count as 2 additional markers so adjust accordingly)</w:t>
      </w:r>
    </w:p>
    <w:p w:rsidR="001340E1" w:rsidRDefault="001340E1" w:rsidP="003A30AF">
      <w:pPr>
        <w:pStyle w:val="StandardWeb"/>
        <w:numPr>
          <w:ilvl w:val="0"/>
          <w:numId w:val="31"/>
        </w:numPr>
        <w:rPr>
          <w:rFonts w:cs="Arial"/>
        </w:rPr>
      </w:pPr>
      <w:r>
        <w:rPr>
          <w:rFonts w:cs="Arial"/>
        </w:rPr>
        <w:t>With standard PPT Eyes and Wand configuration, you would have 3 markers in total. Remember to select additional 2 marker IDs in the Marker ID plug-in. Normally, we uncheck the “automatically search inventory” and manually select physical ID 1, 2, and 3 for the PPT eyes and wand. Add “Marker ID” under Post-Process options if it’s not already added. NOTE: It is not necessary to add Marker ID plug-in if you use PPT Eyes alone.</w:t>
      </w:r>
    </w:p>
    <w:p w:rsidR="001340E1" w:rsidRDefault="001340E1" w:rsidP="003A30AF">
      <w:pPr>
        <w:pStyle w:val="StandardWeb"/>
        <w:numPr>
          <w:ilvl w:val="0"/>
          <w:numId w:val="32"/>
        </w:numPr>
        <w:rPr>
          <w:rFonts w:cs="Arial"/>
        </w:rPr>
      </w:pPr>
      <w:r>
        <w:rPr>
          <w:rFonts w:cs="Arial"/>
        </w:rPr>
        <w:t>In the Configuration pane, add “PPT Eyes” under Post-Process options if it’s not already added using the dropdown menu.</w:t>
      </w:r>
    </w:p>
    <w:p w:rsidR="001340E1" w:rsidRDefault="001340E1" w:rsidP="001340E1">
      <w:pPr>
        <w:pStyle w:val="StandardWeb"/>
        <w:ind w:left="720"/>
        <w:rPr>
          <w:rFonts w:cs="Arial"/>
        </w:rPr>
      </w:pPr>
      <w:r>
        <w:rPr>
          <w:rFonts w:cs="Arial"/>
        </w:rPr>
        <w:t> </w:t>
      </w:r>
    </w:p>
    <w:p w:rsidR="001340E1" w:rsidRDefault="001340E1" w:rsidP="001340E1">
      <w:pPr>
        <w:pStyle w:val="StandardWeb"/>
        <w:keepNext/>
        <w:jc w:val="center"/>
      </w:pPr>
      <w:r>
        <w:rPr>
          <w:rFonts w:cs="Arial"/>
          <w:noProof/>
          <w:lang w:val="en-US" w:eastAsia="en-US"/>
        </w:rPr>
        <w:lastRenderedPageBreak/>
        <w:drawing>
          <wp:inline distT="0" distB="0" distL="0" distR="0" wp14:anchorId="1F3186B5" wp14:editId="4A098666">
            <wp:extent cx="5562600" cy="5951220"/>
            <wp:effectExtent l="0" t="0" r="0" b="0"/>
            <wp:docPr id="17" name="Grafik 17" descr="C:\Users\Daniel\AppData\Local\Temp\CHM Editor\ppt_42314.4058039352\From PPT Wand Guide\ppt_wand_plus_eye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Daniel\AppData\Local\Temp\CHM Editor\ppt_42314.4058039352\From PPT Wand Guide\ppt_wand_plus_eye -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5951220"/>
                    </a:xfrm>
                    <a:prstGeom prst="rect">
                      <a:avLst/>
                    </a:prstGeom>
                    <a:noFill/>
                    <a:ln>
                      <a:noFill/>
                    </a:ln>
                  </pic:spPr>
                </pic:pic>
              </a:graphicData>
            </a:graphic>
          </wp:inline>
        </w:drawing>
      </w:r>
    </w:p>
    <w:p w:rsidR="001340E1" w:rsidRDefault="001340E1" w:rsidP="001340E1">
      <w:pPr>
        <w:pStyle w:val="Beschriftung"/>
        <w:jc w:val="center"/>
        <w:rPr>
          <w:rFonts w:cs="Arial"/>
        </w:rPr>
      </w:pPr>
      <w:bookmarkStart w:id="47" w:name="_Toc434574830"/>
      <w:r>
        <w:t xml:space="preserve">Abbildung </w:t>
      </w:r>
      <w:r>
        <w:fldChar w:fldCharType="begin"/>
      </w:r>
      <w:r>
        <w:instrText xml:space="preserve"> SEQ Abbildung \* ARABIC </w:instrText>
      </w:r>
      <w:r>
        <w:fldChar w:fldCharType="separate"/>
      </w:r>
      <w:r w:rsidR="00F46BF3">
        <w:rPr>
          <w:noProof/>
        </w:rPr>
        <w:t>18</w:t>
      </w:r>
      <w:r>
        <w:fldChar w:fldCharType="end"/>
      </w:r>
      <w:r>
        <w:t>: WorldViz Wand &amp; Eyes 1</w:t>
      </w:r>
      <w:bookmarkEnd w:id="47"/>
    </w:p>
    <w:p w:rsidR="001340E1" w:rsidRDefault="001340E1" w:rsidP="001340E1">
      <w:pPr>
        <w:pStyle w:val="StandardWeb"/>
        <w:rPr>
          <w:rFonts w:cs="Arial"/>
        </w:rPr>
      </w:pPr>
      <w:r>
        <w:rPr>
          <w:rFonts w:cs="Arial"/>
        </w:rPr>
        <w:t> </w:t>
      </w:r>
    </w:p>
    <w:p w:rsidR="001340E1" w:rsidRDefault="001340E1" w:rsidP="003A30AF">
      <w:pPr>
        <w:pStyle w:val="StandardWeb"/>
        <w:numPr>
          <w:ilvl w:val="0"/>
          <w:numId w:val="33"/>
        </w:numPr>
        <w:rPr>
          <w:rFonts w:cs="Arial"/>
        </w:rPr>
      </w:pPr>
      <w:r>
        <w:rPr>
          <w:rFonts w:cs="Arial"/>
        </w:rPr>
        <w:t>Drag to re-order PPT Eyes so that it is below “Mark ID” and above “PPT Wand” in the Post-Process.</w:t>
      </w:r>
    </w:p>
    <w:p w:rsidR="001340E1" w:rsidRDefault="001340E1" w:rsidP="001340E1">
      <w:pPr>
        <w:pStyle w:val="StandardWeb"/>
        <w:ind w:left="720"/>
        <w:rPr>
          <w:rFonts w:cs="Arial"/>
        </w:rPr>
      </w:pPr>
      <w:r>
        <w:rPr>
          <w:rFonts w:cs="Arial"/>
        </w:rPr>
        <w:t> </w:t>
      </w:r>
    </w:p>
    <w:p w:rsidR="001340E1" w:rsidRDefault="001340E1" w:rsidP="001340E1">
      <w:pPr>
        <w:pStyle w:val="StandardWeb"/>
        <w:keepNext/>
        <w:ind w:left="720"/>
        <w:jc w:val="center"/>
      </w:pPr>
      <w:r>
        <w:rPr>
          <w:rFonts w:cs="Arial"/>
          <w:noProof/>
          <w:lang w:val="en-US" w:eastAsia="en-US"/>
        </w:rPr>
        <w:drawing>
          <wp:inline distT="0" distB="0" distL="0" distR="0" wp14:anchorId="6A75DD2E" wp14:editId="46B31DA7">
            <wp:extent cx="1752600" cy="1600200"/>
            <wp:effectExtent l="0" t="0" r="0" b="0"/>
            <wp:docPr id="16" name="Grafik 16" descr="C:\Users\Daniel\AppData\Local\Temp\CHM Editor\ppt_42314.4058039352\From PPT Wand Guide\order for wand plus 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Daniel\AppData\Local\Temp\CHM Editor\ppt_42314.4058039352\From PPT Wand Guide\order for wand plus ey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600" cy="1600200"/>
                    </a:xfrm>
                    <a:prstGeom prst="rect">
                      <a:avLst/>
                    </a:prstGeom>
                    <a:noFill/>
                    <a:ln>
                      <a:noFill/>
                    </a:ln>
                  </pic:spPr>
                </pic:pic>
              </a:graphicData>
            </a:graphic>
          </wp:inline>
        </w:drawing>
      </w:r>
    </w:p>
    <w:p w:rsidR="001340E1" w:rsidRDefault="001340E1" w:rsidP="001340E1">
      <w:pPr>
        <w:pStyle w:val="Beschriftung"/>
        <w:jc w:val="center"/>
        <w:rPr>
          <w:rFonts w:cs="Arial"/>
        </w:rPr>
      </w:pPr>
      <w:bookmarkStart w:id="48" w:name="_Toc434574831"/>
      <w:r>
        <w:t xml:space="preserve">Abbildung </w:t>
      </w:r>
      <w:r>
        <w:fldChar w:fldCharType="begin"/>
      </w:r>
      <w:r>
        <w:instrText xml:space="preserve"> SEQ Abbildung \* ARABIC </w:instrText>
      </w:r>
      <w:r>
        <w:fldChar w:fldCharType="separate"/>
      </w:r>
      <w:r w:rsidR="00F46BF3">
        <w:rPr>
          <w:noProof/>
        </w:rPr>
        <w:t>19</w:t>
      </w:r>
      <w:r>
        <w:fldChar w:fldCharType="end"/>
      </w:r>
      <w:r>
        <w:t>: WorldViz Wand &amp; Eyes 2</w:t>
      </w:r>
      <w:bookmarkEnd w:id="48"/>
    </w:p>
    <w:p w:rsidR="001340E1" w:rsidRDefault="001340E1" w:rsidP="001340E1">
      <w:pPr>
        <w:pStyle w:val="StandardWeb"/>
        <w:ind w:left="720"/>
        <w:rPr>
          <w:rFonts w:cs="Arial"/>
        </w:rPr>
      </w:pPr>
      <w:r>
        <w:rPr>
          <w:rFonts w:cs="Arial"/>
        </w:rPr>
        <w:lastRenderedPageBreak/>
        <w:t> </w:t>
      </w:r>
    </w:p>
    <w:p w:rsidR="001340E1" w:rsidRDefault="001340E1" w:rsidP="003A30AF">
      <w:pPr>
        <w:pStyle w:val="StandardWeb"/>
        <w:numPr>
          <w:ilvl w:val="0"/>
          <w:numId w:val="34"/>
        </w:numPr>
        <w:rPr>
          <w:rFonts w:cs="Arial"/>
        </w:rPr>
      </w:pPr>
      <w:r>
        <w:rPr>
          <w:rFonts w:cs="Arial"/>
        </w:rPr>
        <w:t>You should not need to configure the PPT Eyes plug-in as its default settings are correct for nearly all uses. The default value is shown below.</w:t>
      </w:r>
    </w:p>
    <w:p w:rsidR="001340E1" w:rsidRDefault="001340E1" w:rsidP="003A30AF">
      <w:pPr>
        <w:numPr>
          <w:ilvl w:val="0"/>
          <w:numId w:val="35"/>
        </w:numPr>
        <w:spacing w:before="100" w:beforeAutospacing="1" w:after="100" w:afterAutospacing="1" w:line="240" w:lineRule="auto"/>
        <w:rPr>
          <w:rFonts w:ascii="Verdana" w:hAnsi="Verdana" w:cs="Arial"/>
          <w:sz w:val="20"/>
        </w:rPr>
      </w:pPr>
      <w:r>
        <w:rPr>
          <w:rFonts w:ascii="Verdana" w:hAnsi="Verdana" w:cs="Arial"/>
          <w:sz w:val="20"/>
        </w:rPr>
        <w:t xml:space="preserve">You should now see orientation data shown for marker ID # 1. This is the ID data computed from the PPT Eyes’ two LED markers. </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lang w:val="en-US" w:eastAsia="en-US"/>
        </w:rPr>
        <w:drawing>
          <wp:inline distT="0" distB="0" distL="0" distR="0" wp14:anchorId="608577BE" wp14:editId="7B4F9953">
            <wp:extent cx="3124200" cy="5623560"/>
            <wp:effectExtent l="0" t="0" r="0" b="0"/>
            <wp:docPr id="15" name="Grafik 15" descr="C:\Users\Daniel\AppData\Local\Temp\CHM Editor\ppt_42314.4058039352\From PPT Wand Guide\PPT Eyes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aniel\AppData\Local\Temp\CHM Editor\ppt_42314.4058039352\From PPT Wand Guide\PPT Eyes sett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5623560"/>
                    </a:xfrm>
                    <a:prstGeom prst="rect">
                      <a:avLst/>
                    </a:prstGeom>
                    <a:noFill/>
                    <a:ln>
                      <a:noFill/>
                    </a:ln>
                  </pic:spPr>
                </pic:pic>
              </a:graphicData>
            </a:graphic>
          </wp:inline>
        </w:drawing>
      </w:r>
    </w:p>
    <w:p w:rsidR="001340E1" w:rsidRDefault="001340E1" w:rsidP="001340E1">
      <w:pPr>
        <w:pStyle w:val="Beschriftung"/>
        <w:jc w:val="center"/>
      </w:pPr>
      <w:bookmarkStart w:id="49" w:name="_Toc434574832"/>
      <w:r>
        <w:t xml:space="preserve">Abbildung </w:t>
      </w:r>
      <w:r>
        <w:fldChar w:fldCharType="begin"/>
      </w:r>
      <w:r>
        <w:instrText xml:space="preserve"> SEQ Abbildung \* ARABIC </w:instrText>
      </w:r>
      <w:r>
        <w:fldChar w:fldCharType="separate"/>
      </w:r>
      <w:r w:rsidR="00F46BF3">
        <w:rPr>
          <w:noProof/>
        </w:rPr>
        <w:t>20</w:t>
      </w:r>
      <w:r>
        <w:fldChar w:fldCharType="end"/>
      </w:r>
      <w:r>
        <w:t>: WorldViz Wand &amp; Eyes 3</w:t>
      </w:r>
      <w:bookmarkEnd w:id="49"/>
    </w:p>
    <w:p w:rsidR="001340E1" w:rsidRDefault="001340E1" w:rsidP="001340E1">
      <w:pPr>
        <w:rPr>
          <w:lang w:val="fr-FR"/>
        </w:rPr>
      </w:pPr>
    </w:p>
    <w:p w:rsidR="001340E1" w:rsidRDefault="001340E1">
      <w:pPr>
        <w:spacing w:line="240" w:lineRule="auto"/>
        <w:rPr>
          <w:lang w:val="fr-FR"/>
        </w:rPr>
      </w:pPr>
      <w:r>
        <w:rPr>
          <w:lang w:val="fr-FR"/>
        </w:rPr>
        <w:br w:type="page"/>
      </w:r>
    </w:p>
    <w:p w:rsidR="00441D4B" w:rsidRPr="00441D4B" w:rsidRDefault="00441D4B" w:rsidP="00441D4B">
      <w:pPr>
        <w:pStyle w:val="berschrift2"/>
      </w:pPr>
      <w:bookmarkStart w:id="50" w:name="_Toc437602815"/>
      <w:r w:rsidRPr="00441D4B">
        <w:lastRenderedPageBreak/>
        <w:t>Calibrating</w:t>
      </w:r>
      <w:bookmarkEnd w:id="50"/>
    </w:p>
    <w:p w:rsidR="00441D4B" w:rsidRDefault="00441D4B" w:rsidP="00441D4B">
      <w:pPr>
        <w:pStyle w:val="note"/>
        <w:rPr>
          <w:rFonts w:cs="Arial"/>
        </w:rPr>
      </w:pPr>
      <w:r>
        <w:rPr>
          <w:rFonts w:cs="Arial"/>
        </w:rPr>
        <w:t> </w:t>
      </w:r>
    </w:p>
    <w:p w:rsidR="00441D4B" w:rsidRDefault="00441D4B" w:rsidP="00441D4B">
      <w:pPr>
        <w:pStyle w:val="note"/>
        <w:rPr>
          <w:rFonts w:cs="Arial"/>
        </w:rPr>
      </w:pPr>
      <w:r>
        <w:rPr>
          <w:rFonts w:cs="Arial"/>
          <w:b/>
          <w:bCs/>
        </w:rPr>
        <w:t>NOTE for PPT-X users</w:t>
      </w:r>
      <w:r>
        <w:rPr>
          <w:rFonts w:cs="Arial"/>
        </w:rPr>
        <w:t>:</w:t>
      </w:r>
    </w:p>
    <w:p w:rsidR="00441D4B" w:rsidRDefault="00441D4B" w:rsidP="00441D4B">
      <w:pPr>
        <w:pStyle w:val="note"/>
        <w:rPr>
          <w:rFonts w:cs="Arial"/>
        </w:rPr>
      </w:pPr>
      <w:r>
        <w:rPr>
          <w:rFonts w:cs="Arial"/>
        </w:rPr>
        <w:t>Before running the calibration wizard, you need to be absolutely certain that your cameras are connected in the correct order. To verify this, wave your hand or a marker in front of each camera and double-check that each camera's physically labeled number matches it's number in the PPT software interface. A mismatch cannot be detected by the software and calibration will be possible but the calibration quality will be significantly deteriorated. PPT-E and PPT-H systems automatically identify themselves and ensure correct connections.</w:t>
      </w:r>
    </w:p>
    <w:p w:rsidR="00441D4B" w:rsidRDefault="00441D4B" w:rsidP="00441D4B">
      <w:pPr>
        <w:pStyle w:val="note"/>
        <w:rPr>
          <w:rFonts w:cs="Arial"/>
        </w:rPr>
      </w:pPr>
      <w:r>
        <w:rPr>
          <w:rFonts w:cs="Arial"/>
        </w:rPr>
        <w:t> </w:t>
      </w:r>
    </w:p>
    <w:p w:rsidR="00441D4B" w:rsidRDefault="00441D4B" w:rsidP="00441D4B">
      <w:pPr>
        <w:pStyle w:val="StandardWeb"/>
        <w:rPr>
          <w:rFonts w:cs="Arial"/>
        </w:rPr>
      </w:pPr>
      <w:r>
        <w:rPr>
          <w:rFonts w:cs="Arial"/>
        </w:rPr>
        <w:t> </w:t>
      </w:r>
    </w:p>
    <w:p w:rsidR="00441D4B" w:rsidRDefault="00441D4B" w:rsidP="00441D4B">
      <w:pPr>
        <w:pStyle w:val="StandardWeb"/>
        <w:keepNext/>
        <w:jc w:val="center"/>
      </w:pPr>
      <w:r>
        <w:rPr>
          <w:rFonts w:cs="Arial"/>
          <w:noProof/>
          <w:lang w:val="en-US" w:eastAsia="en-US"/>
        </w:rPr>
        <w:drawing>
          <wp:inline distT="0" distB="0" distL="0" distR="0" wp14:anchorId="37B9F52C" wp14:editId="73FF61BD">
            <wp:extent cx="2339340" cy="1981200"/>
            <wp:effectExtent l="0" t="0" r="3810" b="0"/>
            <wp:docPr id="26" name="Grafik 26" descr="C:\Users\Daniel\AppData\Local\Temp\CHM Editor\ppt_42314.4058039352\pptx_ppth_calibration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Daniel\AppData\Local\Temp\CHM Editor\ppt_42314.4058039352\pptx_ppth_calibrationrig.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9340" cy="1981200"/>
                    </a:xfrm>
                    <a:prstGeom prst="rect">
                      <a:avLst/>
                    </a:prstGeom>
                    <a:noFill/>
                    <a:ln>
                      <a:noFill/>
                    </a:ln>
                  </pic:spPr>
                </pic:pic>
              </a:graphicData>
            </a:graphic>
          </wp:inline>
        </w:drawing>
      </w:r>
    </w:p>
    <w:p w:rsidR="00441D4B" w:rsidRDefault="00441D4B" w:rsidP="00441D4B">
      <w:pPr>
        <w:pStyle w:val="Beschriftung"/>
        <w:jc w:val="center"/>
        <w:rPr>
          <w:rFonts w:cs="Arial"/>
        </w:rPr>
      </w:pPr>
      <w:bookmarkStart w:id="51" w:name="_Toc434574833"/>
      <w:r>
        <w:t xml:space="preserve">Abbildung </w:t>
      </w:r>
      <w:r>
        <w:fldChar w:fldCharType="begin"/>
      </w:r>
      <w:r>
        <w:instrText xml:space="preserve"> SEQ Abbildung \* ARABIC </w:instrText>
      </w:r>
      <w:r>
        <w:fldChar w:fldCharType="separate"/>
      </w:r>
      <w:r w:rsidR="00F46BF3">
        <w:rPr>
          <w:noProof/>
        </w:rPr>
        <w:t>21</w:t>
      </w:r>
      <w:r>
        <w:fldChar w:fldCharType="end"/>
      </w:r>
      <w:r>
        <w:t>: WorldViz Kalibrierungsrig</w:t>
      </w:r>
      <w:bookmarkEnd w:id="51"/>
    </w:p>
    <w:p w:rsidR="00441D4B" w:rsidRDefault="00441D4B" w:rsidP="00441D4B">
      <w:pPr>
        <w:pStyle w:val="berschrift3"/>
      </w:pPr>
      <w:bookmarkStart w:id="52" w:name="_Toc437602816"/>
      <w:r>
        <w:t>Standard calibration</w:t>
      </w:r>
      <w:bookmarkEnd w:id="52"/>
    </w:p>
    <w:p w:rsidR="00441D4B" w:rsidRDefault="00441D4B" w:rsidP="00441D4B">
      <w:pPr>
        <w:pStyle w:val="StandardWeb"/>
        <w:rPr>
          <w:rFonts w:cs="Arial"/>
        </w:rPr>
      </w:pPr>
      <w:r>
        <w:rPr>
          <w:rFonts w:cs="Arial"/>
        </w:rPr>
        <w:t>In this method, all cameras are calibrated simultaneously.</w:t>
      </w:r>
    </w:p>
    <w:p w:rsidR="00441D4B" w:rsidRDefault="00441D4B" w:rsidP="00441D4B">
      <w:pPr>
        <w:pStyle w:val="StandardWeb"/>
        <w:rPr>
          <w:rFonts w:cs="Arial"/>
        </w:rPr>
      </w:pPr>
      <w:r>
        <w:rPr>
          <w:rFonts w:cs="Arial"/>
        </w:rPr>
        <w:t> </w:t>
      </w:r>
    </w:p>
    <w:p w:rsidR="00441D4B" w:rsidRDefault="00441D4B" w:rsidP="003A30AF">
      <w:pPr>
        <w:numPr>
          <w:ilvl w:val="0"/>
          <w:numId w:val="36"/>
        </w:numPr>
        <w:spacing w:before="100" w:beforeAutospacing="1" w:after="100" w:afterAutospacing="1" w:line="240" w:lineRule="auto"/>
        <w:rPr>
          <w:rFonts w:ascii="Verdana" w:hAnsi="Verdana" w:cs="Arial"/>
          <w:sz w:val="20"/>
        </w:rPr>
      </w:pPr>
      <w:r>
        <w:rPr>
          <w:rFonts w:ascii="Verdana" w:hAnsi="Verdana" w:cs="Arial"/>
          <w:sz w:val="20"/>
        </w:rPr>
        <w:t>Before continuing, ensure that you have configured your PPT cameras to optimal sensitivity and thresholds, and that your workspace lighting is ready for data collection (e.g., outside windows blocked, warm lights off).</w:t>
      </w:r>
      <w:r>
        <w:rPr>
          <w:rFonts w:ascii="Verdana" w:hAnsi="Verdana" w:cs="Arial"/>
          <w:sz w:val="20"/>
        </w:rPr>
        <w:br/>
        <w:t xml:space="preserve">  </w:t>
      </w:r>
    </w:p>
    <w:p w:rsidR="00441D4B" w:rsidRDefault="00441D4B" w:rsidP="003A30AF">
      <w:pPr>
        <w:numPr>
          <w:ilvl w:val="0"/>
          <w:numId w:val="37"/>
        </w:numPr>
        <w:spacing w:before="100" w:beforeAutospacing="1" w:after="100" w:afterAutospacing="1" w:line="240" w:lineRule="auto"/>
        <w:rPr>
          <w:rFonts w:ascii="Verdana" w:hAnsi="Verdana" w:cs="Arial"/>
          <w:sz w:val="20"/>
        </w:rPr>
      </w:pPr>
      <w:r>
        <w:rPr>
          <w:rFonts w:ascii="Verdana" w:hAnsi="Verdana" w:cs="Arial"/>
          <w:sz w:val="20"/>
        </w:rPr>
        <w:t>Turn off all of your PPT markers.</w:t>
      </w:r>
      <w:r>
        <w:rPr>
          <w:rFonts w:ascii="Verdana" w:hAnsi="Verdana" w:cs="Arial"/>
          <w:sz w:val="20"/>
        </w:rPr>
        <w:br/>
        <w:t xml:space="preserve">  </w:t>
      </w:r>
    </w:p>
    <w:p w:rsidR="00441D4B" w:rsidRDefault="00441D4B" w:rsidP="003A30AF">
      <w:pPr>
        <w:numPr>
          <w:ilvl w:val="0"/>
          <w:numId w:val="38"/>
        </w:numPr>
        <w:spacing w:before="100" w:beforeAutospacing="1" w:after="100" w:afterAutospacing="1" w:line="240" w:lineRule="auto"/>
        <w:rPr>
          <w:rFonts w:ascii="Verdana" w:hAnsi="Verdana" w:cs="Arial"/>
          <w:sz w:val="20"/>
        </w:rPr>
      </w:pPr>
      <w:r>
        <w:rPr>
          <w:rFonts w:ascii="Verdana" w:hAnsi="Verdana" w:cs="Arial"/>
          <w:sz w:val="20"/>
        </w:rPr>
        <w:t>Turn on the PPT calibration rig and place it in the center of your workspace. Orient the calibration rig so that the +X and +Z axis markers are aligned in the directions that you desire for PPT's coordinate system. PPT north is defined as the direction of the +Z axis.</w:t>
      </w:r>
      <w:r>
        <w:rPr>
          <w:rFonts w:ascii="Verdana" w:hAnsi="Verdana" w:cs="Arial"/>
          <w:sz w:val="20"/>
        </w:rPr>
        <w:br/>
        <w:t xml:space="preserve">  </w:t>
      </w:r>
    </w:p>
    <w:p w:rsidR="00441D4B" w:rsidRDefault="00441D4B" w:rsidP="003A30AF">
      <w:pPr>
        <w:numPr>
          <w:ilvl w:val="0"/>
          <w:numId w:val="39"/>
        </w:numPr>
        <w:spacing w:before="100" w:beforeAutospacing="1" w:after="100" w:afterAutospacing="1" w:line="240" w:lineRule="auto"/>
        <w:rPr>
          <w:rFonts w:ascii="Verdana" w:hAnsi="Verdana" w:cs="Arial"/>
          <w:sz w:val="20"/>
        </w:rPr>
      </w:pPr>
      <w:r>
        <w:rPr>
          <w:rFonts w:ascii="Verdana" w:hAnsi="Verdana" w:cs="Arial"/>
          <w:sz w:val="20"/>
        </w:rPr>
        <w:t>Try to keep the rig as close to the center of each camera's field-of-view as possible.  Avoid placing the calibration rig markers at extreme edges of a camera's view. Use the Cameras panel to view all of the cameras simultaneously.</w:t>
      </w:r>
      <w:r>
        <w:rPr>
          <w:rFonts w:ascii="Verdana" w:hAnsi="Verdana" w:cs="Arial"/>
          <w:sz w:val="20"/>
        </w:rPr>
        <w:br/>
        <w:t xml:space="preserve">  </w:t>
      </w:r>
    </w:p>
    <w:p w:rsidR="00441D4B" w:rsidRDefault="00441D4B" w:rsidP="003A30AF">
      <w:pPr>
        <w:keepNext/>
        <w:numPr>
          <w:ilvl w:val="0"/>
          <w:numId w:val="40"/>
        </w:numPr>
        <w:spacing w:before="100" w:beforeAutospacing="1" w:after="100" w:afterAutospacing="1" w:line="240" w:lineRule="auto"/>
        <w:jc w:val="center"/>
      </w:pPr>
      <w:r>
        <w:rPr>
          <w:rFonts w:ascii="Verdana" w:hAnsi="Verdana" w:cs="Arial"/>
          <w:sz w:val="20"/>
        </w:rPr>
        <w:t>Click the Calibrate tab in the main viewport. This will launch the calibration wizard.</w:t>
      </w:r>
      <w:r>
        <w:rPr>
          <w:rFonts w:ascii="Verdana" w:hAnsi="Verdana" w:cs="Arial"/>
          <w:sz w:val="20"/>
        </w:rPr>
        <w:br/>
      </w:r>
      <w:r>
        <w:rPr>
          <w:rFonts w:ascii="Verdana" w:hAnsi="Verdana" w:cs="Arial"/>
          <w:sz w:val="20"/>
        </w:rPr>
        <w:br/>
      </w:r>
      <w:r>
        <w:rPr>
          <w:rFonts w:ascii="Verdana" w:hAnsi="Verdana" w:cs="Arial"/>
          <w:noProof/>
          <w:sz w:val="20"/>
          <w:lang w:val="en-US"/>
        </w:rPr>
        <w:drawing>
          <wp:inline distT="0" distB="0" distL="0" distR="0" wp14:anchorId="275577D0" wp14:editId="14E22CA0">
            <wp:extent cx="1531620" cy="205740"/>
            <wp:effectExtent l="0" t="0" r="0" b="3810"/>
            <wp:docPr id="25" name="Grafik 25" descr="C:\Users\Daniel\AppData\Local\Temp\CHM Editor\ppt_42314.4058039352\image1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Daniel\AppData\Local\Temp\CHM Editor\ppt_42314.4058039352\image112.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1620" cy="205740"/>
                    </a:xfrm>
                    <a:prstGeom prst="rect">
                      <a:avLst/>
                    </a:prstGeom>
                    <a:noFill/>
                    <a:ln>
                      <a:noFill/>
                    </a:ln>
                  </pic:spPr>
                </pic:pic>
              </a:graphicData>
            </a:graphic>
          </wp:inline>
        </w:drawing>
      </w:r>
    </w:p>
    <w:p w:rsidR="00441D4B" w:rsidRPr="00441D4B" w:rsidRDefault="00441D4B" w:rsidP="00441D4B">
      <w:pPr>
        <w:pStyle w:val="Beschriftung"/>
        <w:jc w:val="center"/>
      </w:pPr>
      <w:bookmarkStart w:id="53" w:name="_Toc434574834"/>
      <w:r>
        <w:t xml:space="preserve">Abbildung </w:t>
      </w:r>
      <w:r>
        <w:fldChar w:fldCharType="begin"/>
      </w:r>
      <w:r>
        <w:instrText xml:space="preserve"> SEQ Abbildung \* ARABIC </w:instrText>
      </w:r>
      <w:r>
        <w:fldChar w:fldCharType="separate"/>
      </w:r>
      <w:r w:rsidR="00F46BF3">
        <w:rPr>
          <w:noProof/>
        </w:rPr>
        <w:t>22</w:t>
      </w:r>
      <w:r>
        <w:fldChar w:fldCharType="end"/>
      </w:r>
      <w:r>
        <w:t>: WorldViz Kalibrierungstab PPT Studio</w:t>
      </w:r>
      <w:bookmarkEnd w:id="53"/>
      <w:r>
        <w:rPr>
          <w:rFonts w:ascii="Verdana" w:hAnsi="Verdana" w:cs="Arial"/>
          <w:sz w:val="20"/>
        </w:rPr>
        <w:br/>
      </w:r>
    </w:p>
    <w:p w:rsidR="00441D4B" w:rsidRDefault="00441D4B" w:rsidP="003A30AF">
      <w:pPr>
        <w:keepNext/>
        <w:numPr>
          <w:ilvl w:val="0"/>
          <w:numId w:val="41"/>
        </w:numPr>
        <w:spacing w:before="100" w:beforeAutospacing="1" w:after="240" w:line="240" w:lineRule="auto"/>
        <w:jc w:val="center"/>
      </w:pPr>
      <w:r>
        <w:rPr>
          <w:rFonts w:ascii="Verdana" w:hAnsi="Verdana" w:cs="Arial"/>
          <w:sz w:val="20"/>
        </w:rPr>
        <w:lastRenderedPageBreak/>
        <w:t xml:space="preserve">Find the Calibration Rig Size options and select the proper calibration rig size. The size is defined by the distance between the adjacent IR LEDs. In general, a system usually comes with a calibration rig which has the default size (57cm). </w:t>
      </w:r>
      <w:r>
        <w:rPr>
          <w:rFonts w:ascii="Verdana" w:hAnsi="Verdana" w:cs="Arial"/>
          <w:sz w:val="20"/>
        </w:rPr>
        <w:br/>
      </w:r>
      <w:r>
        <w:rPr>
          <w:rFonts w:ascii="Verdana" w:hAnsi="Verdana" w:cs="Arial"/>
          <w:sz w:val="20"/>
        </w:rPr>
        <w:br/>
      </w:r>
      <w:r>
        <w:rPr>
          <w:rFonts w:ascii="Verdana" w:hAnsi="Verdana" w:cs="Arial"/>
          <w:noProof/>
          <w:sz w:val="20"/>
          <w:lang w:val="en-US"/>
        </w:rPr>
        <w:drawing>
          <wp:inline distT="0" distB="0" distL="0" distR="0" wp14:anchorId="43D6A33B" wp14:editId="1C40F59D">
            <wp:extent cx="4960620" cy="403860"/>
            <wp:effectExtent l="0" t="0" r="0" b="0"/>
            <wp:docPr id="24" name="Grafik 24" descr="C:\Users\Daniel\AppData\Local\Temp\CHM Editor\ppt_42314.4058039352\images\rig_size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aniel\AppData\Local\Temp\CHM Editor\ppt_42314.4058039352\images\rig_size_optio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403860"/>
                    </a:xfrm>
                    <a:prstGeom prst="rect">
                      <a:avLst/>
                    </a:prstGeom>
                    <a:noFill/>
                    <a:ln>
                      <a:noFill/>
                    </a:ln>
                  </pic:spPr>
                </pic:pic>
              </a:graphicData>
            </a:graphic>
          </wp:inline>
        </w:drawing>
      </w:r>
    </w:p>
    <w:p w:rsidR="00441D4B" w:rsidRDefault="00441D4B" w:rsidP="00441D4B">
      <w:pPr>
        <w:pStyle w:val="Beschriftung"/>
        <w:jc w:val="center"/>
        <w:rPr>
          <w:rFonts w:ascii="Verdana" w:hAnsi="Verdana" w:cs="Arial"/>
          <w:sz w:val="20"/>
        </w:rPr>
      </w:pPr>
      <w:bookmarkStart w:id="54" w:name="_Toc434574835"/>
      <w:r>
        <w:t xml:space="preserve">Abbildung </w:t>
      </w:r>
      <w:r>
        <w:fldChar w:fldCharType="begin"/>
      </w:r>
      <w:r>
        <w:instrText xml:space="preserve"> SEQ Abbildung \* ARABIC </w:instrText>
      </w:r>
      <w:r>
        <w:fldChar w:fldCharType="separate"/>
      </w:r>
      <w:r w:rsidR="00F46BF3">
        <w:rPr>
          <w:noProof/>
        </w:rPr>
        <w:t>23</w:t>
      </w:r>
      <w:r>
        <w:fldChar w:fldCharType="end"/>
      </w:r>
      <w:r>
        <w:t>: WorldViz PPT Studio Kalibrierungseinstellungen</w:t>
      </w:r>
      <w:bookmarkEnd w:id="54"/>
    </w:p>
    <w:p w:rsidR="00441D4B" w:rsidRDefault="00441D4B" w:rsidP="003A30AF">
      <w:pPr>
        <w:keepNext/>
        <w:numPr>
          <w:ilvl w:val="0"/>
          <w:numId w:val="42"/>
        </w:numPr>
        <w:spacing w:before="100" w:beforeAutospacing="1" w:after="100" w:afterAutospacing="1" w:line="240" w:lineRule="auto"/>
        <w:jc w:val="center"/>
      </w:pPr>
      <w:r>
        <w:rPr>
          <w:rFonts w:ascii="Verdana" w:hAnsi="Verdana" w:cs="Arial"/>
          <w:sz w:val="20"/>
        </w:rPr>
        <w:t>For a standard calibration, all cameras should be reset to Uncalibrated (as indicated by the red icon next to each camera). If this is not the case, click the Reset button before proceeding.</w:t>
      </w:r>
      <w:r>
        <w:rPr>
          <w:rFonts w:ascii="Verdana" w:hAnsi="Verdana" w:cs="Arial"/>
          <w:sz w:val="20"/>
        </w:rPr>
        <w:br/>
      </w:r>
      <w:r>
        <w:rPr>
          <w:rFonts w:ascii="Verdana" w:hAnsi="Verdana" w:cs="Arial"/>
          <w:sz w:val="20"/>
        </w:rPr>
        <w:br/>
      </w:r>
      <w:r>
        <w:rPr>
          <w:rFonts w:ascii="Verdana" w:hAnsi="Verdana" w:cs="Arial"/>
          <w:noProof/>
          <w:sz w:val="20"/>
          <w:lang w:val="en-US"/>
        </w:rPr>
        <w:drawing>
          <wp:inline distT="0" distB="0" distL="0" distR="0" wp14:anchorId="031B4016" wp14:editId="47763A5F">
            <wp:extent cx="1645920" cy="373380"/>
            <wp:effectExtent l="0" t="0" r="0" b="7620"/>
            <wp:docPr id="23" name="Grafik 23" descr="C:\Users\Daniel\AppData\Local\Temp\CHM Editor\ppt_42314.4058039352\image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Daniel\AppData\Local\Temp\CHM Editor\ppt_42314.4058039352\image11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5920" cy="373380"/>
                    </a:xfrm>
                    <a:prstGeom prst="rect">
                      <a:avLst/>
                    </a:prstGeom>
                    <a:noFill/>
                    <a:ln>
                      <a:noFill/>
                    </a:ln>
                  </pic:spPr>
                </pic:pic>
              </a:graphicData>
            </a:graphic>
          </wp:inline>
        </w:drawing>
      </w:r>
    </w:p>
    <w:p w:rsidR="00441D4B" w:rsidRPr="00441D4B" w:rsidRDefault="00441D4B" w:rsidP="00441D4B">
      <w:pPr>
        <w:pStyle w:val="Beschriftung"/>
        <w:jc w:val="center"/>
      </w:pPr>
      <w:bookmarkStart w:id="55" w:name="_Toc434574836"/>
      <w:r>
        <w:t xml:space="preserve">Abbildung </w:t>
      </w:r>
      <w:r>
        <w:fldChar w:fldCharType="begin"/>
      </w:r>
      <w:r>
        <w:instrText xml:space="preserve"> SEQ Abbildung \* ARABIC </w:instrText>
      </w:r>
      <w:r>
        <w:fldChar w:fldCharType="separate"/>
      </w:r>
      <w:r w:rsidR="00F46BF3">
        <w:rPr>
          <w:noProof/>
        </w:rPr>
        <w:t>24</w:t>
      </w:r>
      <w:r>
        <w:fldChar w:fldCharType="end"/>
      </w:r>
      <w:r>
        <w:t>: WorldViz PPT Studio Kalibrierungseinstellungen Camera 1</w:t>
      </w:r>
      <w:bookmarkEnd w:id="55"/>
      <w:r>
        <w:rPr>
          <w:rFonts w:ascii="Verdana" w:hAnsi="Verdana" w:cs="Arial"/>
          <w:sz w:val="20"/>
        </w:rPr>
        <w:br/>
      </w:r>
    </w:p>
    <w:p w:rsidR="00441D4B" w:rsidRDefault="00441D4B" w:rsidP="003A30AF">
      <w:pPr>
        <w:numPr>
          <w:ilvl w:val="0"/>
          <w:numId w:val="43"/>
        </w:numPr>
        <w:spacing w:before="100" w:beforeAutospacing="1" w:after="100" w:afterAutospacing="1" w:line="240" w:lineRule="auto"/>
        <w:rPr>
          <w:rFonts w:ascii="Verdana" w:hAnsi="Verdana" w:cs="Arial"/>
          <w:sz w:val="20"/>
        </w:rPr>
      </w:pPr>
      <w:r>
        <w:rPr>
          <w:rFonts w:ascii="Verdana" w:hAnsi="Verdana" w:cs="Arial"/>
          <w:sz w:val="20"/>
        </w:rPr>
        <w:t xml:space="preserve">Click the Calibrate button at the top of the window. Each of the camera's four indicator lights will turn green for each flash of the PPT calibration rig. If any camera fails to light up all green, then there was a problem with that camera seeing all four markers of the PPT calibration rig. Use the Cameras panel to re-examine that camera. </w:t>
      </w:r>
      <w:r>
        <w:rPr>
          <w:rFonts w:ascii="Verdana" w:hAnsi="Verdana" w:cs="Arial"/>
          <w:sz w:val="20"/>
        </w:rPr>
        <w:br/>
        <w:t xml:space="preserve">  </w:t>
      </w:r>
    </w:p>
    <w:p w:rsidR="00441D4B" w:rsidRDefault="00441D4B" w:rsidP="003A30AF">
      <w:pPr>
        <w:keepNext/>
        <w:numPr>
          <w:ilvl w:val="0"/>
          <w:numId w:val="44"/>
        </w:numPr>
        <w:spacing w:before="100" w:beforeAutospacing="1" w:after="100" w:afterAutospacing="1" w:line="240" w:lineRule="auto"/>
        <w:jc w:val="center"/>
      </w:pPr>
      <w:r>
        <w:rPr>
          <w:rFonts w:ascii="Verdana" w:hAnsi="Verdana" w:cs="Arial"/>
          <w:sz w:val="20"/>
        </w:rPr>
        <w:t>If all cameras calibrated successfully, you'll receive a quality score. Good scores are in the range of 95-100; scores greater than 90 are still acceptable.</w:t>
      </w:r>
      <w:r>
        <w:rPr>
          <w:rFonts w:ascii="Verdana" w:hAnsi="Verdana" w:cs="Arial"/>
          <w:sz w:val="20"/>
        </w:rPr>
        <w:br/>
      </w:r>
      <w:r>
        <w:rPr>
          <w:rFonts w:ascii="Verdana" w:hAnsi="Verdana" w:cs="Arial"/>
          <w:sz w:val="20"/>
        </w:rPr>
        <w:br/>
      </w:r>
      <w:r>
        <w:rPr>
          <w:rFonts w:ascii="Verdana" w:hAnsi="Verdana" w:cs="Arial"/>
          <w:noProof/>
          <w:sz w:val="20"/>
          <w:lang w:val="en-US"/>
        </w:rPr>
        <w:drawing>
          <wp:inline distT="0" distB="0" distL="0" distR="0" wp14:anchorId="1DAA3911" wp14:editId="265BF088">
            <wp:extent cx="1645920" cy="373380"/>
            <wp:effectExtent l="0" t="0" r="0" b="7620"/>
            <wp:docPr id="22" name="Grafik 22" descr="C:\Users\Daniel\AppData\Local\Temp\CHM Editor\ppt_42314.4058039352\image1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Daniel\AppData\Local\Temp\CHM Editor\ppt_42314.4058039352\image11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5920" cy="373380"/>
                    </a:xfrm>
                    <a:prstGeom prst="rect">
                      <a:avLst/>
                    </a:prstGeom>
                    <a:noFill/>
                    <a:ln>
                      <a:noFill/>
                    </a:ln>
                  </pic:spPr>
                </pic:pic>
              </a:graphicData>
            </a:graphic>
          </wp:inline>
        </w:drawing>
      </w:r>
    </w:p>
    <w:p w:rsidR="00441D4B" w:rsidRDefault="00441D4B" w:rsidP="00441D4B">
      <w:pPr>
        <w:pStyle w:val="Beschriftung"/>
        <w:jc w:val="center"/>
        <w:rPr>
          <w:rFonts w:ascii="Verdana" w:hAnsi="Verdana" w:cs="Arial"/>
          <w:sz w:val="20"/>
        </w:rPr>
      </w:pPr>
      <w:bookmarkStart w:id="56" w:name="_Toc434574837"/>
      <w:r>
        <w:t xml:space="preserve">Abbildung </w:t>
      </w:r>
      <w:r>
        <w:fldChar w:fldCharType="begin"/>
      </w:r>
      <w:r>
        <w:instrText xml:space="preserve"> SEQ Abbildung \* ARABIC </w:instrText>
      </w:r>
      <w:r>
        <w:fldChar w:fldCharType="separate"/>
      </w:r>
      <w:r w:rsidR="00F46BF3">
        <w:rPr>
          <w:noProof/>
        </w:rPr>
        <w:t>25</w:t>
      </w:r>
      <w:r>
        <w:fldChar w:fldCharType="end"/>
      </w:r>
      <w:r>
        <w:t>: WorldViz PPT Studio Kalibrierungseinstellungen Camera 2</w:t>
      </w:r>
      <w:bookmarkEnd w:id="56"/>
    </w:p>
    <w:p w:rsidR="00441D4B" w:rsidRDefault="00441D4B" w:rsidP="00441D4B">
      <w:pPr>
        <w:pStyle w:val="StandardWeb"/>
        <w:rPr>
          <w:rFonts w:cs="Arial"/>
        </w:rPr>
      </w:pPr>
      <w:r>
        <w:rPr>
          <w:rFonts w:cs="Arial"/>
        </w:rPr>
        <w:t> </w:t>
      </w:r>
    </w:p>
    <w:p w:rsidR="00441D4B" w:rsidRDefault="00441D4B" w:rsidP="00441D4B">
      <w:pPr>
        <w:pStyle w:val="berschrift3"/>
      </w:pPr>
      <w:bookmarkStart w:id="57" w:name="_Toc437602817"/>
      <w:r>
        <w:t>Chained calibration</w:t>
      </w:r>
      <w:bookmarkEnd w:id="57"/>
    </w:p>
    <w:p w:rsidR="00441D4B" w:rsidRDefault="00441D4B" w:rsidP="00441D4B">
      <w:pPr>
        <w:pStyle w:val="StandardWeb"/>
        <w:rPr>
          <w:rFonts w:cs="Arial"/>
        </w:rPr>
      </w:pPr>
      <w:r>
        <w:rPr>
          <w:rFonts w:cs="Arial"/>
        </w:rPr>
        <w:t>In this method, cameras are calibrated in stages. Use this method for a physical workspace where not all cameras can see the calibration rig simultaneously (e.g., the room is L-shaped).</w:t>
      </w:r>
    </w:p>
    <w:p w:rsidR="00441D4B" w:rsidRDefault="00441D4B" w:rsidP="00441D4B">
      <w:pPr>
        <w:pStyle w:val="StandardWeb"/>
        <w:rPr>
          <w:rFonts w:cs="Arial"/>
        </w:rPr>
      </w:pPr>
      <w:r>
        <w:rPr>
          <w:rFonts w:cs="Arial"/>
        </w:rPr>
        <w:t> </w:t>
      </w:r>
    </w:p>
    <w:p w:rsidR="00441D4B" w:rsidRDefault="00441D4B" w:rsidP="003A30AF">
      <w:pPr>
        <w:numPr>
          <w:ilvl w:val="0"/>
          <w:numId w:val="45"/>
        </w:numPr>
        <w:spacing w:before="100" w:beforeAutospacing="1" w:after="100" w:afterAutospacing="1" w:line="240" w:lineRule="auto"/>
        <w:rPr>
          <w:rFonts w:ascii="Verdana" w:hAnsi="Verdana" w:cs="Arial"/>
          <w:sz w:val="20"/>
        </w:rPr>
      </w:pPr>
      <w:r>
        <w:rPr>
          <w:rFonts w:ascii="Verdana" w:hAnsi="Verdana" w:cs="Arial"/>
          <w:sz w:val="20"/>
        </w:rPr>
        <w:t>Follow steps 1 - 4 above.</w:t>
      </w:r>
      <w:r>
        <w:rPr>
          <w:rFonts w:ascii="Verdana" w:hAnsi="Verdana" w:cs="Arial"/>
          <w:sz w:val="20"/>
        </w:rPr>
        <w:br/>
        <w:t xml:space="preserve">  </w:t>
      </w:r>
    </w:p>
    <w:p w:rsidR="00441D4B" w:rsidRDefault="00441D4B" w:rsidP="003A30AF">
      <w:pPr>
        <w:numPr>
          <w:ilvl w:val="0"/>
          <w:numId w:val="46"/>
        </w:numPr>
        <w:spacing w:before="100" w:beforeAutospacing="1" w:after="100" w:afterAutospacing="1" w:line="240" w:lineRule="auto"/>
        <w:rPr>
          <w:rFonts w:ascii="Verdana" w:hAnsi="Verdana" w:cs="Arial"/>
          <w:sz w:val="20"/>
        </w:rPr>
      </w:pPr>
      <w:r>
        <w:rPr>
          <w:rFonts w:ascii="Verdana" w:hAnsi="Verdana" w:cs="Arial"/>
          <w:sz w:val="20"/>
        </w:rPr>
        <w:t xml:space="preserve">If you're starting a new chained calibration, click the Reset button to clear all previous data. </w:t>
      </w:r>
      <w:r>
        <w:rPr>
          <w:rFonts w:ascii="Verdana" w:hAnsi="Verdana" w:cs="Arial"/>
          <w:sz w:val="20"/>
        </w:rPr>
        <w:br/>
        <w:t xml:space="preserve">  </w:t>
      </w:r>
    </w:p>
    <w:p w:rsidR="00441D4B" w:rsidRDefault="00441D4B" w:rsidP="003A30AF">
      <w:pPr>
        <w:numPr>
          <w:ilvl w:val="0"/>
          <w:numId w:val="47"/>
        </w:numPr>
        <w:spacing w:before="100" w:beforeAutospacing="1" w:after="100" w:afterAutospacing="1" w:line="240" w:lineRule="auto"/>
        <w:rPr>
          <w:rFonts w:ascii="Verdana" w:hAnsi="Verdana" w:cs="Arial"/>
          <w:sz w:val="20"/>
        </w:rPr>
      </w:pPr>
      <w:r>
        <w:rPr>
          <w:rFonts w:ascii="Verdana" w:hAnsi="Verdana" w:cs="Arial"/>
          <w:sz w:val="20"/>
        </w:rPr>
        <w:t xml:space="preserve">Click the Calibrate button at the top of the window. Each of the camera's four indicator lights will turn green for each flash of the PPT calibration rig. </w:t>
      </w:r>
      <w:r>
        <w:rPr>
          <w:rFonts w:ascii="Verdana" w:hAnsi="Verdana" w:cs="Arial"/>
          <w:sz w:val="20"/>
        </w:rPr>
        <w:br/>
        <w:t xml:space="preserve">  </w:t>
      </w:r>
    </w:p>
    <w:p w:rsidR="00441D4B" w:rsidRDefault="00441D4B" w:rsidP="003A30AF">
      <w:pPr>
        <w:numPr>
          <w:ilvl w:val="0"/>
          <w:numId w:val="48"/>
        </w:numPr>
        <w:spacing w:before="100" w:beforeAutospacing="1" w:after="100" w:afterAutospacing="1" w:line="240" w:lineRule="auto"/>
        <w:rPr>
          <w:rFonts w:ascii="Verdana" w:hAnsi="Verdana" w:cs="Arial"/>
          <w:sz w:val="20"/>
        </w:rPr>
      </w:pPr>
      <w:r>
        <w:rPr>
          <w:rFonts w:ascii="Verdana" w:hAnsi="Verdana" w:cs="Arial"/>
          <w:sz w:val="20"/>
        </w:rPr>
        <w:t xml:space="preserve">Cameras that are fully calibrated are now indicated with the green checkmark icon. Cameras that show a yellow icon indicate that the camera saw all four makers on the calibration rig but it cannot yet chain due to lack of data from a neighboring (connecting) camera. Cameras that show a red icon indicate cameras that saw less </w:t>
      </w:r>
      <w:r>
        <w:rPr>
          <w:rFonts w:ascii="Verdana" w:hAnsi="Verdana" w:cs="Arial"/>
          <w:sz w:val="20"/>
        </w:rPr>
        <w:lastRenderedPageBreak/>
        <w:t xml:space="preserve">than four markers on the calibration rig. </w:t>
      </w:r>
      <w:r>
        <w:rPr>
          <w:rFonts w:ascii="Verdana" w:hAnsi="Verdana" w:cs="Arial"/>
          <w:sz w:val="20"/>
        </w:rPr>
        <w:br/>
        <w:t xml:space="preserve">  </w:t>
      </w:r>
    </w:p>
    <w:p w:rsidR="00441D4B" w:rsidRDefault="00441D4B" w:rsidP="003A30AF">
      <w:pPr>
        <w:numPr>
          <w:ilvl w:val="0"/>
          <w:numId w:val="49"/>
        </w:numPr>
        <w:spacing w:before="100" w:beforeAutospacing="1" w:after="100" w:afterAutospacing="1" w:line="240" w:lineRule="auto"/>
        <w:rPr>
          <w:rFonts w:ascii="Verdana" w:hAnsi="Verdana" w:cs="Arial"/>
          <w:sz w:val="20"/>
        </w:rPr>
      </w:pPr>
      <w:r>
        <w:rPr>
          <w:rFonts w:ascii="Verdana" w:hAnsi="Verdana" w:cs="Arial"/>
          <w:sz w:val="20"/>
        </w:rPr>
        <w:t>Move the calibration rig enough so that some or all those cameras indicated as red can now fully see the calibration rig.</w:t>
      </w:r>
      <w:r>
        <w:rPr>
          <w:rFonts w:ascii="Verdana" w:hAnsi="Verdana" w:cs="Arial"/>
          <w:sz w:val="20"/>
        </w:rPr>
        <w:br/>
        <w:t xml:space="preserve">  </w:t>
      </w:r>
    </w:p>
    <w:p w:rsidR="00441D4B" w:rsidRDefault="00441D4B" w:rsidP="003A30AF">
      <w:pPr>
        <w:numPr>
          <w:ilvl w:val="0"/>
          <w:numId w:val="50"/>
        </w:numPr>
        <w:spacing w:before="100" w:beforeAutospacing="1" w:after="100" w:afterAutospacing="1" w:line="240" w:lineRule="auto"/>
        <w:rPr>
          <w:rFonts w:ascii="Verdana" w:hAnsi="Verdana" w:cs="Arial"/>
          <w:sz w:val="20"/>
        </w:rPr>
      </w:pPr>
      <w:r>
        <w:rPr>
          <w:rFonts w:ascii="Verdana" w:hAnsi="Verdana" w:cs="Arial"/>
          <w:sz w:val="20"/>
        </w:rPr>
        <w:t xml:space="preserve">Once all cameras are calibrated, you'll receive a quality score. Good scores are in the range of 95-100; scores greater than 90 are still acceptable. </w:t>
      </w:r>
    </w:p>
    <w:p w:rsidR="00441D4B" w:rsidRDefault="00441D4B" w:rsidP="00441D4B">
      <w:pPr>
        <w:pStyle w:val="StandardWeb"/>
        <w:rPr>
          <w:rFonts w:cs="Arial"/>
        </w:rPr>
      </w:pPr>
      <w:r>
        <w:rPr>
          <w:rFonts w:cs="Arial"/>
        </w:rPr>
        <w:t> </w:t>
      </w:r>
    </w:p>
    <w:p w:rsidR="00441D4B" w:rsidRDefault="00441D4B" w:rsidP="00441D4B">
      <w:pPr>
        <w:pStyle w:val="StandardWeb"/>
        <w:rPr>
          <w:rFonts w:cs="Arial"/>
        </w:rPr>
      </w:pPr>
      <w:r>
        <w:rPr>
          <w:rFonts w:cs="Arial"/>
        </w:rPr>
        <w:t> </w:t>
      </w:r>
    </w:p>
    <w:p w:rsidR="00441D4B" w:rsidRDefault="00441D4B" w:rsidP="00441D4B">
      <w:pPr>
        <w:pStyle w:val="note"/>
        <w:rPr>
          <w:rFonts w:cs="Arial"/>
          <w:b/>
          <w:bCs/>
        </w:rPr>
      </w:pPr>
      <w:r>
        <w:rPr>
          <w:rFonts w:cs="Arial"/>
          <w:b/>
          <w:bCs/>
        </w:rPr>
        <w:t> </w:t>
      </w:r>
    </w:p>
    <w:p w:rsidR="00441D4B" w:rsidRDefault="00441D4B" w:rsidP="00441D4B">
      <w:pPr>
        <w:pStyle w:val="note"/>
        <w:rPr>
          <w:rFonts w:cs="Arial"/>
          <w:b/>
          <w:bCs/>
        </w:rPr>
      </w:pPr>
      <w:r>
        <w:rPr>
          <w:rFonts w:cs="Arial"/>
          <w:b/>
          <w:bCs/>
        </w:rPr>
        <w:t>NOTE about chaining</w:t>
      </w:r>
    </w:p>
    <w:p w:rsidR="00441D4B" w:rsidRDefault="00441D4B" w:rsidP="00441D4B">
      <w:pPr>
        <w:pStyle w:val="note"/>
        <w:rPr>
          <w:rFonts w:cs="Arial"/>
        </w:rPr>
      </w:pPr>
      <w:r>
        <w:rPr>
          <w:rFonts w:cs="Arial"/>
        </w:rPr>
        <w:t>Use as few calibration snapshots as possible, typically this is done by "sweeping" the calibration rig from one end of the space to the other. If you suspect a camera calibrated but may contain poor measurements (e.g., the rig was at the extreme edge of the camera's view), you can easily right click on the camera to mark it as uncalibrated, and then redo it.</w:t>
      </w:r>
    </w:p>
    <w:p w:rsidR="00441D4B" w:rsidRDefault="00441D4B" w:rsidP="00441D4B">
      <w:pPr>
        <w:pStyle w:val="note"/>
        <w:rPr>
          <w:rFonts w:cs="Arial"/>
        </w:rPr>
      </w:pPr>
      <w:r>
        <w:rPr>
          <w:rFonts w:cs="Arial"/>
        </w:rPr>
        <w:t> </w:t>
      </w:r>
    </w:p>
    <w:p w:rsidR="00441D4B" w:rsidRDefault="00441D4B" w:rsidP="00441D4B">
      <w:pPr>
        <w:pStyle w:val="StandardWeb"/>
        <w:rPr>
          <w:rFonts w:cs="Arial"/>
        </w:rPr>
      </w:pPr>
      <w:r>
        <w:rPr>
          <w:rFonts w:cs="Arial"/>
        </w:rPr>
        <w:t> </w:t>
      </w:r>
    </w:p>
    <w:p w:rsidR="00441D4B" w:rsidRDefault="00441D4B" w:rsidP="00441D4B">
      <w:pPr>
        <w:pStyle w:val="berschrift3"/>
      </w:pPr>
      <w:bookmarkStart w:id="58" w:name="_Toc437602818"/>
      <w:r>
        <w:t>Clearing calibrations</w:t>
      </w:r>
      <w:bookmarkEnd w:id="58"/>
    </w:p>
    <w:p w:rsidR="00441D4B" w:rsidRDefault="00441D4B" w:rsidP="00441D4B">
      <w:pPr>
        <w:pStyle w:val="StandardWeb"/>
        <w:rPr>
          <w:rFonts w:cs="Arial"/>
        </w:rPr>
      </w:pPr>
      <w:r>
        <w:rPr>
          <w:rFonts w:cs="Arial"/>
        </w:rPr>
        <w:t>From either the Cameras panel or the 2D view, you can right-click a camera and select Clear calibration to void a particular camera's calibration, forcing the PPT system to re-calibrate it during the next calibration. You can also clear all or some cameras directly in the Calibration guide.</w:t>
      </w:r>
    </w:p>
    <w:p w:rsidR="00441D4B" w:rsidRDefault="00441D4B" w:rsidP="00441D4B">
      <w:pPr>
        <w:pStyle w:val="StandardWeb"/>
        <w:rPr>
          <w:rFonts w:cs="Arial"/>
        </w:rPr>
      </w:pPr>
      <w:r>
        <w:rPr>
          <w:rFonts w:cs="Arial"/>
        </w:rPr>
        <w:t> </w:t>
      </w:r>
    </w:p>
    <w:p w:rsidR="00441D4B" w:rsidRDefault="00441D4B" w:rsidP="00441D4B">
      <w:pPr>
        <w:pStyle w:val="StandardWeb"/>
        <w:keepNext/>
        <w:jc w:val="center"/>
      </w:pPr>
      <w:r>
        <w:rPr>
          <w:rFonts w:cs="Arial"/>
          <w:noProof/>
          <w:lang w:val="en-US" w:eastAsia="en-US"/>
        </w:rPr>
        <w:drawing>
          <wp:inline distT="0" distB="0" distL="0" distR="0" wp14:anchorId="30276374" wp14:editId="721F2F01">
            <wp:extent cx="3855720" cy="1036320"/>
            <wp:effectExtent l="0" t="0" r="0" b="0"/>
            <wp:docPr id="21" name="Grafik 21" descr="C:\Users\Daniel\AppData\Local\Temp\CHM Editor\ppt_42314.4058039352\image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Daniel\AppData\Local\Temp\CHM Editor\ppt_42314.4058039352\image5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5720" cy="1036320"/>
                    </a:xfrm>
                    <a:prstGeom prst="rect">
                      <a:avLst/>
                    </a:prstGeom>
                    <a:noFill/>
                    <a:ln>
                      <a:noFill/>
                    </a:ln>
                  </pic:spPr>
                </pic:pic>
              </a:graphicData>
            </a:graphic>
          </wp:inline>
        </w:drawing>
      </w:r>
    </w:p>
    <w:p w:rsidR="00441D4B" w:rsidRDefault="00441D4B" w:rsidP="00441D4B">
      <w:pPr>
        <w:pStyle w:val="Beschriftung"/>
        <w:jc w:val="center"/>
        <w:rPr>
          <w:rFonts w:cs="Arial"/>
        </w:rPr>
      </w:pPr>
      <w:bookmarkStart w:id="59" w:name="_Toc434574838"/>
      <w:r>
        <w:t xml:space="preserve">Abbildung </w:t>
      </w:r>
      <w:r>
        <w:fldChar w:fldCharType="begin"/>
      </w:r>
      <w:r>
        <w:instrText xml:space="preserve"> SEQ Abbildung \* ARABIC </w:instrText>
      </w:r>
      <w:r>
        <w:fldChar w:fldCharType="separate"/>
      </w:r>
      <w:r w:rsidR="00F46BF3">
        <w:rPr>
          <w:noProof/>
        </w:rPr>
        <w:t>26</w:t>
      </w:r>
      <w:r>
        <w:fldChar w:fldCharType="end"/>
      </w:r>
      <w:r>
        <w:t>: WorldViz PPT Studio Kalibrierung löschen</w:t>
      </w:r>
      <w:bookmarkEnd w:id="59"/>
    </w:p>
    <w:p w:rsidR="00441D4B" w:rsidRPr="00441D4B" w:rsidRDefault="00441D4B" w:rsidP="00441D4B">
      <w:pPr>
        <w:pStyle w:val="StandardWeb"/>
        <w:rPr>
          <w:rFonts w:cs="Arial"/>
        </w:rPr>
      </w:pPr>
    </w:p>
    <w:p w:rsidR="00511D21" w:rsidRPr="008305F8" w:rsidRDefault="00511D21" w:rsidP="003779D0">
      <w:pPr>
        <w:pStyle w:val="berschrift1"/>
      </w:pPr>
      <w:bookmarkStart w:id="60" w:name="_Toc437599356"/>
      <w:bookmarkStart w:id="61" w:name="_Toc437602819"/>
      <w:r w:rsidRPr="008305F8">
        <w:t>Abbildungsverzeichnis</w:t>
      </w:r>
      <w:bookmarkEnd w:id="60"/>
      <w:bookmarkEnd w:id="61"/>
    </w:p>
    <w:p w:rsidR="00441D4B" w:rsidRDefault="006F7567">
      <w:pPr>
        <w:pStyle w:val="Abbildungsverzeichnis"/>
        <w:tabs>
          <w:tab w:val="right" w:pos="9457"/>
        </w:tabs>
        <w:rPr>
          <w:rFonts w:asciiTheme="minorHAnsi" w:eastAsiaTheme="minorEastAsia" w:hAnsiTheme="minorHAnsi" w:cstheme="minorBidi"/>
          <w:noProof/>
          <w:sz w:val="22"/>
          <w:szCs w:val="22"/>
          <w:lang w:eastAsia="de-CH"/>
        </w:rPr>
      </w:pPr>
      <w:r w:rsidRPr="008305F8">
        <w:fldChar w:fldCharType="begin"/>
      </w:r>
      <w:r w:rsidRPr="008305F8">
        <w:instrText xml:space="preserve"> TOC \c "Abbildung" </w:instrText>
      </w:r>
      <w:r w:rsidRPr="008305F8">
        <w:fldChar w:fldCharType="separate"/>
      </w:r>
      <w:r w:rsidR="00441D4B" w:rsidRPr="00416D42">
        <w:rPr>
          <w:noProof/>
        </w:rPr>
        <w:t>Abbildung 1: Verknüpfungen Desktop</w:t>
      </w:r>
      <w:r w:rsidR="00441D4B">
        <w:rPr>
          <w:noProof/>
        </w:rPr>
        <w:tab/>
      </w:r>
      <w:r w:rsidR="00441D4B">
        <w:rPr>
          <w:noProof/>
        </w:rPr>
        <w:fldChar w:fldCharType="begin"/>
      </w:r>
      <w:r w:rsidR="00441D4B">
        <w:rPr>
          <w:noProof/>
        </w:rPr>
        <w:instrText xml:space="preserve"> PAGEREF _Toc434574813 \h </w:instrText>
      </w:r>
      <w:r w:rsidR="00441D4B">
        <w:rPr>
          <w:noProof/>
        </w:rPr>
      </w:r>
      <w:r w:rsidR="00441D4B">
        <w:rPr>
          <w:noProof/>
        </w:rPr>
        <w:fldChar w:fldCharType="separate"/>
      </w:r>
      <w:r w:rsidR="00F46BF3">
        <w:rPr>
          <w:noProof/>
        </w:rPr>
        <w:t>4</w:t>
      </w:r>
      <w:r w:rsidR="00441D4B">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sidRPr="00416D42">
        <w:rPr>
          <w:noProof/>
        </w:rPr>
        <w:t>Abbildung 2: Ein-, Ausschalten der Kameras</w:t>
      </w:r>
      <w:r>
        <w:rPr>
          <w:noProof/>
        </w:rPr>
        <w:tab/>
      </w:r>
      <w:r>
        <w:rPr>
          <w:noProof/>
        </w:rPr>
        <w:fldChar w:fldCharType="begin"/>
      </w:r>
      <w:r>
        <w:rPr>
          <w:noProof/>
        </w:rPr>
        <w:instrText xml:space="preserve"> PAGEREF _Toc434574814 \h </w:instrText>
      </w:r>
      <w:r>
        <w:rPr>
          <w:noProof/>
        </w:rPr>
      </w:r>
      <w:r>
        <w:rPr>
          <w:noProof/>
        </w:rPr>
        <w:fldChar w:fldCharType="separate"/>
      </w:r>
      <w:r w:rsidR="00F46BF3">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sidRPr="00416D42">
        <w:rPr>
          <w:noProof/>
        </w:rPr>
        <w:t>Abbildung 3: Ausgabe DHPC-Server Kameras</w:t>
      </w:r>
      <w:r>
        <w:rPr>
          <w:noProof/>
        </w:rPr>
        <w:tab/>
      </w:r>
      <w:r>
        <w:rPr>
          <w:noProof/>
        </w:rPr>
        <w:fldChar w:fldCharType="begin"/>
      </w:r>
      <w:r>
        <w:rPr>
          <w:noProof/>
        </w:rPr>
        <w:instrText xml:space="preserve"> PAGEREF _Toc434574815 \h </w:instrText>
      </w:r>
      <w:r>
        <w:rPr>
          <w:noProof/>
        </w:rPr>
      </w:r>
      <w:r>
        <w:rPr>
          <w:noProof/>
        </w:rPr>
        <w:fldChar w:fldCharType="separate"/>
      </w:r>
      <w:r w:rsidR="00F46BF3">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sidRPr="00416D42">
        <w:rPr>
          <w:noProof/>
        </w:rPr>
        <w:t>Abbildung 4: Verknüpfungen WorldViz</w:t>
      </w:r>
      <w:r>
        <w:rPr>
          <w:noProof/>
        </w:rPr>
        <w:tab/>
      </w:r>
      <w:r>
        <w:rPr>
          <w:noProof/>
        </w:rPr>
        <w:fldChar w:fldCharType="begin"/>
      </w:r>
      <w:r>
        <w:rPr>
          <w:noProof/>
        </w:rPr>
        <w:instrText xml:space="preserve"> PAGEREF _Toc434574816 \h </w:instrText>
      </w:r>
      <w:r>
        <w:rPr>
          <w:noProof/>
        </w:rPr>
      </w:r>
      <w:r>
        <w:rPr>
          <w:noProof/>
        </w:rPr>
        <w:fldChar w:fldCharType="separate"/>
      </w:r>
      <w:r w:rsidR="00F46BF3">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5: Konfiguration laden</w:t>
      </w:r>
      <w:r>
        <w:rPr>
          <w:noProof/>
        </w:rPr>
        <w:tab/>
      </w:r>
      <w:r>
        <w:rPr>
          <w:noProof/>
        </w:rPr>
        <w:fldChar w:fldCharType="begin"/>
      </w:r>
      <w:r>
        <w:rPr>
          <w:noProof/>
        </w:rPr>
        <w:instrText xml:space="preserve"> PAGEREF _Toc434574817 \h </w:instrText>
      </w:r>
      <w:r>
        <w:rPr>
          <w:noProof/>
        </w:rPr>
      </w:r>
      <w:r>
        <w:rPr>
          <w:noProof/>
        </w:rPr>
        <w:fldChar w:fldCharType="separate"/>
      </w:r>
      <w:r w:rsidR="00F46BF3">
        <w:rPr>
          <w:noProof/>
        </w:rPr>
        <w:t>6</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6: WorldViz Post-Process Plugins</w:t>
      </w:r>
      <w:r>
        <w:rPr>
          <w:noProof/>
        </w:rPr>
        <w:tab/>
      </w:r>
      <w:r>
        <w:rPr>
          <w:noProof/>
        </w:rPr>
        <w:fldChar w:fldCharType="begin"/>
      </w:r>
      <w:r>
        <w:rPr>
          <w:noProof/>
        </w:rPr>
        <w:instrText xml:space="preserve"> PAGEREF _Toc434574818 \h </w:instrText>
      </w:r>
      <w:r>
        <w:rPr>
          <w:noProof/>
        </w:rPr>
      </w:r>
      <w:r>
        <w:rPr>
          <w:noProof/>
        </w:rPr>
        <w:fldChar w:fldCharType="separate"/>
      </w:r>
      <w:r w:rsidR="00F46BF3">
        <w:rPr>
          <w:noProof/>
        </w:rPr>
        <w:t>6</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7: WorldViz Output-Plugins</w:t>
      </w:r>
      <w:r>
        <w:rPr>
          <w:noProof/>
        </w:rPr>
        <w:tab/>
      </w:r>
      <w:r>
        <w:rPr>
          <w:noProof/>
        </w:rPr>
        <w:fldChar w:fldCharType="begin"/>
      </w:r>
      <w:r>
        <w:rPr>
          <w:noProof/>
        </w:rPr>
        <w:instrText xml:space="preserve"> PAGEREF _Toc434574819 \h </w:instrText>
      </w:r>
      <w:r>
        <w:rPr>
          <w:noProof/>
        </w:rPr>
      </w:r>
      <w:r>
        <w:rPr>
          <w:noProof/>
        </w:rPr>
        <w:fldChar w:fldCharType="separate"/>
      </w:r>
      <w:r w:rsidR="00F46BF3">
        <w:rPr>
          <w:noProof/>
        </w:rPr>
        <w:t>7</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8: PPT Wand 1, 2 LED's</w:t>
      </w:r>
      <w:r>
        <w:rPr>
          <w:noProof/>
        </w:rPr>
        <w:tab/>
      </w:r>
      <w:r>
        <w:rPr>
          <w:noProof/>
        </w:rPr>
        <w:fldChar w:fldCharType="begin"/>
      </w:r>
      <w:r>
        <w:rPr>
          <w:noProof/>
        </w:rPr>
        <w:instrText xml:space="preserve"> PAGEREF _Toc434574820 \h </w:instrText>
      </w:r>
      <w:r>
        <w:rPr>
          <w:noProof/>
        </w:rPr>
      </w:r>
      <w:r>
        <w:rPr>
          <w:noProof/>
        </w:rPr>
        <w:fldChar w:fldCharType="separate"/>
      </w:r>
      <w:r w:rsidR="00F46BF3">
        <w:rPr>
          <w:noProof/>
        </w:rPr>
        <w:t>8</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9: PPT Eyes</w:t>
      </w:r>
      <w:r>
        <w:rPr>
          <w:noProof/>
        </w:rPr>
        <w:tab/>
      </w:r>
      <w:r>
        <w:rPr>
          <w:noProof/>
        </w:rPr>
        <w:fldChar w:fldCharType="begin"/>
      </w:r>
      <w:r>
        <w:rPr>
          <w:noProof/>
        </w:rPr>
        <w:instrText xml:space="preserve"> PAGEREF _Toc434574821 \h </w:instrText>
      </w:r>
      <w:r>
        <w:rPr>
          <w:noProof/>
        </w:rPr>
      </w:r>
      <w:r>
        <w:rPr>
          <w:noProof/>
        </w:rPr>
        <w:fldChar w:fldCharType="separate"/>
      </w:r>
      <w:r w:rsidR="00F46BF3">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10: WorldViz Reset Wand</w:t>
      </w:r>
      <w:r>
        <w:rPr>
          <w:noProof/>
        </w:rPr>
        <w:tab/>
      </w:r>
      <w:r>
        <w:rPr>
          <w:noProof/>
        </w:rPr>
        <w:fldChar w:fldCharType="begin"/>
      </w:r>
      <w:r>
        <w:rPr>
          <w:noProof/>
        </w:rPr>
        <w:instrText xml:space="preserve"> PAGEREF _Toc434574822 \h </w:instrText>
      </w:r>
      <w:r>
        <w:rPr>
          <w:noProof/>
        </w:rPr>
      </w:r>
      <w:r>
        <w:rPr>
          <w:noProof/>
        </w:rPr>
        <w:fldChar w:fldCharType="separate"/>
      </w:r>
      <w:r w:rsidR="00F46BF3">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11: WorldViz: Wand 1</w:t>
      </w:r>
      <w:r>
        <w:rPr>
          <w:noProof/>
        </w:rPr>
        <w:tab/>
      </w:r>
      <w:r>
        <w:rPr>
          <w:noProof/>
        </w:rPr>
        <w:fldChar w:fldCharType="begin"/>
      </w:r>
      <w:r>
        <w:rPr>
          <w:noProof/>
        </w:rPr>
        <w:instrText xml:space="preserve"> PAGEREF _Toc434574823 \h </w:instrText>
      </w:r>
      <w:r>
        <w:rPr>
          <w:noProof/>
        </w:rPr>
      </w:r>
      <w:r>
        <w:rPr>
          <w:noProof/>
        </w:rPr>
        <w:fldChar w:fldCharType="separate"/>
      </w:r>
      <w:r w:rsidR="00F46BF3">
        <w:rPr>
          <w:noProof/>
        </w:rPr>
        <w:t>11</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12: WorldViz Wand 2</w:t>
      </w:r>
      <w:r>
        <w:rPr>
          <w:noProof/>
        </w:rPr>
        <w:tab/>
      </w:r>
      <w:r>
        <w:rPr>
          <w:noProof/>
        </w:rPr>
        <w:fldChar w:fldCharType="begin"/>
      </w:r>
      <w:r>
        <w:rPr>
          <w:noProof/>
        </w:rPr>
        <w:instrText xml:space="preserve"> PAGEREF _Toc434574824 \h </w:instrText>
      </w:r>
      <w:r>
        <w:rPr>
          <w:noProof/>
        </w:rPr>
      </w:r>
      <w:r>
        <w:rPr>
          <w:noProof/>
        </w:rPr>
        <w:fldChar w:fldCharType="separate"/>
      </w:r>
      <w:r w:rsidR="00F46BF3">
        <w:rPr>
          <w:noProof/>
        </w:rPr>
        <w:t>12</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13: WorldViz Wand 3</w:t>
      </w:r>
      <w:r>
        <w:rPr>
          <w:noProof/>
        </w:rPr>
        <w:tab/>
      </w:r>
      <w:r>
        <w:rPr>
          <w:noProof/>
        </w:rPr>
        <w:fldChar w:fldCharType="begin"/>
      </w:r>
      <w:r>
        <w:rPr>
          <w:noProof/>
        </w:rPr>
        <w:instrText xml:space="preserve"> PAGEREF _Toc434574825 \h </w:instrText>
      </w:r>
      <w:r>
        <w:rPr>
          <w:noProof/>
        </w:rPr>
      </w:r>
      <w:r>
        <w:rPr>
          <w:noProof/>
        </w:rPr>
        <w:fldChar w:fldCharType="separate"/>
      </w:r>
      <w:r w:rsidR="00F46BF3">
        <w:rPr>
          <w:noProof/>
        </w:rPr>
        <w:t>12</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lastRenderedPageBreak/>
        <w:t>Abbildung 14: WorldViz Eyes 1</w:t>
      </w:r>
      <w:r>
        <w:rPr>
          <w:noProof/>
        </w:rPr>
        <w:tab/>
      </w:r>
      <w:r>
        <w:rPr>
          <w:noProof/>
        </w:rPr>
        <w:fldChar w:fldCharType="begin"/>
      </w:r>
      <w:r>
        <w:rPr>
          <w:noProof/>
        </w:rPr>
        <w:instrText xml:space="preserve"> PAGEREF _Toc434574826 \h </w:instrText>
      </w:r>
      <w:r>
        <w:rPr>
          <w:noProof/>
        </w:rPr>
      </w:r>
      <w:r>
        <w:rPr>
          <w:noProof/>
        </w:rPr>
        <w:fldChar w:fldCharType="separate"/>
      </w:r>
      <w:r w:rsidR="00F46BF3">
        <w:rPr>
          <w:noProof/>
        </w:rPr>
        <w:t>13</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15: WorldViz Eyes 2</w:t>
      </w:r>
      <w:r>
        <w:rPr>
          <w:noProof/>
        </w:rPr>
        <w:tab/>
      </w:r>
      <w:r>
        <w:rPr>
          <w:noProof/>
        </w:rPr>
        <w:fldChar w:fldCharType="begin"/>
      </w:r>
      <w:r>
        <w:rPr>
          <w:noProof/>
        </w:rPr>
        <w:instrText xml:space="preserve"> PAGEREF _Toc434574827 \h </w:instrText>
      </w:r>
      <w:r>
        <w:rPr>
          <w:noProof/>
        </w:rPr>
      </w:r>
      <w:r>
        <w:rPr>
          <w:noProof/>
        </w:rPr>
        <w:fldChar w:fldCharType="separate"/>
      </w:r>
      <w:r w:rsidR="00F46BF3">
        <w:rPr>
          <w:noProof/>
        </w:rPr>
        <w:t>14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16: WorldViz Eyes 3</w:t>
      </w:r>
      <w:r>
        <w:rPr>
          <w:noProof/>
        </w:rPr>
        <w:tab/>
      </w:r>
      <w:r>
        <w:rPr>
          <w:noProof/>
        </w:rPr>
        <w:fldChar w:fldCharType="begin"/>
      </w:r>
      <w:r>
        <w:rPr>
          <w:noProof/>
        </w:rPr>
        <w:instrText xml:space="preserve"> PAGEREF _Toc434574828 \h </w:instrText>
      </w:r>
      <w:r>
        <w:rPr>
          <w:noProof/>
        </w:rPr>
      </w:r>
      <w:r>
        <w:rPr>
          <w:noProof/>
        </w:rPr>
        <w:fldChar w:fldCharType="separate"/>
      </w:r>
      <w:r w:rsidR="00F46BF3">
        <w:rPr>
          <w:noProof/>
        </w:rPr>
        <w:t>14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17: WorldViz Eyes 4</w:t>
      </w:r>
      <w:r>
        <w:rPr>
          <w:noProof/>
        </w:rPr>
        <w:tab/>
      </w:r>
      <w:r>
        <w:rPr>
          <w:noProof/>
        </w:rPr>
        <w:fldChar w:fldCharType="begin"/>
      </w:r>
      <w:r>
        <w:rPr>
          <w:noProof/>
        </w:rPr>
        <w:instrText xml:space="preserve"> PAGEREF _Toc434574829 \h </w:instrText>
      </w:r>
      <w:r>
        <w:rPr>
          <w:noProof/>
        </w:rPr>
      </w:r>
      <w:r>
        <w:rPr>
          <w:noProof/>
        </w:rPr>
        <w:fldChar w:fldCharType="separate"/>
      </w:r>
      <w:r w:rsidR="00F46BF3">
        <w:rPr>
          <w:noProof/>
        </w:rPr>
        <w:t>15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18: WorldViz Wand &amp; Eyes 1</w:t>
      </w:r>
      <w:r>
        <w:rPr>
          <w:noProof/>
        </w:rPr>
        <w:tab/>
      </w:r>
      <w:r>
        <w:rPr>
          <w:noProof/>
        </w:rPr>
        <w:fldChar w:fldCharType="begin"/>
      </w:r>
      <w:r>
        <w:rPr>
          <w:noProof/>
        </w:rPr>
        <w:instrText xml:space="preserve"> PAGEREF _Toc434574830 \h </w:instrText>
      </w:r>
      <w:r>
        <w:rPr>
          <w:noProof/>
        </w:rPr>
      </w:r>
      <w:r>
        <w:rPr>
          <w:noProof/>
        </w:rPr>
        <w:fldChar w:fldCharType="separate"/>
      </w:r>
      <w:r w:rsidR="00F46BF3">
        <w:rPr>
          <w:noProof/>
        </w:rPr>
        <w:t>17</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19: WorldViz Wand &amp; Eyes 2</w:t>
      </w:r>
      <w:r>
        <w:rPr>
          <w:noProof/>
        </w:rPr>
        <w:tab/>
      </w:r>
      <w:r>
        <w:rPr>
          <w:noProof/>
        </w:rPr>
        <w:fldChar w:fldCharType="begin"/>
      </w:r>
      <w:r>
        <w:rPr>
          <w:noProof/>
        </w:rPr>
        <w:instrText xml:space="preserve"> PAGEREF _Toc434574831 \h </w:instrText>
      </w:r>
      <w:r>
        <w:rPr>
          <w:noProof/>
        </w:rPr>
      </w:r>
      <w:r>
        <w:rPr>
          <w:noProof/>
        </w:rPr>
        <w:fldChar w:fldCharType="separate"/>
      </w:r>
      <w:r w:rsidR="00F46BF3">
        <w:rPr>
          <w:noProof/>
        </w:rPr>
        <w:t>17</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20: WorldViz Wand &amp; Eyes 3</w:t>
      </w:r>
      <w:r>
        <w:rPr>
          <w:noProof/>
        </w:rPr>
        <w:tab/>
      </w:r>
      <w:r>
        <w:rPr>
          <w:noProof/>
        </w:rPr>
        <w:fldChar w:fldCharType="begin"/>
      </w:r>
      <w:r>
        <w:rPr>
          <w:noProof/>
        </w:rPr>
        <w:instrText xml:space="preserve"> PAGEREF _Toc434574832 \h </w:instrText>
      </w:r>
      <w:r>
        <w:rPr>
          <w:noProof/>
        </w:rPr>
      </w:r>
      <w:r>
        <w:rPr>
          <w:noProof/>
        </w:rPr>
        <w:fldChar w:fldCharType="separate"/>
      </w:r>
      <w:r w:rsidR="00F46BF3">
        <w:rPr>
          <w:noProof/>
        </w:rPr>
        <w:t>18</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21: WorldViz Kalibrierungsrig</w:t>
      </w:r>
      <w:r>
        <w:rPr>
          <w:noProof/>
        </w:rPr>
        <w:tab/>
      </w:r>
      <w:r>
        <w:rPr>
          <w:noProof/>
        </w:rPr>
        <w:fldChar w:fldCharType="begin"/>
      </w:r>
      <w:r>
        <w:rPr>
          <w:noProof/>
        </w:rPr>
        <w:instrText xml:space="preserve"> PAGEREF _Toc434574833 \h </w:instrText>
      </w:r>
      <w:r>
        <w:rPr>
          <w:noProof/>
        </w:rPr>
      </w:r>
      <w:r>
        <w:rPr>
          <w:noProof/>
        </w:rPr>
        <w:fldChar w:fldCharType="separate"/>
      </w:r>
      <w:r w:rsidR="00F46BF3">
        <w:rPr>
          <w:noProof/>
        </w:rPr>
        <w:t>19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22: WorldViz Kalibrierungstab PPT Studio</w:t>
      </w:r>
      <w:r>
        <w:rPr>
          <w:noProof/>
        </w:rPr>
        <w:tab/>
      </w:r>
      <w:r>
        <w:rPr>
          <w:noProof/>
        </w:rPr>
        <w:fldChar w:fldCharType="begin"/>
      </w:r>
      <w:r>
        <w:rPr>
          <w:noProof/>
        </w:rPr>
        <w:instrText xml:space="preserve"> PAGEREF _Toc434574834 \h </w:instrText>
      </w:r>
      <w:r>
        <w:rPr>
          <w:noProof/>
        </w:rPr>
      </w:r>
      <w:r>
        <w:rPr>
          <w:noProof/>
        </w:rPr>
        <w:fldChar w:fldCharType="separate"/>
      </w:r>
      <w:r w:rsidR="00F46BF3">
        <w:rPr>
          <w:noProof/>
        </w:rPr>
        <w:t>19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23: WorldViz PPT Studio Kalibrierungseinstellungen</w:t>
      </w:r>
      <w:r>
        <w:rPr>
          <w:noProof/>
        </w:rPr>
        <w:tab/>
      </w:r>
      <w:r>
        <w:rPr>
          <w:noProof/>
        </w:rPr>
        <w:fldChar w:fldCharType="begin"/>
      </w:r>
      <w:r>
        <w:rPr>
          <w:noProof/>
        </w:rPr>
        <w:instrText xml:space="preserve"> PAGEREF _Toc434574835 \h </w:instrText>
      </w:r>
      <w:r>
        <w:rPr>
          <w:noProof/>
        </w:rPr>
      </w:r>
      <w:r>
        <w:rPr>
          <w:noProof/>
        </w:rPr>
        <w:fldChar w:fldCharType="separate"/>
      </w:r>
      <w:r w:rsidR="00F46BF3">
        <w:rPr>
          <w:noProof/>
        </w:rPr>
        <w:t>20</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24: WorldViz PPT Studio Kalibrierungseinstellungen Camera 1</w:t>
      </w:r>
      <w:r>
        <w:rPr>
          <w:noProof/>
        </w:rPr>
        <w:tab/>
      </w:r>
      <w:r>
        <w:rPr>
          <w:noProof/>
        </w:rPr>
        <w:fldChar w:fldCharType="begin"/>
      </w:r>
      <w:r>
        <w:rPr>
          <w:noProof/>
        </w:rPr>
        <w:instrText xml:space="preserve"> PAGEREF _Toc434574836 \h </w:instrText>
      </w:r>
      <w:r>
        <w:rPr>
          <w:noProof/>
        </w:rPr>
      </w:r>
      <w:r>
        <w:rPr>
          <w:noProof/>
        </w:rPr>
        <w:fldChar w:fldCharType="separate"/>
      </w:r>
      <w:r w:rsidR="00F46BF3">
        <w:rPr>
          <w:noProof/>
        </w:rPr>
        <w:t>20</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25: WorldViz PPT Studio Kalibrierungseinstellungen Camera 2</w:t>
      </w:r>
      <w:r>
        <w:rPr>
          <w:noProof/>
        </w:rPr>
        <w:tab/>
      </w:r>
      <w:r>
        <w:rPr>
          <w:noProof/>
        </w:rPr>
        <w:fldChar w:fldCharType="begin"/>
      </w:r>
      <w:r>
        <w:rPr>
          <w:noProof/>
        </w:rPr>
        <w:instrText xml:space="preserve"> PAGEREF _Toc434574837 \h </w:instrText>
      </w:r>
      <w:r>
        <w:rPr>
          <w:noProof/>
        </w:rPr>
      </w:r>
      <w:r>
        <w:rPr>
          <w:noProof/>
        </w:rPr>
        <w:fldChar w:fldCharType="separate"/>
      </w:r>
      <w:r w:rsidR="00F46BF3">
        <w:rPr>
          <w:noProof/>
        </w:rPr>
        <w:t>20</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26: WorldViz PPT Studio Kalibrierung löschen</w:t>
      </w:r>
      <w:r>
        <w:rPr>
          <w:noProof/>
        </w:rPr>
        <w:tab/>
      </w:r>
      <w:r>
        <w:rPr>
          <w:noProof/>
        </w:rPr>
        <w:fldChar w:fldCharType="begin"/>
      </w:r>
      <w:r>
        <w:rPr>
          <w:noProof/>
        </w:rPr>
        <w:instrText xml:space="preserve"> PAGEREF _Toc434574838 \h </w:instrText>
      </w:r>
      <w:r>
        <w:rPr>
          <w:noProof/>
        </w:rPr>
      </w:r>
      <w:r>
        <w:rPr>
          <w:noProof/>
        </w:rPr>
        <w:fldChar w:fldCharType="separate"/>
      </w:r>
      <w:r w:rsidR="00F46BF3">
        <w:rPr>
          <w:noProof/>
        </w:rPr>
        <w:t>21</w:t>
      </w:r>
      <w:r>
        <w:rPr>
          <w:noProof/>
        </w:rPr>
        <w:fldChar w:fldCharType="end"/>
      </w:r>
    </w:p>
    <w:p w:rsidR="00511D21" w:rsidRPr="008305F8" w:rsidRDefault="006F7567" w:rsidP="00511D21">
      <w:r w:rsidRPr="008305F8">
        <w:fldChar w:fldCharType="end"/>
      </w:r>
    </w:p>
    <w:p w:rsidR="00511D21" w:rsidRPr="008305F8" w:rsidRDefault="00511D21" w:rsidP="00511D21"/>
    <w:p w:rsidR="006D6738" w:rsidRPr="008305F8" w:rsidRDefault="00511D21" w:rsidP="00511D21">
      <w:pPr>
        <w:pStyle w:val="berschrift1"/>
      </w:pPr>
      <w:bookmarkStart w:id="62" w:name="_Toc437599357"/>
      <w:bookmarkStart w:id="63" w:name="_Toc437602820"/>
      <w:r w:rsidRPr="008305F8">
        <w:t>Versionskontrolle</w:t>
      </w:r>
      <w:bookmarkEnd w:id="62"/>
      <w:bookmarkEnd w:id="63"/>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8305F8" w:rsidTr="00C80652">
        <w:trPr>
          <w:trHeight w:val="113"/>
        </w:trPr>
        <w:tc>
          <w:tcPr>
            <w:tcW w:w="1219" w:type="dxa"/>
            <w:tcBorders>
              <w:top w:val="nil"/>
              <w:left w:val="nil"/>
              <w:bottom w:val="nil"/>
              <w:right w:val="nil"/>
            </w:tcBorders>
            <w:shd w:val="clear" w:color="auto" w:fill="A6A6A6"/>
          </w:tcPr>
          <w:p w:rsidR="00511D21" w:rsidRPr="008305F8" w:rsidRDefault="00511D21" w:rsidP="00C6727C">
            <w:pPr>
              <w:rPr>
                <w:b/>
              </w:rPr>
            </w:pPr>
            <w:r w:rsidRPr="008305F8">
              <w:rPr>
                <w:b/>
              </w:rPr>
              <w:t>Version</w:t>
            </w:r>
          </w:p>
        </w:tc>
        <w:tc>
          <w:tcPr>
            <w:tcW w:w="1828" w:type="dxa"/>
            <w:tcBorders>
              <w:top w:val="nil"/>
              <w:left w:val="nil"/>
              <w:bottom w:val="nil"/>
              <w:right w:val="nil"/>
            </w:tcBorders>
            <w:shd w:val="clear" w:color="auto" w:fill="A6A6A6"/>
          </w:tcPr>
          <w:p w:rsidR="00511D21" w:rsidRPr="008305F8" w:rsidRDefault="00511D21" w:rsidP="00C6727C">
            <w:pPr>
              <w:rPr>
                <w:b/>
              </w:rPr>
            </w:pPr>
            <w:r w:rsidRPr="008305F8">
              <w:rPr>
                <w:b/>
              </w:rPr>
              <w:t>Datum</w:t>
            </w:r>
          </w:p>
        </w:tc>
        <w:tc>
          <w:tcPr>
            <w:tcW w:w="4055" w:type="dxa"/>
            <w:tcBorders>
              <w:top w:val="nil"/>
              <w:left w:val="nil"/>
              <w:bottom w:val="nil"/>
              <w:right w:val="nil"/>
            </w:tcBorders>
            <w:shd w:val="clear" w:color="auto" w:fill="A6A6A6"/>
          </w:tcPr>
          <w:p w:rsidR="00511D21" w:rsidRPr="008305F8" w:rsidRDefault="00511D21" w:rsidP="00C6727C">
            <w:pPr>
              <w:rPr>
                <w:b/>
              </w:rPr>
            </w:pPr>
            <w:r w:rsidRPr="008305F8">
              <w:rPr>
                <w:b/>
              </w:rPr>
              <w:t>Beschreibung</w:t>
            </w:r>
          </w:p>
        </w:tc>
        <w:tc>
          <w:tcPr>
            <w:tcW w:w="2367" w:type="dxa"/>
            <w:tcBorders>
              <w:top w:val="nil"/>
              <w:left w:val="nil"/>
              <w:bottom w:val="nil"/>
              <w:right w:val="nil"/>
            </w:tcBorders>
            <w:shd w:val="clear" w:color="auto" w:fill="A6A6A6"/>
          </w:tcPr>
          <w:p w:rsidR="00511D21" w:rsidRPr="008305F8" w:rsidRDefault="00511D21" w:rsidP="00C6727C">
            <w:pPr>
              <w:rPr>
                <w:b/>
              </w:rPr>
            </w:pPr>
            <w:r w:rsidRPr="008305F8">
              <w:rPr>
                <w:b/>
              </w:rPr>
              <w:t>Autor</w:t>
            </w:r>
          </w:p>
        </w:tc>
      </w:tr>
      <w:tr w:rsidR="00511D21" w:rsidRPr="008305F8" w:rsidTr="00C80652">
        <w:trPr>
          <w:trHeight w:val="113"/>
        </w:trPr>
        <w:tc>
          <w:tcPr>
            <w:tcW w:w="1219" w:type="dxa"/>
            <w:shd w:val="clear" w:color="auto" w:fill="E6E6E6"/>
          </w:tcPr>
          <w:p w:rsidR="00511D21" w:rsidRPr="008305F8" w:rsidRDefault="00511D21" w:rsidP="00C6727C">
            <w:r w:rsidRPr="008305F8">
              <w:t>1.0</w:t>
            </w:r>
          </w:p>
        </w:tc>
        <w:tc>
          <w:tcPr>
            <w:tcW w:w="1828" w:type="dxa"/>
            <w:shd w:val="clear" w:color="auto" w:fill="E6E6E6"/>
          </w:tcPr>
          <w:p w:rsidR="00511D21" w:rsidRPr="008305F8" w:rsidRDefault="00C80652" w:rsidP="00C6727C">
            <w:r>
              <w:t>06.11.2015</w:t>
            </w:r>
          </w:p>
        </w:tc>
        <w:tc>
          <w:tcPr>
            <w:tcW w:w="4055" w:type="dxa"/>
            <w:shd w:val="clear" w:color="auto" w:fill="E6E6E6"/>
          </w:tcPr>
          <w:p w:rsidR="00511D21" w:rsidRPr="008305F8" w:rsidRDefault="00C80652" w:rsidP="00C6727C">
            <w:r>
              <w:t>Dokument erstellt</w:t>
            </w:r>
          </w:p>
        </w:tc>
        <w:tc>
          <w:tcPr>
            <w:tcW w:w="2367" w:type="dxa"/>
            <w:shd w:val="clear" w:color="auto" w:fill="E6E6E6"/>
          </w:tcPr>
          <w:p w:rsidR="00511D21" w:rsidRPr="008305F8" w:rsidRDefault="00C80652" w:rsidP="00C6727C">
            <w:r>
              <w:t>Daniel Inversini</w:t>
            </w:r>
          </w:p>
        </w:tc>
      </w:tr>
    </w:tbl>
    <w:p w:rsidR="00511D21" w:rsidRPr="008305F8" w:rsidRDefault="00511D21" w:rsidP="00511D21"/>
    <w:sectPr w:rsidR="00511D21" w:rsidRPr="008305F8"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4C9" w:rsidRDefault="00E114C9" w:rsidP="006312E0">
      <w:pPr>
        <w:spacing w:line="240" w:lineRule="auto"/>
      </w:pPr>
      <w:r>
        <w:separator/>
      </w:r>
    </w:p>
  </w:endnote>
  <w:endnote w:type="continuationSeparator" w:id="0">
    <w:p w:rsidR="00E114C9" w:rsidRDefault="00E114C9"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7D7" w:rsidRPr="007A3F60" w:rsidRDefault="00A657D7"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14:anchorId="6028D6BE" wp14:editId="19C31F8D">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57D7" w:rsidRPr="003B1648" w:rsidRDefault="00A657D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F46BF3">
                            <w:rPr>
                              <w:noProof/>
                              <w:sz w:val="16"/>
                              <w:szCs w:val="16"/>
                            </w:rPr>
                            <w:t>2</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8D6B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A657D7" w:rsidRPr="003B1648" w:rsidRDefault="00A657D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F46BF3">
                      <w:rPr>
                        <w:noProof/>
                        <w:sz w:val="16"/>
                        <w:szCs w:val="16"/>
                      </w:rPr>
                      <w:t>2</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4C9" w:rsidRDefault="00E114C9" w:rsidP="006312E0">
      <w:pPr>
        <w:spacing w:line="240" w:lineRule="auto"/>
      </w:pPr>
    </w:p>
  </w:footnote>
  <w:footnote w:type="continuationSeparator" w:id="0">
    <w:p w:rsidR="00E114C9" w:rsidRDefault="00E114C9" w:rsidP="00631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7D7" w:rsidRPr="001F1B9C" w:rsidRDefault="00A657D7" w:rsidP="001F1B9C">
    <w:pPr>
      <w:pStyle w:val="Kopfzeile"/>
    </w:pPr>
    <w:r>
      <w:rPr>
        <w:noProof/>
        <w:lang w:val="en-US"/>
      </w:rPr>
      <w:drawing>
        <wp:anchor distT="0" distB="0" distL="114300" distR="114300" simplePos="0" relativeHeight="251657216" behindDoc="0" locked="1" layoutInCell="1" allowOverlap="1" wp14:anchorId="18FA870B" wp14:editId="5E1B80CB">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7D7" w:rsidRDefault="00A657D7" w:rsidP="004F7B96">
    <w:pPr>
      <w:pStyle w:val="Kopfzeile"/>
      <w:spacing w:after="1900"/>
    </w:pPr>
    <w:r>
      <w:rPr>
        <w:noProof/>
        <w:lang w:val="en-US"/>
      </w:rPr>
      <w:drawing>
        <wp:anchor distT="0" distB="0" distL="114300" distR="114300" simplePos="0" relativeHeight="251659264" behindDoc="0" locked="1" layoutInCell="1" allowOverlap="1" wp14:anchorId="6D9E269B" wp14:editId="673C05F6">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04BD9FBD" wp14:editId="79A5C250">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E047F7"/>
    <w:multiLevelType w:val="multilevel"/>
    <w:tmpl w:val="3AF8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9D0F96"/>
    <w:multiLevelType w:val="multilevel"/>
    <w:tmpl w:val="296E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E66982"/>
    <w:multiLevelType w:val="multilevel"/>
    <w:tmpl w:val="D174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55982"/>
    <w:multiLevelType w:val="multilevel"/>
    <w:tmpl w:val="29449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0" w15:restartNumberingAfterBreak="0">
    <w:nsid w:val="29393C4F"/>
    <w:multiLevelType w:val="multilevel"/>
    <w:tmpl w:val="B1D25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0049F"/>
    <w:multiLevelType w:val="multilevel"/>
    <w:tmpl w:val="D1F2D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931C8"/>
    <w:multiLevelType w:val="multilevel"/>
    <w:tmpl w:val="1B70E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4" w15:restartNumberingAfterBreak="0">
    <w:nsid w:val="441B0600"/>
    <w:multiLevelType w:val="hybridMultilevel"/>
    <w:tmpl w:val="A9C0B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8F33F2"/>
    <w:multiLevelType w:val="hybridMultilevel"/>
    <w:tmpl w:val="BC440276"/>
    <w:lvl w:ilvl="0" w:tplc="C09804CE">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5E80B0A"/>
    <w:multiLevelType w:val="hybridMultilevel"/>
    <w:tmpl w:val="6F4C4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059A4"/>
    <w:multiLevelType w:val="multilevel"/>
    <w:tmpl w:val="6694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F479AD"/>
    <w:multiLevelType w:val="multilevel"/>
    <w:tmpl w:val="80F0D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E13BE0"/>
    <w:multiLevelType w:val="hybridMultilevel"/>
    <w:tmpl w:val="DDC67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13"/>
  </w:num>
  <w:num w:numId="8">
    <w:abstractNumId w:val="15"/>
  </w:num>
  <w:num w:numId="9">
    <w:abstractNumId w:val="19"/>
  </w:num>
  <w:num w:numId="10">
    <w:abstractNumId w:val="7"/>
    <w:lvlOverride w:ilvl="0">
      <w:startOverride w:val="1"/>
    </w:lvlOverride>
  </w:num>
  <w:num w:numId="11">
    <w:abstractNumId w:val="7"/>
    <w:lvlOverride w:ilvl="0">
      <w:startOverride w:val="2"/>
    </w:lvlOverride>
  </w:num>
  <w:num w:numId="12">
    <w:abstractNumId w:val="7"/>
    <w:lvlOverride w:ilvl="0">
      <w:startOverride w:val="3"/>
    </w:lvlOverride>
  </w:num>
  <w:num w:numId="13">
    <w:abstractNumId w:val="7"/>
    <w:lvlOverride w:ilvl="0">
      <w:startOverride w:val="4"/>
    </w:lvlOverride>
  </w:num>
  <w:num w:numId="14">
    <w:abstractNumId w:val="7"/>
    <w:lvlOverride w:ilvl="0">
      <w:startOverride w:val="5"/>
    </w:lvlOverride>
  </w:num>
  <w:num w:numId="15">
    <w:abstractNumId w:val="5"/>
    <w:lvlOverride w:ilvl="0">
      <w:startOverride w:val="1"/>
    </w:lvlOverride>
  </w:num>
  <w:num w:numId="16">
    <w:abstractNumId w:val="5"/>
    <w:lvlOverride w:ilvl="0">
      <w:startOverride w:val="2"/>
    </w:lvlOverride>
  </w:num>
  <w:num w:numId="17">
    <w:abstractNumId w:val="5"/>
    <w:lvlOverride w:ilvl="0">
      <w:startOverride w:val="3"/>
    </w:lvlOverride>
  </w:num>
  <w:num w:numId="18">
    <w:abstractNumId w:val="5"/>
    <w:lvlOverride w:ilvl="0">
      <w:startOverride w:val="4"/>
    </w:lvlOverride>
  </w:num>
  <w:num w:numId="19">
    <w:abstractNumId w:val="10"/>
    <w:lvlOverride w:ilvl="0">
      <w:startOverride w:val="5"/>
    </w:lvlOverride>
  </w:num>
  <w:num w:numId="20">
    <w:abstractNumId w:val="12"/>
    <w:lvlOverride w:ilvl="0">
      <w:startOverride w:val="6"/>
    </w:lvlOverride>
  </w:num>
  <w:num w:numId="21">
    <w:abstractNumId w:val="12"/>
    <w:lvlOverride w:ilvl="0">
      <w:startOverride w:val="7"/>
    </w:lvlOverride>
  </w:num>
  <w:num w:numId="22">
    <w:abstractNumId w:val="12"/>
    <w:lvlOverride w:ilvl="0">
      <w:startOverride w:val="8"/>
    </w:lvlOverride>
  </w:num>
  <w:num w:numId="23">
    <w:abstractNumId w:val="11"/>
    <w:lvlOverride w:ilvl="0">
      <w:startOverride w:val="1"/>
    </w:lvlOverride>
  </w:num>
  <w:num w:numId="24">
    <w:abstractNumId w:val="11"/>
    <w:lvlOverride w:ilvl="0">
      <w:startOverride w:val="2"/>
    </w:lvlOverride>
  </w:num>
  <w:num w:numId="25">
    <w:abstractNumId w:val="11"/>
    <w:lvlOverride w:ilvl="0">
      <w:startOverride w:val="3"/>
    </w:lvlOverride>
  </w:num>
  <w:num w:numId="26">
    <w:abstractNumId w:val="11"/>
    <w:lvlOverride w:ilvl="0">
      <w:startOverride w:val="4"/>
    </w:lvlOverride>
  </w:num>
  <w:num w:numId="27">
    <w:abstractNumId w:val="11"/>
    <w:lvlOverride w:ilvl="0">
      <w:startOverride w:val="5"/>
    </w:lvlOverride>
  </w:num>
  <w:num w:numId="28">
    <w:abstractNumId w:val="6"/>
    <w:lvlOverride w:ilvl="0">
      <w:startOverride w:val="1"/>
    </w:lvlOverride>
  </w:num>
  <w:num w:numId="29">
    <w:abstractNumId w:val="6"/>
    <w:lvlOverride w:ilvl="0">
      <w:startOverride w:val="2"/>
    </w:lvlOverride>
  </w:num>
  <w:num w:numId="30">
    <w:abstractNumId w:val="6"/>
    <w:lvlOverride w:ilvl="0">
      <w:startOverride w:val="3"/>
    </w:lvlOverride>
  </w:num>
  <w:num w:numId="31">
    <w:abstractNumId w:val="6"/>
    <w:lvlOverride w:ilvl="0">
      <w:startOverride w:val="4"/>
    </w:lvlOverride>
  </w:num>
  <w:num w:numId="32">
    <w:abstractNumId w:val="6"/>
    <w:lvlOverride w:ilvl="0">
      <w:startOverride w:val="5"/>
    </w:lvlOverride>
  </w:num>
  <w:num w:numId="33">
    <w:abstractNumId w:val="17"/>
    <w:lvlOverride w:ilvl="0">
      <w:startOverride w:val="6"/>
    </w:lvlOverride>
  </w:num>
  <w:num w:numId="34">
    <w:abstractNumId w:val="17"/>
    <w:lvlOverride w:ilvl="0">
      <w:startOverride w:val="7"/>
    </w:lvlOverride>
  </w:num>
  <w:num w:numId="35">
    <w:abstractNumId w:val="17"/>
    <w:lvlOverride w:ilvl="0">
      <w:startOverride w:val="8"/>
    </w:lvlOverride>
  </w:num>
  <w:num w:numId="36">
    <w:abstractNumId w:val="18"/>
    <w:lvlOverride w:ilvl="0">
      <w:startOverride w:val="1"/>
    </w:lvlOverride>
  </w:num>
  <w:num w:numId="37">
    <w:abstractNumId w:val="18"/>
    <w:lvlOverride w:ilvl="0">
      <w:startOverride w:val="2"/>
    </w:lvlOverride>
  </w:num>
  <w:num w:numId="38">
    <w:abstractNumId w:val="18"/>
    <w:lvlOverride w:ilvl="0">
      <w:startOverride w:val="3"/>
    </w:lvlOverride>
  </w:num>
  <w:num w:numId="39">
    <w:abstractNumId w:val="18"/>
    <w:lvlOverride w:ilvl="0">
      <w:startOverride w:val="4"/>
    </w:lvlOverride>
  </w:num>
  <w:num w:numId="40">
    <w:abstractNumId w:val="18"/>
    <w:lvlOverride w:ilvl="0">
      <w:startOverride w:val="5"/>
    </w:lvlOverride>
  </w:num>
  <w:num w:numId="41">
    <w:abstractNumId w:val="18"/>
    <w:lvlOverride w:ilvl="0">
      <w:startOverride w:val="6"/>
    </w:lvlOverride>
  </w:num>
  <w:num w:numId="42">
    <w:abstractNumId w:val="18"/>
    <w:lvlOverride w:ilvl="0">
      <w:startOverride w:val="7"/>
    </w:lvlOverride>
  </w:num>
  <w:num w:numId="43">
    <w:abstractNumId w:val="18"/>
    <w:lvlOverride w:ilvl="0">
      <w:startOverride w:val="8"/>
    </w:lvlOverride>
  </w:num>
  <w:num w:numId="44">
    <w:abstractNumId w:val="18"/>
    <w:lvlOverride w:ilvl="0">
      <w:startOverride w:val="9"/>
    </w:lvlOverride>
  </w:num>
  <w:num w:numId="45">
    <w:abstractNumId w:val="8"/>
    <w:lvlOverride w:ilvl="0">
      <w:startOverride w:val="1"/>
    </w:lvlOverride>
  </w:num>
  <w:num w:numId="46">
    <w:abstractNumId w:val="8"/>
    <w:lvlOverride w:ilvl="0">
      <w:startOverride w:val="2"/>
    </w:lvlOverride>
  </w:num>
  <w:num w:numId="47">
    <w:abstractNumId w:val="8"/>
    <w:lvlOverride w:ilvl="0">
      <w:startOverride w:val="3"/>
    </w:lvlOverride>
  </w:num>
  <w:num w:numId="48">
    <w:abstractNumId w:val="8"/>
    <w:lvlOverride w:ilvl="0">
      <w:startOverride w:val="4"/>
    </w:lvlOverride>
  </w:num>
  <w:num w:numId="49">
    <w:abstractNumId w:val="8"/>
    <w:lvlOverride w:ilvl="0">
      <w:startOverride w:val="5"/>
    </w:lvlOverride>
  </w:num>
  <w:num w:numId="50">
    <w:abstractNumId w:val="8"/>
    <w:lvlOverride w:ilvl="0">
      <w:startOverride w:val="6"/>
    </w:lvlOverride>
  </w:num>
  <w:num w:numId="51">
    <w:abstractNumId w:val="14"/>
  </w:num>
  <w:num w:numId="52">
    <w:abstractNumId w:val="1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de-CH" w:vendorID="64" w:dllVersion="131078" w:nlCheck="1" w:checkStyle="0"/>
  <w:activeWritingStyle w:appName="MSWord" w:lang="fr-FR" w:vendorID="64" w:dllVersion="131078" w:nlCheck="1" w:checkStyle="0"/>
  <w:activeWritingStyle w:appName="MSWord" w:lang="de-DE" w:vendorID="64" w:dllVersion="131078" w:nlCheck="1" w:checkStyle="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01F"/>
    <w:rsid w:val="00003CF0"/>
    <w:rsid w:val="00022CF3"/>
    <w:rsid w:val="00035727"/>
    <w:rsid w:val="00087C85"/>
    <w:rsid w:val="00095C44"/>
    <w:rsid w:val="000C7C8B"/>
    <w:rsid w:val="000E29F5"/>
    <w:rsid w:val="000F013A"/>
    <w:rsid w:val="000F3789"/>
    <w:rsid w:val="00112357"/>
    <w:rsid w:val="001215C7"/>
    <w:rsid w:val="001340E1"/>
    <w:rsid w:val="0015023D"/>
    <w:rsid w:val="0015042A"/>
    <w:rsid w:val="001553F6"/>
    <w:rsid w:val="00170D9E"/>
    <w:rsid w:val="00176DF1"/>
    <w:rsid w:val="001B0F1A"/>
    <w:rsid w:val="001C4B4E"/>
    <w:rsid w:val="001E0286"/>
    <w:rsid w:val="001F0F2A"/>
    <w:rsid w:val="001F1B9C"/>
    <w:rsid w:val="0021211B"/>
    <w:rsid w:val="00220F0E"/>
    <w:rsid w:val="002502B0"/>
    <w:rsid w:val="00270179"/>
    <w:rsid w:val="00272FC3"/>
    <w:rsid w:val="00296E81"/>
    <w:rsid w:val="00297A6A"/>
    <w:rsid w:val="002A0932"/>
    <w:rsid w:val="002B0461"/>
    <w:rsid w:val="002B4060"/>
    <w:rsid w:val="002B71D6"/>
    <w:rsid w:val="002C40B7"/>
    <w:rsid w:val="002E4F2E"/>
    <w:rsid w:val="002E6C41"/>
    <w:rsid w:val="003010C0"/>
    <w:rsid w:val="00304E8C"/>
    <w:rsid w:val="00314D27"/>
    <w:rsid w:val="0033009B"/>
    <w:rsid w:val="00340F1E"/>
    <w:rsid w:val="003608F6"/>
    <w:rsid w:val="003653F6"/>
    <w:rsid w:val="003779D0"/>
    <w:rsid w:val="003838FC"/>
    <w:rsid w:val="00392CE3"/>
    <w:rsid w:val="003A30AF"/>
    <w:rsid w:val="003B1648"/>
    <w:rsid w:val="003B66F4"/>
    <w:rsid w:val="003B7193"/>
    <w:rsid w:val="003C7BD0"/>
    <w:rsid w:val="003D4775"/>
    <w:rsid w:val="003D7B55"/>
    <w:rsid w:val="003E0DD7"/>
    <w:rsid w:val="003E14BF"/>
    <w:rsid w:val="004144A2"/>
    <w:rsid w:val="004164CD"/>
    <w:rsid w:val="00416BEE"/>
    <w:rsid w:val="00416C9D"/>
    <w:rsid w:val="004202F9"/>
    <w:rsid w:val="0042274F"/>
    <w:rsid w:val="00423006"/>
    <w:rsid w:val="0043454C"/>
    <w:rsid w:val="00441D4B"/>
    <w:rsid w:val="00454666"/>
    <w:rsid w:val="00462CB2"/>
    <w:rsid w:val="00487466"/>
    <w:rsid w:val="004A28AA"/>
    <w:rsid w:val="004B5CEC"/>
    <w:rsid w:val="004D7D20"/>
    <w:rsid w:val="004F7B96"/>
    <w:rsid w:val="00511D21"/>
    <w:rsid w:val="00530949"/>
    <w:rsid w:val="0053118D"/>
    <w:rsid w:val="005479A4"/>
    <w:rsid w:val="00552732"/>
    <w:rsid w:val="00556E27"/>
    <w:rsid w:val="005B2286"/>
    <w:rsid w:val="005B5FF7"/>
    <w:rsid w:val="005F7206"/>
    <w:rsid w:val="006254BF"/>
    <w:rsid w:val="00630349"/>
    <w:rsid w:val="006312CC"/>
    <w:rsid w:val="006312E0"/>
    <w:rsid w:val="0063201F"/>
    <w:rsid w:val="0065257C"/>
    <w:rsid w:val="006542BD"/>
    <w:rsid w:val="00683606"/>
    <w:rsid w:val="00683799"/>
    <w:rsid w:val="0069632F"/>
    <w:rsid w:val="006B0C5B"/>
    <w:rsid w:val="006D6738"/>
    <w:rsid w:val="006E46AC"/>
    <w:rsid w:val="006F7567"/>
    <w:rsid w:val="00720853"/>
    <w:rsid w:val="00730698"/>
    <w:rsid w:val="007407D3"/>
    <w:rsid w:val="00761683"/>
    <w:rsid w:val="00796682"/>
    <w:rsid w:val="007A3F60"/>
    <w:rsid w:val="007B4AC6"/>
    <w:rsid w:val="007D6F67"/>
    <w:rsid w:val="007E6849"/>
    <w:rsid w:val="00800BF2"/>
    <w:rsid w:val="0082554E"/>
    <w:rsid w:val="008305F8"/>
    <w:rsid w:val="00871EEF"/>
    <w:rsid w:val="00884669"/>
    <w:rsid w:val="008A1B90"/>
    <w:rsid w:val="008B6910"/>
    <w:rsid w:val="008D3A9F"/>
    <w:rsid w:val="008D61F6"/>
    <w:rsid w:val="009161C4"/>
    <w:rsid w:val="00932C5C"/>
    <w:rsid w:val="009546FD"/>
    <w:rsid w:val="009577BF"/>
    <w:rsid w:val="009A592F"/>
    <w:rsid w:val="009B0030"/>
    <w:rsid w:val="009B18B4"/>
    <w:rsid w:val="009C5D48"/>
    <w:rsid w:val="009D5780"/>
    <w:rsid w:val="009D79DF"/>
    <w:rsid w:val="009F2467"/>
    <w:rsid w:val="009F5BCC"/>
    <w:rsid w:val="00A02C21"/>
    <w:rsid w:val="00A02D37"/>
    <w:rsid w:val="00A368BB"/>
    <w:rsid w:val="00A373F2"/>
    <w:rsid w:val="00A54C2F"/>
    <w:rsid w:val="00A65413"/>
    <w:rsid w:val="00A657D7"/>
    <w:rsid w:val="00A72678"/>
    <w:rsid w:val="00A82729"/>
    <w:rsid w:val="00AA10D7"/>
    <w:rsid w:val="00AC45E3"/>
    <w:rsid w:val="00AD3C46"/>
    <w:rsid w:val="00AF78B9"/>
    <w:rsid w:val="00B001E3"/>
    <w:rsid w:val="00B25861"/>
    <w:rsid w:val="00B25A50"/>
    <w:rsid w:val="00B25DB1"/>
    <w:rsid w:val="00B370AE"/>
    <w:rsid w:val="00B664C3"/>
    <w:rsid w:val="00B807BC"/>
    <w:rsid w:val="00B81287"/>
    <w:rsid w:val="00B92F01"/>
    <w:rsid w:val="00B97C3D"/>
    <w:rsid w:val="00BB7B38"/>
    <w:rsid w:val="00BC6F57"/>
    <w:rsid w:val="00BF2D5F"/>
    <w:rsid w:val="00C04CEC"/>
    <w:rsid w:val="00C27ED3"/>
    <w:rsid w:val="00C30550"/>
    <w:rsid w:val="00C4672C"/>
    <w:rsid w:val="00C6727C"/>
    <w:rsid w:val="00C73669"/>
    <w:rsid w:val="00C80652"/>
    <w:rsid w:val="00C824E0"/>
    <w:rsid w:val="00CA541A"/>
    <w:rsid w:val="00CA778F"/>
    <w:rsid w:val="00CA7D54"/>
    <w:rsid w:val="00CA7E54"/>
    <w:rsid w:val="00CC7BBA"/>
    <w:rsid w:val="00CD3C7E"/>
    <w:rsid w:val="00D13744"/>
    <w:rsid w:val="00D22D1B"/>
    <w:rsid w:val="00D25156"/>
    <w:rsid w:val="00D37E22"/>
    <w:rsid w:val="00D77EF2"/>
    <w:rsid w:val="00DA4F15"/>
    <w:rsid w:val="00DA68B5"/>
    <w:rsid w:val="00DD7525"/>
    <w:rsid w:val="00DE242C"/>
    <w:rsid w:val="00DF0886"/>
    <w:rsid w:val="00E07490"/>
    <w:rsid w:val="00E114C9"/>
    <w:rsid w:val="00E25C2F"/>
    <w:rsid w:val="00E43329"/>
    <w:rsid w:val="00E91B34"/>
    <w:rsid w:val="00E92FC0"/>
    <w:rsid w:val="00E9787C"/>
    <w:rsid w:val="00EC268E"/>
    <w:rsid w:val="00ED6401"/>
    <w:rsid w:val="00EF4B39"/>
    <w:rsid w:val="00F12DBE"/>
    <w:rsid w:val="00F36316"/>
    <w:rsid w:val="00F45616"/>
    <w:rsid w:val="00F46BF3"/>
    <w:rsid w:val="00F634D8"/>
    <w:rsid w:val="00F65446"/>
    <w:rsid w:val="00F825B4"/>
    <w:rsid w:val="00F97575"/>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15F19"/>
  <w15:chartTrackingRefBased/>
  <w15:docId w15:val="{311FCB27-A1EA-4E63-9EE3-0C992C1FC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6"/>
      </w:numPr>
      <w:outlineLvl w:val="2"/>
    </w:pPr>
    <w:rPr>
      <w:rFonts w:cs="Arial"/>
      <w:bCs/>
      <w:szCs w:val="26"/>
    </w:rPr>
  </w:style>
  <w:style w:type="paragraph" w:styleId="berschrift4">
    <w:name w:val="heading 4"/>
    <w:basedOn w:val="Standard"/>
    <w:next w:val="Standard"/>
    <w:qFormat/>
    <w:rsid w:val="00BF2D5F"/>
    <w:pPr>
      <w:keepNext/>
      <w:numPr>
        <w:ilvl w:val="3"/>
        <w:numId w:val="6"/>
      </w:numPr>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semiHidden/>
    <w:qFormat/>
    <w:rsid w:val="00454666"/>
    <w:pPr>
      <w:ind w:left="720"/>
      <w:contextualSpacing/>
    </w:pPr>
  </w:style>
  <w:style w:type="paragraph" w:styleId="StandardWeb">
    <w:name w:val="Normal (Web)"/>
    <w:basedOn w:val="Standard"/>
    <w:uiPriority w:val="99"/>
    <w:unhideWhenUsed/>
    <w:rsid w:val="00A72678"/>
    <w:pPr>
      <w:spacing w:line="240" w:lineRule="auto"/>
    </w:pPr>
    <w:rPr>
      <w:rFonts w:ascii="Verdana" w:eastAsiaTheme="minorEastAsia" w:hAnsi="Verdana"/>
      <w:sz w:val="20"/>
      <w:lang w:eastAsia="de-CH"/>
    </w:rPr>
  </w:style>
  <w:style w:type="character" w:customStyle="1" w:styleId="intenseemphasis1">
    <w:name w:val="intenseemphasis_1"/>
    <w:basedOn w:val="Absatz-Standardschriftart"/>
    <w:rsid w:val="001340E1"/>
  </w:style>
  <w:style w:type="paragraph" w:customStyle="1" w:styleId="note">
    <w:name w:val="note"/>
    <w:basedOn w:val="Standard"/>
    <w:rsid w:val="00441D4B"/>
    <w:pPr>
      <w:spacing w:line="240" w:lineRule="auto"/>
    </w:pPr>
    <w:rPr>
      <w:rFonts w:ascii="Verdana" w:eastAsia="Times New Roman" w:hAnsi="Verdana"/>
      <w:sz w:val="20"/>
      <w:lang w:eastAsia="de-CH"/>
    </w:rPr>
  </w:style>
  <w:style w:type="paragraph" w:styleId="Inhaltsverzeichnisberschrift">
    <w:name w:val="TOC Heading"/>
    <w:basedOn w:val="berschrift1"/>
    <w:next w:val="Standard"/>
    <w:uiPriority w:val="39"/>
    <w:unhideWhenUsed/>
    <w:qFormat/>
    <w:rsid w:val="00A657D7"/>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Cs w:val="0"/>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6810">
      <w:bodyDiv w:val="1"/>
      <w:marLeft w:val="0"/>
      <w:marRight w:val="0"/>
      <w:marTop w:val="0"/>
      <w:marBottom w:val="0"/>
      <w:divBdr>
        <w:top w:val="none" w:sz="0" w:space="0" w:color="auto"/>
        <w:left w:val="none" w:sz="0" w:space="0" w:color="auto"/>
        <w:bottom w:val="none" w:sz="0" w:space="0" w:color="auto"/>
        <w:right w:val="none" w:sz="0" w:space="0" w:color="auto"/>
      </w:divBdr>
    </w:div>
    <w:div w:id="249315661">
      <w:marLeft w:val="0"/>
      <w:marRight w:val="0"/>
      <w:marTop w:val="0"/>
      <w:marBottom w:val="0"/>
      <w:divBdr>
        <w:top w:val="none" w:sz="0" w:space="0" w:color="auto"/>
        <w:left w:val="none" w:sz="0" w:space="0" w:color="auto"/>
        <w:bottom w:val="none" w:sz="0" w:space="0" w:color="auto"/>
        <w:right w:val="none" w:sz="0" w:space="0" w:color="auto"/>
      </w:divBdr>
    </w:div>
    <w:div w:id="977152855">
      <w:bodyDiv w:val="1"/>
      <w:marLeft w:val="0"/>
      <w:marRight w:val="0"/>
      <w:marTop w:val="0"/>
      <w:marBottom w:val="0"/>
      <w:divBdr>
        <w:top w:val="none" w:sz="0" w:space="0" w:color="auto"/>
        <w:left w:val="none" w:sz="0" w:space="0" w:color="auto"/>
        <w:bottom w:val="none" w:sz="0" w:space="0" w:color="auto"/>
        <w:right w:val="none" w:sz="0" w:space="0" w:color="auto"/>
      </w:divBdr>
    </w:div>
    <w:div w:id="1184829883">
      <w:marLeft w:val="0"/>
      <w:marRight w:val="0"/>
      <w:marTop w:val="0"/>
      <w:marBottom w:val="0"/>
      <w:divBdr>
        <w:top w:val="none" w:sz="0" w:space="0" w:color="auto"/>
        <w:left w:val="none" w:sz="0" w:space="0" w:color="auto"/>
        <w:bottom w:val="none" w:sz="0" w:space="0" w:color="auto"/>
        <w:right w:val="none" w:sz="0" w:space="0" w:color="auto"/>
      </w:divBdr>
    </w:div>
    <w:div w:id="1186016138">
      <w:bodyDiv w:val="1"/>
      <w:marLeft w:val="0"/>
      <w:marRight w:val="0"/>
      <w:marTop w:val="0"/>
      <w:marBottom w:val="0"/>
      <w:divBdr>
        <w:top w:val="none" w:sz="0" w:space="0" w:color="auto"/>
        <w:left w:val="none" w:sz="0" w:space="0" w:color="auto"/>
        <w:bottom w:val="none" w:sz="0" w:space="0" w:color="auto"/>
        <w:right w:val="none" w:sz="0" w:space="0" w:color="auto"/>
      </w:divBdr>
      <w:divsChild>
        <w:div w:id="152721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3742">
      <w:bodyDiv w:val="1"/>
      <w:marLeft w:val="0"/>
      <w:marRight w:val="0"/>
      <w:marTop w:val="0"/>
      <w:marBottom w:val="0"/>
      <w:divBdr>
        <w:top w:val="none" w:sz="0" w:space="0" w:color="auto"/>
        <w:left w:val="none" w:sz="0" w:space="0" w:color="auto"/>
        <w:bottom w:val="none" w:sz="0" w:space="0" w:color="auto"/>
        <w:right w:val="none" w:sz="0" w:space="0" w:color="auto"/>
      </w:divBdr>
      <w:divsChild>
        <w:div w:id="164608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291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google.com" TargetMode="External"/><Relationship Id="rId26" Type="http://schemas.openxmlformats.org/officeDocument/2006/relationships/image" Target="media/image16.0"/><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0"/><Relationship Id="rId33" Type="http://schemas.openxmlformats.org/officeDocument/2006/relationships/image" Target="media/image23.gi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C:\Users\Daniel\AppData\Local\Temp\CHM%20Editor\ppt_42314.4058039352\Compensation%20for%20Magnetic%20Distortion.htm" TargetMode="External"/><Relationship Id="rId32" Type="http://schemas.openxmlformats.org/officeDocument/2006/relationships/image" Target="media/image22.gif"/><Relationship Id="rId37"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0"/><Relationship Id="rId36" Type="http://schemas.openxmlformats.org/officeDocument/2006/relationships/image" Target="media/image26.gif"/><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0"/><Relationship Id="rId30" Type="http://schemas.openxmlformats.org/officeDocument/2006/relationships/image" Target="media/image20.png"/><Relationship Id="rId35" Type="http://schemas.openxmlformats.org/officeDocument/2006/relationships/image" Target="media/image25.gif"/></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Skript-Bericht_ohne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543D8-7883-4E8F-A3D4-7DA86DD03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1</Pages>
  <Words>3293</Words>
  <Characters>18771</Characters>
  <Application>Microsoft Office Word</Application>
  <DocSecurity>0</DocSecurity>
  <Lines>156</Lines>
  <Paragraphs>44</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22020</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20</cp:revision>
  <cp:lastPrinted>2015-12-11T12:11:00Z</cp:lastPrinted>
  <dcterms:created xsi:type="dcterms:W3CDTF">2015-11-06T08:55:00Z</dcterms:created>
  <dcterms:modified xsi:type="dcterms:W3CDTF">2015-12-11T12:33:00Z</dcterms:modified>
</cp:coreProperties>
</file>