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2C743" w14:textId="5F0C4DEE" w:rsidR="002D1F21" w:rsidRDefault="00943CCC" w:rsidP="002D1F21">
      <w:pPr>
        <w:pStyle w:val="IPAberschriftohnenummer"/>
      </w:pPr>
      <w:bookmarkStart w:id="0" w:name="_Toc36561870"/>
      <w:bookmarkStart w:id="1" w:name="_Toc39262131"/>
      <w:bookmarkStart w:id="2" w:name="_Hlk39475919"/>
      <w:bookmarkStart w:id="3" w:name="_GoBack"/>
      <w:r>
        <w:rPr>
          <w:noProof/>
          <w14:textFill>
            <w14:solidFill>
              <w14:srgbClr w14:val="562EF0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67D26" wp14:editId="18B34476">
                <wp:simplePos x="0" y="0"/>
                <wp:positionH relativeFrom="column">
                  <wp:posOffset>4152900</wp:posOffset>
                </wp:positionH>
                <wp:positionV relativeFrom="paragraph">
                  <wp:posOffset>573405</wp:posOffset>
                </wp:positionV>
                <wp:extent cx="1457325" cy="1647825"/>
                <wp:effectExtent l="19050" t="1905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647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0EFEC" id="Rechteck 2" o:spid="_x0000_s1026" style="position:absolute;margin-left:327pt;margin-top:45.15pt;width:114.75pt;height:1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" filled="f" strokecolor="black [3213]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3109CF" wp14:editId="0AD54D3F">
            <wp:simplePos x="0" y="0"/>
            <wp:positionH relativeFrom="margin">
              <wp:posOffset>4321810</wp:posOffset>
            </wp:positionH>
            <wp:positionV relativeFrom="paragraph">
              <wp:posOffset>640080</wp:posOffset>
            </wp:positionV>
            <wp:extent cx="1389380" cy="1340485"/>
            <wp:effectExtent l="0" t="0" r="127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F21" w:rsidRPr="0026627C">
        <w:t>Benutzerhandbuch</w:t>
      </w:r>
      <w:bookmarkEnd w:id="0"/>
      <w:bookmarkEnd w:id="1"/>
      <w:r w:rsidR="002D1F21">
        <w:t xml:space="preserve"> VR-Trainingsapplikation für Fingeralphabet</w:t>
      </w:r>
    </w:p>
    <w:p w14:paraId="4D47BE00" w14:textId="6A290916" w:rsidR="0033200B" w:rsidRDefault="0033200B" w:rsidP="002D1F21"/>
    <w:p w14:paraId="6EF25A0D" w14:textId="40008C82" w:rsidR="00943CCC" w:rsidRDefault="00943CCC" w:rsidP="002D1F21"/>
    <w:p w14:paraId="2E2E4BFE" w14:textId="777BA993" w:rsidR="002D1F21" w:rsidRDefault="002D1F21" w:rsidP="0033200B">
      <w:pPr>
        <w:pStyle w:val="berschrift2"/>
        <w:numPr>
          <w:ilvl w:val="0"/>
          <w:numId w:val="0"/>
        </w:numPr>
        <w:ind w:left="576" w:hanging="576"/>
      </w:pPr>
      <w:r>
        <w:t>Einrichtung</w:t>
      </w:r>
    </w:p>
    <w:p w14:paraId="35FF0497" w14:textId="523EB348" w:rsidR="002D1F21" w:rsidRPr="002D1F21" w:rsidRDefault="00943CCC" w:rsidP="002D1F21">
      <w:pPr>
        <w:rPr>
          <w:lang w:val="de-CH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DAC577" wp14:editId="3F8D0435">
                <wp:simplePos x="0" y="0"/>
                <wp:positionH relativeFrom="page">
                  <wp:posOffset>5153660</wp:posOffset>
                </wp:positionH>
                <wp:positionV relativeFrom="paragraph">
                  <wp:posOffset>327660</wp:posOffset>
                </wp:positionV>
                <wp:extent cx="2360930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E90B2" w14:textId="3C88AF27" w:rsidR="00943CCC" w:rsidRPr="00943CCC" w:rsidRDefault="00943C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43CCC">
                              <w:rPr>
                                <w:b/>
                                <w:bCs/>
                              </w:rPr>
                              <w:t>Pinch-Select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DAC57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05.8pt;margin-top:25.8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" filled="f" stroked="f">
                <v:textbox style="mso-fit-shape-to-text:t">
                  <w:txbxContent>
                    <w:p w14:paraId="2C5E90B2" w14:textId="3C88AF27" w:rsidR="00943CCC" w:rsidRPr="00943CCC" w:rsidRDefault="00943CCC">
                      <w:pPr>
                        <w:rPr>
                          <w:b/>
                          <w:bCs/>
                        </w:rPr>
                      </w:pPr>
                      <w:r w:rsidRPr="00943CCC">
                        <w:rPr>
                          <w:b/>
                          <w:bCs/>
                        </w:rPr>
                        <w:t>Pinch-Select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1F21">
        <w:rPr>
          <w:lang w:val="de-CH"/>
        </w:rPr>
        <w:t>Bevor Sie die Applikation verwenden können, müssen die folgenden aufgeführten Schritte der Reihe nach ausführen.</w:t>
      </w:r>
    </w:p>
    <w:p w14:paraId="378DC91D" w14:textId="74ADFFE4" w:rsidR="00E825CC" w:rsidRDefault="002D1F21" w:rsidP="0033200B">
      <w:pPr>
        <w:pStyle w:val="Listenabsatz"/>
        <w:numPr>
          <w:ilvl w:val="0"/>
          <w:numId w:val="2"/>
        </w:numPr>
        <w:spacing w:line="360" w:lineRule="auto"/>
      </w:pPr>
      <w:r>
        <w:t>Ziehen Sie die Oculus-Quest über den Kopf</w:t>
      </w:r>
      <w:r w:rsidR="0033200B">
        <w:t>.</w:t>
      </w:r>
    </w:p>
    <w:p w14:paraId="330AFC86" w14:textId="13369B5F" w:rsidR="002D1F21" w:rsidRDefault="002D1F21" w:rsidP="0033200B">
      <w:pPr>
        <w:pStyle w:val="Listenabsatz"/>
        <w:numPr>
          <w:ilvl w:val="1"/>
          <w:numId w:val="2"/>
        </w:numPr>
        <w:spacing w:line="360" w:lineRule="auto"/>
      </w:pPr>
      <w:r>
        <w:t>Diese sollte fest an Ihr Gesicht drücken. Wenn es noch zu locker ist, können Sie dies auf der Seite anspannen.</w:t>
      </w:r>
    </w:p>
    <w:p w14:paraId="30F35278" w14:textId="449401DE" w:rsidR="002D1F21" w:rsidRDefault="002D1F21" w:rsidP="0033200B">
      <w:pPr>
        <w:pStyle w:val="Listenabsatz"/>
        <w:numPr>
          <w:ilvl w:val="0"/>
          <w:numId w:val="2"/>
        </w:numPr>
        <w:spacing w:line="360" w:lineRule="auto"/>
      </w:pPr>
      <w:r>
        <w:t>Korrigieren Sie den Augenabstand mit dem Schieberegler, der sich links von Ihnen unterhalb der Brille befindet.</w:t>
      </w:r>
    </w:p>
    <w:p w14:paraId="7D186FCC" w14:textId="69C1EAC3" w:rsidR="002D1F21" w:rsidRDefault="002D1F21" w:rsidP="0033200B">
      <w:pPr>
        <w:pStyle w:val="Listenabsatz"/>
        <w:numPr>
          <w:ilvl w:val="1"/>
          <w:numId w:val="2"/>
        </w:numPr>
        <w:spacing w:line="360" w:lineRule="auto"/>
      </w:pPr>
      <w:r>
        <w:t>Wenn Sie am schärfsten Sehen, ist es korrekt eingestellt</w:t>
      </w:r>
      <w:r w:rsidR="0033200B">
        <w:t>-</w:t>
      </w:r>
    </w:p>
    <w:p w14:paraId="62028FC8" w14:textId="64E782C5" w:rsidR="002D1F21" w:rsidRDefault="002D1F21" w:rsidP="0033200B">
      <w:pPr>
        <w:pStyle w:val="Listenabsatz"/>
        <w:numPr>
          <w:ilvl w:val="0"/>
          <w:numId w:val="2"/>
        </w:numPr>
        <w:spacing w:line="360" w:lineRule="auto"/>
      </w:pPr>
      <w:r>
        <w:t>Im VR-Headset betätigen Sie mit einem Pinch</w:t>
      </w:r>
      <w:r w:rsidR="0033200B">
        <w:t>-Select</w:t>
      </w:r>
      <w:r>
        <w:t xml:space="preserve"> </w:t>
      </w:r>
      <w:r w:rsidR="0033200B">
        <w:t>„Create Guardian“.</w:t>
      </w:r>
    </w:p>
    <w:p w14:paraId="5117337F" w14:textId="120A71C9" w:rsidR="0033200B" w:rsidRDefault="0033200B" w:rsidP="0033200B">
      <w:pPr>
        <w:pStyle w:val="Listenabsatz"/>
        <w:numPr>
          <w:ilvl w:val="0"/>
          <w:numId w:val="2"/>
        </w:numPr>
        <w:spacing w:line="360" w:lineRule="auto"/>
      </w:pPr>
      <w:r>
        <w:t xml:space="preserve">Definieren Sie die Bodenhöhe, indem Sie mit den Händen den Boden berühren. </w:t>
      </w:r>
    </w:p>
    <w:p w14:paraId="35BBDA1A" w14:textId="21C609F0" w:rsidR="0033200B" w:rsidRDefault="0033200B" w:rsidP="0033200B">
      <w:pPr>
        <w:pStyle w:val="Listenabsatz"/>
        <w:numPr>
          <w:ilvl w:val="0"/>
          <w:numId w:val="2"/>
        </w:numPr>
        <w:spacing w:line="360" w:lineRule="auto"/>
      </w:pPr>
      <w:r>
        <w:t>Wenn die Bodenhöhe stimmt, bestätigen Sie diese mit einem Pinch-Select auf „</w:t>
      </w:r>
      <w:proofErr w:type="spellStart"/>
      <w:r>
        <w:t>Confirm</w:t>
      </w:r>
      <w:proofErr w:type="spellEnd"/>
      <w:r>
        <w:t>“</w:t>
      </w:r>
    </w:p>
    <w:p w14:paraId="424E983C" w14:textId="4A56CA6B" w:rsidR="0033200B" w:rsidRDefault="0033200B" w:rsidP="0033200B">
      <w:pPr>
        <w:pStyle w:val="Listenabsatz"/>
        <w:numPr>
          <w:ilvl w:val="0"/>
          <w:numId w:val="2"/>
        </w:numPr>
        <w:spacing w:line="360" w:lineRule="auto"/>
      </w:pPr>
      <w:r>
        <w:t>Bestätigen Sie auch den „</w:t>
      </w:r>
      <w:proofErr w:type="spellStart"/>
      <w:r>
        <w:t>stationary</w:t>
      </w:r>
      <w:proofErr w:type="spellEnd"/>
      <w:r>
        <w:t xml:space="preserve"> </w:t>
      </w:r>
      <w:proofErr w:type="spellStart"/>
      <w:r>
        <w:t>guardian</w:t>
      </w:r>
      <w:proofErr w:type="spellEnd"/>
      <w:r>
        <w:t>“.</w:t>
      </w:r>
    </w:p>
    <w:p w14:paraId="10FBB458" w14:textId="77777777" w:rsidR="0033200B" w:rsidRDefault="0033200B" w:rsidP="0033200B">
      <w:pPr>
        <w:pStyle w:val="Listenabsatz"/>
        <w:numPr>
          <w:ilvl w:val="0"/>
          <w:numId w:val="2"/>
        </w:numPr>
        <w:spacing w:line="360" w:lineRule="auto"/>
      </w:pPr>
      <w:r>
        <w:t>Nun befinden Sie sich im Oculus-Quest Menü. Auf der Unteren Hälfte Ihres Blickfelds, hat es ein Menü.</w:t>
      </w:r>
    </w:p>
    <w:p w14:paraId="7EA0495A" w14:textId="0783D658" w:rsidR="0033200B" w:rsidRPr="0033200B" w:rsidRDefault="0033200B" w:rsidP="0033200B">
      <w:pPr>
        <w:pStyle w:val="Listenabsatz"/>
        <w:numPr>
          <w:ilvl w:val="0"/>
          <w:numId w:val="2"/>
        </w:numPr>
        <w:spacing w:line="360" w:lineRule="auto"/>
        <w:rPr>
          <w:lang w:val="de-CH"/>
        </w:rPr>
      </w:pPr>
      <w:r w:rsidRPr="0033200B">
        <w:rPr>
          <w:lang w:val="de-CH"/>
        </w:rPr>
        <w:t>Navigieren Sie mit dem Pinch-Select „</w:t>
      </w:r>
      <w:proofErr w:type="spellStart"/>
      <w:r w:rsidRPr="0033200B">
        <w:rPr>
          <w:lang w:val="de-CH"/>
        </w:rPr>
        <w:t>Navigate</w:t>
      </w:r>
      <w:proofErr w:type="spellEnd"/>
      <w:r w:rsidRPr="0033200B">
        <w:rPr>
          <w:lang w:val="de-CH"/>
        </w:rPr>
        <w:t xml:space="preserve">-&gt;Library-&gt; </w:t>
      </w:r>
      <w:proofErr w:type="spellStart"/>
      <w:r w:rsidRPr="0033200B">
        <w:rPr>
          <w:lang w:val="de-CH"/>
        </w:rPr>
        <w:t>Unkown</w:t>
      </w:r>
      <w:proofErr w:type="spellEnd"/>
      <w:r w:rsidRPr="0033200B">
        <w:rPr>
          <w:lang w:val="de-CH"/>
        </w:rPr>
        <w:t xml:space="preserve"> Sources-&gt;VR-Trainingsapplikation-Fingeralphabet“.</w:t>
      </w:r>
    </w:p>
    <w:p w14:paraId="3EC77FD8" w14:textId="1D1578BF" w:rsidR="0033200B" w:rsidRDefault="0033200B" w:rsidP="0033200B">
      <w:pPr>
        <w:pStyle w:val="berschrift2"/>
        <w:numPr>
          <w:ilvl w:val="0"/>
          <w:numId w:val="0"/>
        </w:numPr>
        <w:ind w:left="576" w:hanging="576"/>
      </w:pPr>
      <w:r>
        <w:t>Tätigkeiten</w:t>
      </w:r>
    </w:p>
    <w:p w14:paraId="3BBC79BB" w14:textId="2051AF01" w:rsidR="0033200B" w:rsidRDefault="0033200B" w:rsidP="00943CCC">
      <w:pPr>
        <w:spacing w:after="0"/>
        <w:rPr>
          <w:lang w:val="de-CH"/>
        </w:rPr>
      </w:pPr>
      <w:r w:rsidRPr="0033200B">
        <w:rPr>
          <w:lang w:val="de-CH"/>
        </w:rPr>
        <w:t>In der Applikation gibt e</w:t>
      </w:r>
      <w:r>
        <w:rPr>
          <w:lang w:val="de-CH"/>
        </w:rPr>
        <w:t>s zwei verschiedene Modis, die Sie anwenden können</w:t>
      </w:r>
      <w:r w:rsidR="00F21D4A">
        <w:rPr>
          <w:lang w:val="de-CH"/>
        </w:rPr>
        <w:t>: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DA67F5" w14:paraId="7F84B411" w14:textId="77777777" w:rsidTr="00DA67F5">
        <w:tc>
          <w:tcPr>
            <w:tcW w:w="4508" w:type="dxa"/>
            <w:shd w:val="clear" w:color="auto" w:fill="00B050"/>
          </w:tcPr>
          <w:p w14:paraId="6A40270C" w14:textId="371C77C5" w:rsidR="00DA67F5" w:rsidRPr="00DA67F5" w:rsidRDefault="00DA67F5" w:rsidP="0033200B">
            <w:pPr>
              <w:rPr>
                <w:b/>
                <w:bCs/>
                <w:noProof/>
              </w:rPr>
            </w:pPr>
            <w:r w:rsidRPr="00DA67F5">
              <w:rPr>
                <w:b/>
                <w:bCs/>
                <w:noProof/>
                <w:color w:val="FFFFFF" w:themeColor="background1"/>
              </w:rPr>
              <w:t>Lern</w:t>
            </w:r>
            <w:r w:rsidR="00F21D4A">
              <w:rPr>
                <w:b/>
                <w:bCs/>
                <w:noProof/>
                <w:color w:val="FFFFFF" w:themeColor="background1"/>
              </w:rPr>
              <w:t>modus</w:t>
            </w:r>
          </w:p>
        </w:tc>
        <w:tc>
          <w:tcPr>
            <w:tcW w:w="4508" w:type="dxa"/>
            <w:shd w:val="clear" w:color="auto" w:fill="8D27FD"/>
          </w:tcPr>
          <w:p w14:paraId="3A26D9F7" w14:textId="2F964E8E" w:rsidR="00DA67F5" w:rsidRPr="00DA67F5" w:rsidRDefault="00DA67F5" w:rsidP="0033200B">
            <w:pPr>
              <w:rPr>
                <w:b/>
                <w:bCs/>
                <w:noProof/>
              </w:rPr>
            </w:pPr>
            <w:r w:rsidRPr="00DA67F5">
              <w:rPr>
                <w:b/>
                <w:bCs/>
                <w:noProof/>
                <w:color w:val="FFFFFF" w:themeColor="background1"/>
              </w:rPr>
              <w:t>Prüf</w:t>
            </w:r>
            <w:r w:rsidR="00F21D4A">
              <w:rPr>
                <w:b/>
                <w:bCs/>
                <w:noProof/>
                <w:color w:val="FFFFFF" w:themeColor="background1"/>
              </w:rPr>
              <w:t>modus</w:t>
            </w:r>
          </w:p>
        </w:tc>
      </w:tr>
      <w:tr w:rsidR="00DA67F5" w14:paraId="3DED6D14" w14:textId="77777777" w:rsidTr="00DA67F5">
        <w:tc>
          <w:tcPr>
            <w:tcW w:w="4508" w:type="dxa"/>
          </w:tcPr>
          <w:p w14:paraId="63DE1A53" w14:textId="77777777" w:rsidR="009361E7" w:rsidRDefault="00DA67F5" w:rsidP="0033200B">
            <w:pPr>
              <w:rPr>
                <w:noProof/>
              </w:rPr>
            </w:pPr>
            <w:r>
              <w:rPr>
                <w:noProof/>
              </w:rPr>
              <w:t xml:space="preserve">Im Lernmodus, können Sie die jeweiligen Buchstaben zum </w:t>
            </w:r>
            <w:r w:rsidR="009361E7">
              <w:rPr>
                <w:noProof/>
              </w:rPr>
              <w:t xml:space="preserve">Fingeralphabet lernen. </w:t>
            </w:r>
          </w:p>
          <w:p w14:paraId="53B9E894" w14:textId="714B4DF5" w:rsidR="00DA67F5" w:rsidRDefault="009361E7" w:rsidP="0033200B">
            <w:pPr>
              <w:rPr>
                <w:noProof/>
              </w:rPr>
            </w:pPr>
            <w:r>
              <w:rPr>
                <w:noProof/>
              </w:rPr>
              <w:t>Auf Ihrer Linken Seite hat es eine Hand, welche den Buchstaben vorzeigt, denn müssen Sie jeweils nachbilden.</w:t>
            </w:r>
          </w:p>
        </w:tc>
        <w:tc>
          <w:tcPr>
            <w:tcW w:w="4508" w:type="dxa"/>
          </w:tcPr>
          <w:p w14:paraId="1E1C4771" w14:textId="79C3021B" w:rsidR="00DA67F5" w:rsidRDefault="009361E7" w:rsidP="0033200B">
            <w:pPr>
              <w:rPr>
                <w:noProof/>
              </w:rPr>
            </w:pPr>
            <w:r>
              <w:rPr>
                <w:noProof/>
              </w:rPr>
              <w:t>Im Prüfmodus, können Sie ihr gelerntes Wissen üperprüfen. Ihnen wird ein Buchstabe abgefragt und Sie müssen Ihn korrekt nachbilden.</w:t>
            </w:r>
          </w:p>
        </w:tc>
      </w:tr>
    </w:tbl>
    <w:p w14:paraId="4EB70F39" w14:textId="70FAAD48" w:rsidR="0033200B" w:rsidRDefault="0033200B" w:rsidP="0033200B">
      <w:pPr>
        <w:rPr>
          <w:lang w:val="de-CH"/>
        </w:rPr>
      </w:pPr>
      <w:r>
        <w:rPr>
          <w:lang w:val="de-CH"/>
        </w:rPr>
        <w:t>Jeder Modi hat einen Beenden Button, wobei Sie dann wieder ins Startmenü gelangen.</w:t>
      </w:r>
    </w:p>
    <w:p w14:paraId="5BD697F8" w14:textId="0BC94762" w:rsidR="009361E7" w:rsidRDefault="009361E7" w:rsidP="0033200B">
      <w:pPr>
        <w:rPr>
          <w:lang w:val="de-CH"/>
        </w:rPr>
      </w:pPr>
      <w:r>
        <w:rPr>
          <w:lang w:val="de-CH"/>
        </w:rPr>
        <w:t xml:space="preserve">Buttons können mit der Handfläche nach unten gedrückt werden. Sie wissen, wann </w:t>
      </w:r>
      <w:r w:rsidR="00F21D4A">
        <w:rPr>
          <w:lang w:val="de-CH"/>
        </w:rPr>
        <w:t>S</w:t>
      </w:r>
      <w:r>
        <w:rPr>
          <w:lang w:val="de-CH"/>
        </w:rPr>
        <w:t xml:space="preserve">ie den Button berühren, wenn dieser Hell aufleuchtet. </w:t>
      </w:r>
    </w:p>
    <w:p w14:paraId="4986F504" w14:textId="56AC8DB4" w:rsidR="009361E7" w:rsidRDefault="009361E7" w:rsidP="009361E7">
      <w:pPr>
        <w:pStyle w:val="berschrift2"/>
        <w:numPr>
          <w:ilvl w:val="0"/>
          <w:numId w:val="0"/>
        </w:numPr>
        <w:ind w:left="576" w:hanging="576"/>
      </w:pPr>
      <w:r>
        <w:t>Hilfestellung bei Problemen</w:t>
      </w:r>
    </w:p>
    <w:p w14:paraId="5160E177" w14:textId="7909282A" w:rsidR="009361E7" w:rsidRDefault="009361E7" w:rsidP="009361E7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Auftreten von Übelkeit</w:t>
      </w:r>
      <w:r w:rsidR="00943CCC">
        <w:rPr>
          <w:lang w:val="de-CH"/>
        </w:rPr>
        <w:t>.</w:t>
      </w:r>
    </w:p>
    <w:p w14:paraId="5AB66956" w14:textId="79D32510" w:rsidR="009361E7" w:rsidRDefault="00943CCC" w:rsidP="009361E7">
      <w:pPr>
        <w:pStyle w:val="Listenabsatz"/>
        <w:numPr>
          <w:ilvl w:val="1"/>
          <w:numId w:val="3"/>
        </w:numPr>
        <w:rPr>
          <w:lang w:val="de-CH"/>
        </w:rPr>
      </w:pPr>
      <w:r>
        <w:rPr>
          <w:lang w:val="de-CH"/>
        </w:rPr>
        <w:t>VR-</w:t>
      </w:r>
      <w:r w:rsidR="009361E7">
        <w:rPr>
          <w:lang w:val="de-CH"/>
        </w:rPr>
        <w:t>Brille sofort Abziehen</w:t>
      </w:r>
    </w:p>
    <w:p w14:paraId="34C51466" w14:textId="0951BB02" w:rsidR="009361E7" w:rsidRDefault="009361E7" w:rsidP="009361E7">
      <w:pPr>
        <w:pStyle w:val="Listenabsatz"/>
        <w:numPr>
          <w:ilvl w:val="1"/>
          <w:numId w:val="3"/>
        </w:numPr>
        <w:rPr>
          <w:lang w:val="de-CH"/>
        </w:rPr>
      </w:pPr>
      <w:r>
        <w:rPr>
          <w:lang w:val="de-CH"/>
        </w:rPr>
        <w:t xml:space="preserve">Nach Erholung schritte 1 und 2 von der Einrichtung wiederholen.  </w:t>
      </w:r>
    </w:p>
    <w:p w14:paraId="1F7FFE1E" w14:textId="1EDC006D" w:rsidR="009361E7" w:rsidRDefault="009361E7" w:rsidP="009361E7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Beenden des Programms</w:t>
      </w:r>
      <w:r w:rsidR="00943CCC">
        <w:rPr>
          <w:lang w:val="de-CH"/>
        </w:rPr>
        <w:t>.</w:t>
      </w:r>
    </w:p>
    <w:p w14:paraId="56162ECC" w14:textId="6475C7A6" w:rsidR="00F21D4A" w:rsidRPr="009361E7" w:rsidRDefault="00F21D4A" w:rsidP="00F21D4A">
      <w:pPr>
        <w:pStyle w:val="Listenabsatz"/>
        <w:numPr>
          <w:ilvl w:val="1"/>
          <w:numId w:val="3"/>
        </w:numPr>
        <w:rPr>
          <w:lang w:val="de-CH"/>
        </w:rPr>
      </w:pPr>
      <w:r>
        <w:rPr>
          <w:lang w:val="de-CH"/>
        </w:rPr>
        <w:t xml:space="preserve">Mach Sie ein Pinch-Select, wobei </w:t>
      </w:r>
      <w:r w:rsidR="00943CCC">
        <w:rPr>
          <w:lang w:val="de-CH"/>
        </w:rPr>
        <w:t xml:space="preserve">Ihre Handfläche nach </w:t>
      </w:r>
      <w:r w:rsidR="00D02D99">
        <w:rPr>
          <w:lang w:val="de-CH"/>
        </w:rPr>
        <w:t>I</w:t>
      </w:r>
      <w:r w:rsidR="00943CCC">
        <w:rPr>
          <w:lang w:val="de-CH"/>
        </w:rPr>
        <w:t>nnen zeigt.</w:t>
      </w:r>
    </w:p>
    <w:p w14:paraId="2BFAECDD" w14:textId="70256A90" w:rsidR="009361E7" w:rsidRPr="0033200B" w:rsidRDefault="00943CCC" w:rsidP="0033200B">
      <w:pPr>
        <w:rPr>
          <w:lang w:val="de-CH"/>
        </w:rPr>
      </w:pPr>
      <w:r>
        <w:rPr>
          <w:lang w:val="de-CH"/>
        </w:rPr>
        <w:t xml:space="preserve">Bei Allfälligen Fragen oder Probleme kontaktieren Sie </w:t>
      </w:r>
      <w:hyperlink r:id="rId7" w:history="1">
        <w:r w:rsidRPr="00FE5A59">
          <w:rPr>
            <w:rStyle w:val="Hyperlink"/>
            <w:lang w:val="de-CH"/>
          </w:rPr>
          <w:t>cedric.girardin@bfh.ch</w:t>
        </w:r>
      </w:hyperlink>
      <w:r>
        <w:rPr>
          <w:lang w:val="de-CH"/>
        </w:rPr>
        <w:t xml:space="preserve"> oder 079 175 07 13 </w:t>
      </w:r>
      <w:bookmarkEnd w:id="2"/>
      <w:bookmarkEnd w:id="3"/>
    </w:p>
    <w:sectPr w:rsidR="009361E7" w:rsidRPr="0033200B" w:rsidSect="00943CCC">
      <w:pgSz w:w="11906" w:h="16838"/>
      <w:pgMar w:top="567" w:right="1440" w:bottom="6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3F5E"/>
    <w:multiLevelType w:val="multilevel"/>
    <w:tmpl w:val="6128BDA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944F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563C55"/>
    <w:multiLevelType w:val="hybridMultilevel"/>
    <w:tmpl w:val="AC8612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C280A"/>
    <w:multiLevelType w:val="hybridMultilevel"/>
    <w:tmpl w:val="8F0C35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9A"/>
    <w:rsid w:val="00090BBE"/>
    <w:rsid w:val="001635DC"/>
    <w:rsid w:val="002D1F21"/>
    <w:rsid w:val="0033200B"/>
    <w:rsid w:val="0068419A"/>
    <w:rsid w:val="009361E7"/>
    <w:rsid w:val="00943CCC"/>
    <w:rsid w:val="009F4C1E"/>
    <w:rsid w:val="00A8731E"/>
    <w:rsid w:val="00D02D99"/>
    <w:rsid w:val="00DA67F5"/>
    <w:rsid w:val="00F2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60931"/>
  <w15:chartTrackingRefBased/>
  <w15:docId w15:val="{789D93D4-AF8D-4E73-9852-769B24EC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aliases w:val="IPA überschrift nummer"/>
    <w:basedOn w:val="Standard"/>
    <w:next w:val="Standard"/>
    <w:link w:val="berschrift1Zchn"/>
    <w:uiPriority w:val="9"/>
    <w:qFormat/>
    <w:rsid w:val="002D1F2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1F2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6944F2"/>
      <w:sz w:val="26"/>
      <w:szCs w:val="26"/>
      <w:lang w:val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F2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8B66F4"/>
      <w:sz w:val="24"/>
      <w:szCs w:val="24"/>
      <w:lang w:val="de-CH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1F2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1F2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1F2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1F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1F2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1F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PAberschriftohnenummer">
    <w:name w:val="IPA Überschrift ohne nummer"/>
    <w:basedOn w:val="berschrift1"/>
    <w:link w:val="IPAberschriftohnenummerZchn"/>
    <w:qFormat/>
    <w:rsid w:val="002D1F21"/>
    <w:pPr>
      <w:numPr>
        <w:numId w:val="0"/>
      </w:numPr>
    </w:pPr>
    <w:rPr>
      <w:rFonts w:ascii="Arial" w:hAnsi="Arial"/>
      <w:color w:val="562EF0"/>
      <w:sz w:val="40"/>
      <w:lang w:val="de-CH"/>
      <w14:textFill>
        <w14:gradFill>
          <w14:gsLst>
            <w14:gs w14:pos="0">
              <w14:srgbClr w14:val="562EF0"/>
            </w14:gs>
            <w14:gs w14:pos="53000">
              <w14:srgbClr w14:val="7048F2"/>
            </w14:gs>
            <w14:gs w14:pos="100000">
              <w14:srgbClr w14:val="562EF0"/>
            </w14:gs>
          </w14:gsLst>
          <w14:lin w14:ang="2700000" w14:scaled="0"/>
        </w14:gradFill>
      </w14:textFill>
    </w:rPr>
  </w:style>
  <w:style w:type="character" w:customStyle="1" w:styleId="IPAberschriftohnenummerZchn">
    <w:name w:val="IPA Überschrift ohne nummer Zchn"/>
    <w:basedOn w:val="Absatz-Standardschriftart"/>
    <w:link w:val="IPAberschriftohnenummer"/>
    <w:rsid w:val="002D1F21"/>
    <w:rPr>
      <w:rFonts w:ascii="Arial" w:eastAsiaTheme="majorEastAsia" w:hAnsi="Arial" w:cstheme="majorBidi"/>
      <w:color w:val="562EF0"/>
      <w:sz w:val="40"/>
      <w:szCs w:val="32"/>
      <w:lang w:val="de-CH"/>
      <w14:textFill>
        <w14:gradFill>
          <w14:gsLst>
            <w14:gs w14:pos="0">
              <w14:srgbClr w14:val="562EF0"/>
            </w14:gs>
            <w14:gs w14:pos="53000">
              <w14:srgbClr w14:val="7048F2"/>
            </w14:gs>
            <w14:gs w14:pos="100000">
              <w14:srgbClr w14:val="562EF0"/>
            </w14:gs>
          </w14:gsLst>
          <w14:lin w14:ang="2700000" w14:scaled="0"/>
        </w14:gradFill>
      </w14:textFill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1F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1F21"/>
    <w:rPr>
      <w:rFonts w:asciiTheme="majorHAnsi" w:eastAsiaTheme="majorEastAsia" w:hAnsiTheme="majorHAnsi" w:cstheme="majorBidi"/>
      <w:color w:val="6944F2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1F21"/>
    <w:rPr>
      <w:rFonts w:asciiTheme="majorHAnsi" w:eastAsiaTheme="majorEastAsia" w:hAnsiTheme="majorHAnsi" w:cstheme="majorBidi"/>
      <w:color w:val="8B66F4"/>
      <w:sz w:val="24"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1F21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1F21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1F21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1F21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1F2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1F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paragraph" w:styleId="Listenabsatz">
    <w:name w:val="List Paragraph"/>
    <w:basedOn w:val="Standard"/>
    <w:uiPriority w:val="34"/>
    <w:qFormat/>
    <w:rsid w:val="002D1F21"/>
    <w:pPr>
      <w:ind w:left="720"/>
      <w:contextualSpacing/>
    </w:pPr>
  </w:style>
  <w:style w:type="table" w:styleId="Tabellenraster">
    <w:name w:val="Table Grid"/>
    <w:basedOn w:val="NormaleTabelle"/>
    <w:uiPriority w:val="39"/>
    <w:rsid w:val="00DA6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43CC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3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edric.girardin@bfh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DA03F-9FA6-424A-A37D-C97CC5A8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</dc:creator>
  <cp:keywords/>
  <dc:description/>
  <cp:lastModifiedBy>cgi</cp:lastModifiedBy>
  <cp:revision>8</cp:revision>
  <dcterms:created xsi:type="dcterms:W3CDTF">2020-05-04T06:33:00Z</dcterms:created>
  <dcterms:modified xsi:type="dcterms:W3CDTF">2020-05-04T07:15:00Z</dcterms:modified>
</cp:coreProperties>
</file>