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635BF687" w14:textId="5A0D8371" w:rsidR="00AB7F61" w:rsidRDefault="00AB7F61"/>
    <w:p w14:paraId="53785D31" w14:textId="77777777" w:rsidR="00AB7F61" w:rsidRDefault="00AB7F61"/>
    <w:p w14:paraId="3CC2910B" w14:textId="0F431F8A" w:rsidR="00AB7F61" w:rsidRDefault="00AB7F61"/>
    <w:p w14:paraId="1D1DA656" w14:textId="77777777" w:rsidR="00AB7F61" w:rsidRPr="00AB7F61" w:rsidRDefault="00AB7F61"/>
    <w:p w14:paraId="3F64F1C7" w14:textId="37ADCEB5" w:rsidR="00AB7F61" w:rsidRDefault="00AB7F61" w:rsidP="00AB7F61">
      <w:pPr>
        <w:pStyle w:val="Title"/>
        <w:jc w:val="center"/>
        <w:rPr>
          <w:rFonts w:asciiTheme="minorHAnsi" w:hAnsiTheme="minorHAnsi"/>
          <w:sz w:val="48"/>
          <w:szCs w:val="72"/>
        </w:rPr>
      </w:pPr>
    </w:p>
    <w:p w14:paraId="4A3D96DA" w14:textId="77777777" w:rsidR="00FD719F" w:rsidRPr="00FD719F" w:rsidRDefault="00FD719F" w:rsidP="00FD719F"/>
    <w:p w14:paraId="1E9C2AAC" w14:textId="4C01E626"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FD719F">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1F04103C"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F6269E">
        <w:rPr>
          <w:rFonts w:asciiTheme="minorHAnsi" w:hAnsiTheme="minorHAnsi"/>
          <w:sz w:val="32"/>
          <w:szCs w:val="32"/>
        </w:rPr>
        <w:t>Production and test specification</w:t>
      </w:r>
      <w:r w:rsidRPr="00F52F0D">
        <w:rPr>
          <w:rFonts w:asciiTheme="minorHAnsi" w:hAnsiTheme="minorHAnsi"/>
          <w:sz w:val="32"/>
          <w:szCs w:val="32"/>
        </w:rPr>
        <w:fldChar w:fldCharType="end"/>
      </w:r>
    </w:p>
    <w:p w14:paraId="0C56FFFD" w14:textId="10DF738C" w:rsidR="00AB7F61" w:rsidRPr="00F52F0D" w:rsidRDefault="00AB7F61">
      <w:pPr>
        <w:rPr>
          <w:b/>
          <w:bCs/>
        </w:rPr>
      </w:pPr>
    </w:p>
    <w:p w14:paraId="55F95971" w14:textId="77777777" w:rsidR="008C6C07" w:rsidRDefault="008C6C07"/>
    <w:p w14:paraId="08208A6A" w14:textId="6100E0FC" w:rsidR="00AB7F61" w:rsidRDefault="00AB7F61"/>
    <w:p w14:paraId="79C41AD4" w14:textId="61B9862A" w:rsidR="0025623C" w:rsidRDefault="0025623C"/>
    <w:p w14:paraId="255CEB4D" w14:textId="78BBADFA" w:rsidR="0025623C" w:rsidRDefault="0025623C"/>
    <w:p w14:paraId="530E5B30" w14:textId="68CD1494" w:rsidR="0025623C" w:rsidRDefault="0025623C"/>
    <w:p w14:paraId="1E9B714C" w14:textId="4C5629EE" w:rsidR="0025623C" w:rsidRDefault="0025623C"/>
    <w:p w14:paraId="20936794" w14:textId="51F9639E" w:rsidR="0025623C" w:rsidRDefault="0025623C"/>
    <w:p w14:paraId="77B7E812" w14:textId="77777777" w:rsidR="0025623C" w:rsidRDefault="0025623C"/>
    <w:p w14:paraId="128554AD" w14:textId="44A7E065" w:rsidR="00AB7F61" w:rsidRDefault="00AB7F61"/>
    <w:p w14:paraId="24972665" w14:textId="77777777" w:rsidR="00F52F0D" w:rsidRPr="00F45690" w:rsidRDefault="00F52F0D"/>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318A9C53" w:rsidR="00F52F0D" w:rsidRPr="00F45690" w:rsidRDefault="00FB7E42" w:rsidP="00F52F0D">
            <w:pPr>
              <w:spacing w:after="0" w:line="240" w:lineRule="auto"/>
              <w:jc w:val="center"/>
            </w:pPr>
            <w:r>
              <w:t>10</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1C067A50"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F52F0D"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6B716F10" w:rsidR="00F52F0D" w:rsidRPr="00F45690" w:rsidRDefault="00B01E6D" w:rsidP="00F52F0D">
            <w:pPr>
              <w:spacing w:after="0" w:line="240" w:lineRule="auto"/>
              <w:jc w:val="center"/>
            </w:pPr>
            <w:r>
              <w:t>0.B</w:t>
            </w: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115AB6DC" w:rsidR="00F52F0D" w:rsidRPr="00F45690" w:rsidRDefault="00B01E6D" w:rsidP="00F52F0D">
            <w:pPr>
              <w:spacing w:after="0" w:line="240" w:lineRule="auto"/>
              <w:jc w:val="center"/>
            </w:pPr>
            <w:r>
              <w:t>15/04/2020</w:t>
            </w: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6BB4C190"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1084DD48" w:rsidR="00F52F0D" w:rsidRPr="00F45690" w:rsidRDefault="00B01E6D" w:rsidP="00F52F0D">
            <w:pPr>
              <w:spacing w:after="0" w:line="240" w:lineRule="auto"/>
            </w:pPr>
            <w:r>
              <w:t>Added precaution in pneumatic assemble section to assure gas pathway is clean.</w:t>
            </w:r>
          </w:p>
        </w:tc>
      </w:tr>
      <w:tr w:rsidR="00F52F0D"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F52F0D" w:rsidRPr="00F45690" w:rsidRDefault="00F52F0D" w:rsidP="00F52F0D">
            <w:pPr>
              <w:spacing w:after="0" w:line="240" w:lineRule="auto"/>
            </w:pPr>
          </w:p>
        </w:tc>
      </w:tr>
      <w:tr w:rsidR="00F52F0D"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F52F0D" w:rsidRPr="00F45690" w:rsidRDefault="00F52F0D" w:rsidP="00F52F0D">
            <w:pPr>
              <w:spacing w:after="0" w:line="240" w:lineRule="auto"/>
            </w:pPr>
          </w:p>
        </w:tc>
      </w:tr>
      <w:tr w:rsidR="00F52F0D"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F52F0D" w:rsidRPr="00F45690" w:rsidRDefault="00F52F0D" w:rsidP="00F52F0D">
            <w:pPr>
              <w:spacing w:after="0" w:line="240" w:lineRule="auto"/>
            </w:pPr>
          </w:p>
        </w:tc>
      </w:tr>
      <w:tr w:rsidR="00F52F0D"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F52F0D" w:rsidRPr="00F45690" w:rsidRDefault="00F52F0D" w:rsidP="00F52F0D">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222C2DEB" w14:textId="70CFCF82" w:rsidR="00B01E6D" w:rsidRDefault="00F52F0D">
          <w:pPr>
            <w:pStyle w:val="TOC1"/>
            <w:tabs>
              <w:tab w:val="right" w:leader="dot" w:pos="9016"/>
            </w:tabs>
            <w:rPr>
              <w:noProof/>
              <w:lang w:eastAsia="en-GB"/>
            </w:rPr>
          </w:pPr>
          <w:r>
            <w:fldChar w:fldCharType="begin"/>
          </w:r>
          <w:r>
            <w:instrText xml:space="preserve"> TOC \o "1-3" \h \z \u </w:instrText>
          </w:r>
          <w:r>
            <w:fldChar w:fldCharType="separate"/>
          </w:r>
          <w:hyperlink w:anchor="_Toc37884728" w:history="1">
            <w:r w:rsidR="00B01E6D" w:rsidRPr="00A84B20">
              <w:rPr>
                <w:rStyle w:val="Hyperlink"/>
                <w:noProof/>
              </w:rPr>
              <w:t>Introduction</w:t>
            </w:r>
            <w:r w:rsidR="00B01E6D">
              <w:rPr>
                <w:noProof/>
                <w:webHidden/>
              </w:rPr>
              <w:tab/>
            </w:r>
            <w:r w:rsidR="00B01E6D">
              <w:rPr>
                <w:noProof/>
                <w:webHidden/>
              </w:rPr>
              <w:fldChar w:fldCharType="begin"/>
            </w:r>
            <w:r w:rsidR="00B01E6D">
              <w:rPr>
                <w:noProof/>
                <w:webHidden/>
              </w:rPr>
              <w:instrText xml:space="preserve"> PAGEREF _Toc37884728 \h </w:instrText>
            </w:r>
            <w:r w:rsidR="00B01E6D">
              <w:rPr>
                <w:noProof/>
                <w:webHidden/>
              </w:rPr>
            </w:r>
            <w:r w:rsidR="00B01E6D">
              <w:rPr>
                <w:noProof/>
                <w:webHidden/>
              </w:rPr>
              <w:fldChar w:fldCharType="separate"/>
            </w:r>
            <w:r w:rsidR="00B01E6D">
              <w:rPr>
                <w:noProof/>
                <w:webHidden/>
              </w:rPr>
              <w:t>3</w:t>
            </w:r>
            <w:r w:rsidR="00B01E6D">
              <w:rPr>
                <w:noProof/>
                <w:webHidden/>
              </w:rPr>
              <w:fldChar w:fldCharType="end"/>
            </w:r>
          </w:hyperlink>
        </w:p>
        <w:p w14:paraId="13EA4905" w14:textId="41C28D9C" w:rsidR="00B01E6D" w:rsidRDefault="00B01E6D">
          <w:pPr>
            <w:pStyle w:val="TOC1"/>
            <w:tabs>
              <w:tab w:val="left" w:pos="440"/>
              <w:tab w:val="right" w:leader="dot" w:pos="9016"/>
            </w:tabs>
            <w:rPr>
              <w:noProof/>
              <w:lang w:eastAsia="en-GB"/>
            </w:rPr>
          </w:pPr>
          <w:hyperlink w:anchor="_Toc37884729" w:history="1">
            <w:r w:rsidRPr="00A84B20">
              <w:rPr>
                <w:rStyle w:val="Hyperlink"/>
                <w:noProof/>
              </w:rPr>
              <w:t>1</w:t>
            </w:r>
            <w:r>
              <w:rPr>
                <w:noProof/>
                <w:lang w:eastAsia="en-GB"/>
              </w:rPr>
              <w:tab/>
            </w:r>
            <w:r w:rsidRPr="00A84B20">
              <w:rPr>
                <w:rStyle w:val="Hyperlink"/>
                <w:noProof/>
              </w:rPr>
              <w:t>General quality assurance requirements</w:t>
            </w:r>
            <w:r>
              <w:rPr>
                <w:noProof/>
                <w:webHidden/>
              </w:rPr>
              <w:tab/>
            </w:r>
            <w:r>
              <w:rPr>
                <w:noProof/>
                <w:webHidden/>
              </w:rPr>
              <w:fldChar w:fldCharType="begin"/>
            </w:r>
            <w:r>
              <w:rPr>
                <w:noProof/>
                <w:webHidden/>
              </w:rPr>
              <w:instrText xml:space="preserve"> PAGEREF _Toc37884729 \h </w:instrText>
            </w:r>
            <w:r>
              <w:rPr>
                <w:noProof/>
                <w:webHidden/>
              </w:rPr>
            </w:r>
            <w:r>
              <w:rPr>
                <w:noProof/>
                <w:webHidden/>
              </w:rPr>
              <w:fldChar w:fldCharType="separate"/>
            </w:r>
            <w:r>
              <w:rPr>
                <w:noProof/>
                <w:webHidden/>
              </w:rPr>
              <w:t>3</w:t>
            </w:r>
            <w:r>
              <w:rPr>
                <w:noProof/>
                <w:webHidden/>
              </w:rPr>
              <w:fldChar w:fldCharType="end"/>
            </w:r>
          </w:hyperlink>
        </w:p>
        <w:p w14:paraId="1E000495" w14:textId="4BCCE476" w:rsidR="00B01E6D" w:rsidRDefault="00B01E6D">
          <w:pPr>
            <w:pStyle w:val="TOC1"/>
            <w:tabs>
              <w:tab w:val="left" w:pos="440"/>
              <w:tab w:val="right" w:leader="dot" w:pos="9016"/>
            </w:tabs>
            <w:rPr>
              <w:noProof/>
              <w:lang w:eastAsia="en-GB"/>
            </w:rPr>
          </w:pPr>
          <w:hyperlink w:anchor="_Toc37884730" w:history="1">
            <w:r w:rsidRPr="00A84B20">
              <w:rPr>
                <w:rStyle w:val="Hyperlink"/>
                <w:noProof/>
              </w:rPr>
              <w:t>2</w:t>
            </w:r>
            <w:r>
              <w:rPr>
                <w:noProof/>
                <w:lang w:eastAsia="en-GB"/>
              </w:rPr>
              <w:tab/>
            </w:r>
            <w:r w:rsidRPr="00A84B20">
              <w:rPr>
                <w:rStyle w:val="Hyperlink"/>
                <w:noProof/>
              </w:rPr>
              <w:t>Components procurement</w:t>
            </w:r>
            <w:r>
              <w:rPr>
                <w:noProof/>
                <w:webHidden/>
              </w:rPr>
              <w:tab/>
            </w:r>
            <w:r>
              <w:rPr>
                <w:noProof/>
                <w:webHidden/>
              </w:rPr>
              <w:fldChar w:fldCharType="begin"/>
            </w:r>
            <w:r>
              <w:rPr>
                <w:noProof/>
                <w:webHidden/>
              </w:rPr>
              <w:instrText xml:space="preserve"> PAGEREF _Toc37884730 \h </w:instrText>
            </w:r>
            <w:r>
              <w:rPr>
                <w:noProof/>
                <w:webHidden/>
              </w:rPr>
            </w:r>
            <w:r>
              <w:rPr>
                <w:noProof/>
                <w:webHidden/>
              </w:rPr>
              <w:fldChar w:fldCharType="separate"/>
            </w:r>
            <w:r>
              <w:rPr>
                <w:noProof/>
                <w:webHidden/>
              </w:rPr>
              <w:t>4</w:t>
            </w:r>
            <w:r>
              <w:rPr>
                <w:noProof/>
                <w:webHidden/>
              </w:rPr>
              <w:fldChar w:fldCharType="end"/>
            </w:r>
          </w:hyperlink>
        </w:p>
        <w:p w14:paraId="01BC91B6" w14:textId="47F957D2" w:rsidR="00B01E6D" w:rsidRDefault="00B01E6D">
          <w:pPr>
            <w:pStyle w:val="TOC2"/>
            <w:tabs>
              <w:tab w:val="left" w:pos="880"/>
              <w:tab w:val="right" w:leader="dot" w:pos="9016"/>
            </w:tabs>
            <w:rPr>
              <w:noProof/>
              <w:lang w:eastAsia="en-GB"/>
            </w:rPr>
          </w:pPr>
          <w:hyperlink w:anchor="_Toc37884731" w:history="1">
            <w:r w:rsidRPr="00A84B20">
              <w:rPr>
                <w:rStyle w:val="Hyperlink"/>
                <w:noProof/>
              </w:rPr>
              <w:t>2.1</w:t>
            </w:r>
            <w:r>
              <w:rPr>
                <w:noProof/>
                <w:lang w:eastAsia="en-GB"/>
              </w:rPr>
              <w:tab/>
            </w:r>
            <w:r w:rsidRPr="00A84B20">
              <w:rPr>
                <w:rStyle w:val="Hyperlink"/>
                <w:noProof/>
              </w:rPr>
              <w:t>Specifying and purchasing components and services</w:t>
            </w:r>
            <w:r>
              <w:rPr>
                <w:noProof/>
                <w:webHidden/>
              </w:rPr>
              <w:tab/>
            </w:r>
            <w:r>
              <w:rPr>
                <w:noProof/>
                <w:webHidden/>
              </w:rPr>
              <w:fldChar w:fldCharType="begin"/>
            </w:r>
            <w:r>
              <w:rPr>
                <w:noProof/>
                <w:webHidden/>
              </w:rPr>
              <w:instrText xml:space="preserve"> PAGEREF _Toc37884731 \h </w:instrText>
            </w:r>
            <w:r>
              <w:rPr>
                <w:noProof/>
                <w:webHidden/>
              </w:rPr>
            </w:r>
            <w:r>
              <w:rPr>
                <w:noProof/>
                <w:webHidden/>
              </w:rPr>
              <w:fldChar w:fldCharType="separate"/>
            </w:r>
            <w:r>
              <w:rPr>
                <w:noProof/>
                <w:webHidden/>
              </w:rPr>
              <w:t>4</w:t>
            </w:r>
            <w:r>
              <w:rPr>
                <w:noProof/>
                <w:webHidden/>
              </w:rPr>
              <w:fldChar w:fldCharType="end"/>
            </w:r>
          </w:hyperlink>
        </w:p>
        <w:p w14:paraId="3A2EB4D4" w14:textId="73D9C86E" w:rsidR="00B01E6D" w:rsidRDefault="00B01E6D">
          <w:pPr>
            <w:pStyle w:val="TOC2"/>
            <w:tabs>
              <w:tab w:val="left" w:pos="880"/>
              <w:tab w:val="right" w:leader="dot" w:pos="9016"/>
            </w:tabs>
            <w:rPr>
              <w:noProof/>
              <w:lang w:eastAsia="en-GB"/>
            </w:rPr>
          </w:pPr>
          <w:hyperlink w:anchor="_Toc37884732" w:history="1">
            <w:r w:rsidRPr="00A84B20">
              <w:rPr>
                <w:rStyle w:val="Hyperlink"/>
                <w:noProof/>
              </w:rPr>
              <w:t>2.2</w:t>
            </w:r>
            <w:r>
              <w:rPr>
                <w:noProof/>
                <w:lang w:eastAsia="en-GB"/>
              </w:rPr>
              <w:tab/>
            </w:r>
            <w:r w:rsidRPr="00A84B20">
              <w:rPr>
                <w:rStyle w:val="Hyperlink"/>
                <w:noProof/>
              </w:rPr>
              <w:t>Traceability</w:t>
            </w:r>
            <w:r>
              <w:rPr>
                <w:noProof/>
                <w:webHidden/>
              </w:rPr>
              <w:tab/>
            </w:r>
            <w:r>
              <w:rPr>
                <w:noProof/>
                <w:webHidden/>
              </w:rPr>
              <w:fldChar w:fldCharType="begin"/>
            </w:r>
            <w:r>
              <w:rPr>
                <w:noProof/>
                <w:webHidden/>
              </w:rPr>
              <w:instrText xml:space="preserve"> PAGEREF _Toc37884732 \h </w:instrText>
            </w:r>
            <w:r>
              <w:rPr>
                <w:noProof/>
                <w:webHidden/>
              </w:rPr>
            </w:r>
            <w:r>
              <w:rPr>
                <w:noProof/>
                <w:webHidden/>
              </w:rPr>
              <w:fldChar w:fldCharType="separate"/>
            </w:r>
            <w:r>
              <w:rPr>
                <w:noProof/>
                <w:webHidden/>
              </w:rPr>
              <w:t>4</w:t>
            </w:r>
            <w:r>
              <w:rPr>
                <w:noProof/>
                <w:webHidden/>
              </w:rPr>
              <w:fldChar w:fldCharType="end"/>
            </w:r>
          </w:hyperlink>
        </w:p>
        <w:p w14:paraId="2CDC0E53" w14:textId="2DE10EEF" w:rsidR="00B01E6D" w:rsidRDefault="00B01E6D">
          <w:pPr>
            <w:pStyle w:val="TOC2"/>
            <w:tabs>
              <w:tab w:val="left" w:pos="880"/>
              <w:tab w:val="right" w:leader="dot" w:pos="9016"/>
            </w:tabs>
            <w:rPr>
              <w:noProof/>
              <w:lang w:eastAsia="en-GB"/>
            </w:rPr>
          </w:pPr>
          <w:hyperlink w:anchor="_Toc37884733" w:history="1">
            <w:r w:rsidRPr="00A84B20">
              <w:rPr>
                <w:rStyle w:val="Hyperlink"/>
                <w:noProof/>
              </w:rPr>
              <w:t>2.3</w:t>
            </w:r>
            <w:r>
              <w:rPr>
                <w:noProof/>
                <w:lang w:eastAsia="en-GB"/>
              </w:rPr>
              <w:tab/>
            </w:r>
            <w:r w:rsidRPr="00A84B20">
              <w:rPr>
                <w:rStyle w:val="Hyperlink"/>
                <w:noProof/>
              </w:rPr>
              <w:t>Stocking parts</w:t>
            </w:r>
            <w:r>
              <w:rPr>
                <w:noProof/>
                <w:webHidden/>
              </w:rPr>
              <w:tab/>
            </w:r>
            <w:r>
              <w:rPr>
                <w:noProof/>
                <w:webHidden/>
              </w:rPr>
              <w:fldChar w:fldCharType="begin"/>
            </w:r>
            <w:r>
              <w:rPr>
                <w:noProof/>
                <w:webHidden/>
              </w:rPr>
              <w:instrText xml:space="preserve"> PAGEREF _Toc37884733 \h </w:instrText>
            </w:r>
            <w:r>
              <w:rPr>
                <w:noProof/>
                <w:webHidden/>
              </w:rPr>
            </w:r>
            <w:r>
              <w:rPr>
                <w:noProof/>
                <w:webHidden/>
              </w:rPr>
              <w:fldChar w:fldCharType="separate"/>
            </w:r>
            <w:r>
              <w:rPr>
                <w:noProof/>
                <w:webHidden/>
              </w:rPr>
              <w:t>4</w:t>
            </w:r>
            <w:r>
              <w:rPr>
                <w:noProof/>
                <w:webHidden/>
              </w:rPr>
              <w:fldChar w:fldCharType="end"/>
            </w:r>
          </w:hyperlink>
        </w:p>
        <w:p w14:paraId="111E4073" w14:textId="55AB53FF" w:rsidR="00B01E6D" w:rsidRDefault="00B01E6D">
          <w:pPr>
            <w:pStyle w:val="TOC1"/>
            <w:tabs>
              <w:tab w:val="left" w:pos="440"/>
              <w:tab w:val="right" w:leader="dot" w:pos="9016"/>
            </w:tabs>
            <w:rPr>
              <w:noProof/>
              <w:lang w:eastAsia="en-GB"/>
            </w:rPr>
          </w:pPr>
          <w:hyperlink w:anchor="_Toc37884734" w:history="1">
            <w:r w:rsidRPr="00A84B20">
              <w:rPr>
                <w:rStyle w:val="Hyperlink"/>
                <w:noProof/>
              </w:rPr>
              <w:t>3</w:t>
            </w:r>
            <w:r>
              <w:rPr>
                <w:noProof/>
                <w:lang w:eastAsia="en-GB"/>
              </w:rPr>
              <w:tab/>
            </w:r>
            <w:r w:rsidRPr="00A84B20">
              <w:rPr>
                <w:rStyle w:val="Hyperlink"/>
                <w:noProof/>
              </w:rPr>
              <w:t>Assembly</w:t>
            </w:r>
            <w:r>
              <w:rPr>
                <w:noProof/>
                <w:webHidden/>
              </w:rPr>
              <w:tab/>
            </w:r>
            <w:r>
              <w:rPr>
                <w:noProof/>
                <w:webHidden/>
              </w:rPr>
              <w:fldChar w:fldCharType="begin"/>
            </w:r>
            <w:r>
              <w:rPr>
                <w:noProof/>
                <w:webHidden/>
              </w:rPr>
              <w:instrText xml:space="preserve"> PAGEREF _Toc37884734 \h </w:instrText>
            </w:r>
            <w:r>
              <w:rPr>
                <w:noProof/>
                <w:webHidden/>
              </w:rPr>
            </w:r>
            <w:r>
              <w:rPr>
                <w:noProof/>
                <w:webHidden/>
              </w:rPr>
              <w:fldChar w:fldCharType="separate"/>
            </w:r>
            <w:r>
              <w:rPr>
                <w:noProof/>
                <w:webHidden/>
              </w:rPr>
              <w:t>5</w:t>
            </w:r>
            <w:r>
              <w:rPr>
                <w:noProof/>
                <w:webHidden/>
              </w:rPr>
              <w:fldChar w:fldCharType="end"/>
            </w:r>
          </w:hyperlink>
        </w:p>
        <w:p w14:paraId="509B3B64" w14:textId="604F9BD9" w:rsidR="00B01E6D" w:rsidRDefault="00B01E6D">
          <w:pPr>
            <w:pStyle w:val="TOC2"/>
            <w:tabs>
              <w:tab w:val="left" w:pos="880"/>
              <w:tab w:val="right" w:leader="dot" w:pos="9016"/>
            </w:tabs>
            <w:rPr>
              <w:noProof/>
              <w:lang w:eastAsia="en-GB"/>
            </w:rPr>
          </w:pPr>
          <w:hyperlink w:anchor="_Toc37884735" w:history="1">
            <w:r w:rsidRPr="00A84B20">
              <w:rPr>
                <w:rStyle w:val="Hyperlink"/>
                <w:noProof/>
              </w:rPr>
              <w:t>3.1</w:t>
            </w:r>
            <w:r>
              <w:rPr>
                <w:noProof/>
                <w:lang w:eastAsia="en-GB"/>
              </w:rPr>
              <w:tab/>
            </w:r>
            <w:r w:rsidRPr="00A84B20">
              <w:rPr>
                <w:rStyle w:val="Hyperlink"/>
                <w:noProof/>
              </w:rPr>
              <w:t>Electronic sub-assembly</w:t>
            </w:r>
            <w:r>
              <w:rPr>
                <w:noProof/>
                <w:webHidden/>
              </w:rPr>
              <w:tab/>
            </w:r>
            <w:r>
              <w:rPr>
                <w:noProof/>
                <w:webHidden/>
              </w:rPr>
              <w:fldChar w:fldCharType="begin"/>
            </w:r>
            <w:r>
              <w:rPr>
                <w:noProof/>
                <w:webHidden/>
              </w:rPr>
              <w:instrText xml:space="preserve"> PAGEREF _Toc37884735 \h </w:instrText>
            </w:r>
            <w:r>
              <w:rPr>
                <w:noProof/>
                <w:webHidden/>
              </w:rPr>
            </w:r>
            <w:r>
              <w:rPr>
                <w:noProof/>
                <w:webHidden/>
              </w:rPr>
              <w:fldChar w:fldCharType="separate"/>
            </w:r>
            <w:r>
              <w:rPr>
                <w:noProof/>
                <w:webHidden/>
              </w:rPr>
              <w:t>5</w:t>
            </w:r>
            <w:r>
              <w:rPr>
                <w:noProof/>
                <w:webHidden/>
              </w:rPr>
              <w:fldChar w:fldCharType="end"/>
            </w:r>
          </w:hyperlink>
        </w:p>
        <w:p w14:paraId="6E424D55" w14:textId="02616051" w:rsidR="00B01E6D" w:rsidRDefault="00B01E6D">
          <w:pPr>
            <w:pStyle w:val="TOC2"/>
            <w:tabs>
              <w:tab w:val="left" w:pos="880"/>
              <w:tab w:val="right" w:leader="dot" w:pos="9016"/>
            </w:tabs>
            <w:rPr>
              <w:noProof/>
              <w:lang w:eastAsia="en-GB"/>
            </w:rPr>
          </w:pPr>
          <w:hyperlink w:anchor="_Toc37884736" w:history="1">
            <w:r w:rsidRPr="00A84B20">
              <w:rPr>
                <w:rStyle w:val="Hyperlink"/>
                <w:noProof/>
              </w:rPr>
              <w:t>3.2</w:t>
            </w:r>
            <w:r>
              <w:rPr>
                <w:noProof/>
                <w:lang w:eastAsia="en-GB"/>
              </w:rPr>
              <w:tab/>
            </w:r>
            <w:r w:rsidRPr="00A84B20">
              <w:rPr>
                <w:rStyle w:val="Hyperlink"/>
                <w:noProof/>
              </w:rPr>
              <w:t>Pneumatic sub-assembly</w:t>
            </w:r>
            <w:r>
              <w:rPr>
                <w:noProof/>
                <w:webHidden/>
              </w:rPr>
              <w:tab/>
            </w:r>
            <w:r>
              <w:rPr>
                <w:noProof/>
                <w:webHidden/>
              </w:rPr>
              <w:fldChar w:fldCharType="begin"/>
            </w:r>
            <w:r>
              <w:rPr>
                <w:noProof/>
                <w:webHidden/>
              </w:rPr>
              <w:instrText xml:space="preserve"> PAGEREF _Toc37884736 \h </w:instrText>
            </w:r>
            <w:r>
              <w:rPr>
                <w:noProof/>
                <w:webHidden/>
              </w:rPr>
            </w:r>
            <w:r>
              <w:rPr>
                <w:noProof/>
                <w:webHidden/>
              </w:rPr>
              <w:fldChar w:fldCharType="separate"/>
            </w:r>
            <w:r>
              <w:rPr>
                <w:noProof/>
                <w:webHidden/>
              </w:rPr>
              <w:t>5</w:t>
            </w:r>
            <w:r>
              <w:rPr>
                <w:noProof/>
                <w:webHidden/>
              </w:rPr>
              <w:fldChar w:fldCharType="end"/>
            </w:r>
          </w:hyperlink>
        </w:p>
        <w:p w14:paraId="009DA633" w14:textId="1D9EAEE2" w:rsidR="00B01E6D" w:rsidRDefault="00B01E6D">
          <w:pPr>
            <w:pStyle w:val="TOC2"/>
            <w:tabs>
              <w:tab w:val="left" w:pos="880"/>
              <w:tab w:val="right" w:leader="dot" w:pos="9016"/>
            </w:tabs>
            <w:rPr>
              <w:noProof/>
              <w:lang w:eastAsia="en-GB"/>
            </w:rPr>
          </w:pPr>
          <w:hyperlink w:anchor="_Toc37884737" w:history="1">
            <w:r w:rsidRPr="00A84B20">
              <w:rPr>
                <w:rStyle w:val="Hyperlink"/>
                <w:noProof/>
              </w:rPr>
              <w:t>3.3</w:t>
            </w:r>
            <w:r>
              <w:rPr>
                <w:noProof/>
                <w:lang w:eastAsia="en-GB"/>
              </w:rPr>
              <w:tab/>
            </w:r>
            <w:r w:rsidRPr="00A84B20">
              <w:rPr>
                <w:rStyle w:val="Hyperlink"/>
                <w:noProof/>
              </w:rPr>
              <w:t>General assembly</w:t>
            </w:r>
            <w:r>
              <w:rPr>
                <w:noProof/>
                <w:webHidden/>
              </w:rPr>
              <w:tab/>
            </w:r>
            <w:r>
              <w:rPr>
                <w:noProof/>
                <w:webHidden/>
              </w:rPr>
              <w:fldChar w:fldCharType="begin"/>
            </w:r>
            <w:r>
              <w:rPr>
                <w:noProof/>
                <w:webHidden/>
              </w:rPr>
              <w:instrText xml:space="preserve"> PAGEREF _Toc37884737 \h </w:instrText>
            </w:r>
            <w:r>
              <w:rPr>
                <w:noProof/>
                <w:webHidden/>
              </w:rPr>
            </w:r>
            <w:r>
              <w:rPr>
                <w:noProof/>
                <w:webHidden/>
              </w:rPr>
              <w:fldChar w:fldCharType="separate"/>
            </w:r>
            <w:r>
              <w:rPr>
                <w:noProof/>
                <w:webHidden/>
              </w:rPr>
              <w:t>5</w:t>
            </w:r>
            <w:r>
              <w:rPr>
                <w:noProof/>
                <w:webHidden/>
              </w:rPr>
              <w:fldChar w:fldCharType="end"/>
            </w:r>
          </w:hyperlink>
        </w:p>
        <w:p w14:paraId="3AFDB0CB" w14:textId="63BE7E97" w:rsidR="00B01E6D" w:rsidRDefault="00B01E6D">
          <w:pPr>
            <w:pStyle w:val="TOC2"/>
            <w:tabs>
              <w:tab w:val="left" w:pos="880"/>
              <w:tab w:val="right" w:leader="dot" w:pos="9016"/>
            </w:tabs>
            <w:rPr>
              <w:noProof/>
              <w:lang w:eastAsia="en-GB"/>
            </w:rPr>
          </w:pPr>
          <w:hyperlink w:anchor="_Toc37884738" w:history="1">
            <w:r w:rsidRPr="00A84B20">
              <w:rPr>
                <w:rStyle w:val="Hyperlink"/>
                <w:noProof/>
              </w:rPr>
              <w:t>3.4</w:t>
            </w:r>
            <w:r>
              <w:rPr>
                <w:noProof/>
                <w:lang w:eastAsia="en-GB"/>
              </w:rPr>
              <w:tab/>
            </w:r>
            <w:r w:rsidRPr="00A84B20">
              <w:rPr>
                <w:rStyle w:val="Hyperlink"/>
                <w:noProof/>
              </w:rPr>
              <w:t>Burn-in</w:t>
            </w:r>
            <w:r>
              <w:rPr>
                <w:noProof/>
                <w:webHidden/>
              </w:rPr>
              <w:tab/>
            </w:r>
            <w:r>
              <w:rPr>
                <w:noProof/>
                <w:webHidden/>
              </w:rPr>
              <w:fldChar w:fldCharType="begin"/>
            </w:r>
            <w:r>
              <w:rPr>
                <w:noProof/>
                <w:webHidden/>
              </w:rPr>
              <w:instrText xml:space="preserve"> PAGEREF _Toc37884738 \h </w:instrText>
            </w:r>
            <w:r>
              <w:rPr>
                <w:noProof/>
                <w:webHidden/>
              </w:rPr>
            </w:r>
            <w:r>
              <w:rPr>
                <w:noProof/>
                <w:webHidden/>
              </w:rPr>
              <w:fldChar w:fldCharType="separate"/>
            </w:r>
            <w:r>
              <w:rPr>
                <w:noProof/>
                <w:webHidden/>
              </w:rPr>
              <w:t>5</w:t>
            </w:r>
            <w:r>
              <w:rPr>
                <w:noProof/>
                <w:webHidden/>
              </w:rPr>
              <w:fldChar w:fldCharType="end"/>
            </w:r>
          </w:hyperlink>
        </w:p>
        <w:p w14:paraId="3174336A" w14:textId="73F191A4" w:rsidR="00B01E6D" w:rsidRDefault="00B01E6D">
          <w:pPr>
            <w:pStyle w:val="TOC1"/>
            <w:tabs>
              <w:tab w:val="left" w:pos="440"/>
              <w:tab w:val="right" w:leader="dot" w:pos="9016"/>
            </w:tabs>
            <w:rPr>
              <w:noProof/>
              <w:lang w:eastAsia="en-GB"/>
            </w:rPr>
          </w:pPr>
          <w:hyperlink w:anchor="_Toc37884739" w:history="1">
            <w:r w:rsidRPr="00A84B20">
              <w:rPr>
                <w:rStyle w:val="Hyperlink"/>
                <w:noProof/>
              </w:rPr>
              <w:t>4</w:t>
            </w:r>
            <w:r>
              <w:rPr>
                <w:noProof/>
                <w:lang w:eastAsia="en-GB"/>
              </w:rPr>
              <w:tab/>
            </w:r>
            <w:r w:rsidRPr="00A84B20">
              <w:rPr>
                <w:rStyle w:val="Hyperlink"/>
                <w:noProof/>
              </w:rPr>
              <w:t>Inspection and calibration</w:t>
            </w:r>
            <w:r>
              <w:rPr>
                <w:noProof/>
                <w:webHidden/>
              </w:rPr>
              <w:tab/>
            </w:r>
            <w:r>
              <w:rPr>
                <w:noProof/>
                <w:webHidden/>
              </w:rPr>
              <w:fldChar w:fldCharType="begin"/>
            </w:r>
            <w:r>
              <w:rPr>
                <w:noProof/>
                <w:webHidden/>
              </w:rPr>
              <w:instrText xml:space="preserve"> PAGEREF _Toc37884739 \h </w:instrText>
            </w:r>
            <w:r>
              <w:rPr>
                <w:noProof/>
                <w:webHidden/>
              </w:rPr>
            </w:r>
            <w:r>
              <w:rPr>
                <w:noProof/>
                <w:webHidden/>
              </w:rPr>
              <w:fldChar w:fldCharType="separate"/>
            </w:r>
            <w:r>
              <w:rPr>
                <w:noProof/>
                <w:webHidden/>
              </w:rPr>
              <w:t>5</w:t>
            </w:r>
            <w:r>
              <w:rPr>
                <w:noProof/>
                <w:webHidden/>
              </w:rPr>
              <w:fldChar w:fldCharType="end"/>
            </w:r>
          </w:hyperlink>
        </w:p>
        <w:p w14:paraId="51E53C61" w14:textId="27FDE5FE" w:rsidR="00B01E6D" w:rsidRDefault="00B01E6D">
          <w:pPr>
            <w:pStyle w:val="TOC2"/>
            <w:tabs>
              <w:tab w:val="left" w:pos="880"/>
              <w:tab w:val="right" w:leader="dot" w:pos="9016"/>
            </w:tabs>
            <w:rPr>
              <w:noProof/>
              <w:lang w:eastAsia="en-GB"/>
            </w:rPr>
          </w:pPr>
          <w:hyperlink w:anchor="_Toc37884740" w:history="1">
            <w:r w:rsidRPr="00A84B20">
              <w:rPr>
                <w:rStyle w:val="Hyperlink"/>
                <w:noProof/>
              </w:rPr>
              <w:t>4.1</w:t>
            </w:r>
            <w:r>
              <w:rPr>
                <w:noProof/>
                <w:lang w:eastAsia="en-GB"/>
              </w:rPr>
              <w:tab/>
            </w:r>
            <w:r w:rsidRPr="00A84B20">
              <w:rPr>
                <w:rStyle w:val="Hyperlink"/>
                <w:noProof/>
              </w:rPr>
              <w:t>Inspection</w:t>
            </w:r>
            <w:r>
              <w:rPr>
                <w:noProof/>
                <w:webHidden/>
              </w:rPr>
              <w:tab/>
            </w:r>
            <w:r>
              <w:rPr>
                <w:noProof/>
                <w:webHidden/>
              </w:rPr>
              <w:fldChar w:fldCharType="begin"/>
            </w:r>
            <w:r>
              <w:rPr>
                <w:noProof/>
                <w:webHidden/>
              </w:rPr>
              <w:instrText xml:space="preserve"> PAGEREF _Toc37884740 \h </w:instrText>
            </w:r>
            <w:r>
              <w:rPr>
                <w:noProof/>
                <w:webHidden/>
              </w:rPr>
            </w:r>
            <w:r>
              <w:rPr>
                <w:noProof/>
                <w:webHidden/>
              </w:rPr>
              <w:fldChar w:fldCharType="separate"/>
            </w:r>
            <w:r>
              <w:rPr>
                <w:noProof/>
                <w:webHidden/>
              </w:rPr>
              <w:t>5</w:t>
            </w:r>
            <w:r>
              <w:rPr>
                <w:noProof/>
                <w:webHidden/>
              </w:rPr>
              <w:fldChar w:fldCharType="end"/>
            </w:r>
          </w:hyperlink>
        </w:p>
        <w:p w14:paraId="624A2B08" w14:textId="7D5C2B57" w:rsidR="00B01E6D" w:rsidRDefault="00B01E6D">
          <w:pPr>
            <w:pStyle w:val="TOC2"/>
            <w:tabs>
              <w:tab w:val="left" w:pos="880"/>
              <w:tab w:val="right" w:leader="dot" w:pos="9016"/>
            </w:tabs>
            <w:rPr>
              <w:noProof/>
              <w:lang w:eastAsia="en-GB"/>
            </w:rPr>
          </w:pPr>
          <w:hyperlink w:anchor="_Toc37884741" w:history="1">
            <w:r w:rsidRPr="00A84B20">
              <w:rPr>
                <w:rStyle w:val="Hyperlink"/>
                <w:noProof/>
              </w:rPr>
              <w:t>4.2</w:t>
            </w:r>
            <w:r>
              <w:rPr>
                <w:noProof/>
                <w:lang w:eastAsia="en-GB"/>
              </w:rPr>
              <w:tab/>
            </w:r>
            <w:r w:rsidRPr="00A84B20">
              <w:rPr>
                <w:rStyle w:val="Hyperlink"/>
                <w:noProof/>
              </w:rPr>
              <w:t>Calibration</w:t>
            </w:r>
            <w:r>
              <w:rPr>
                <w:noProof/>
                <w:webHidden/>
              </w:rPr>
              <w:tab/>
            </w:r>
            <w:r>
              <w:rPr>
                <w:noProof/>
                <w:webHidden/>
              </w:rPr>
              <w:fldChar w:fldCharType="begin"/>
            </w:r>
            <w:r>
              <w:rPr>
                <w:noProof/>
                <w:webHidden/>
              </w:rPr>
              <w:instrText xml:space="preserve"> PAGEREF _Toc37884741 \h </w:instrText>
            </w:r>
            <w:r>
              <w:rPr>
                <w:noProof/>
                <w:webHidden/>
              </w:rPr>
            </w:r>
            <w:r>
              <w:rPr>
                <w:noProof/>
                <w:webHidden/>
              </w:rPr>
              <w:fldChar w:fldCharType="separate"/>
            </w:r>
            <w:r>
              <w:rPr>
                <w:noProof/>
                <w:webHidden/>
              </w:rPr>
              <w:t>6</w:t>
            </w:r>
            <w:r>
              <w:rPr>
                <w:noProof/>
                <w:webHidden/>
              </w:rPr>
              <w:fldChar w:fldCharType="end"/>
            </w:r>
          </w:hyperlink>
        </w:p>
        <w:p w14:paraId="5261AAEC" w14:textId="3F776E4F" w:rsidR="00B01E6D" w:rsidRDefault="00B01E6D">
          <w:pPr>
            <w:pStyle w:val="TOC2"/>
            <w:tabs>
              <w:tab w:val="left" w:pos="880"/>
              <w:tab w:val="right" w:leader="dot" w:pos="9016"/>
            </w:tabs>
            <w:rPr>
              <w:noProof/>
              <w:lang w:eastAsia="en-GB"/>
            </w:rPr>
          </w:pPr>
          <w:hyperlink w:anchor="_Toc37884742" w:history="1">
            <w:r w:rsidRPr="00A84B20">
              <w:rPr>
                <w:rStyle w:val="Hyperlink"/>
                <w:noProof/>
              </w:rPr>
              <w:t>4.3</w:t>
            </w:r>
            <w:r>
              <w:rPr>
                <w:noProof/>
                <w:lang w:eastAsia="en-GB"/>
              </w:rPr>
              <w:tab/>
            </w:r>
            <w:r w:rsidRPr="00A84B20">
              <w:rPr>
                <w:rStyle w:val="Hyperlink"/>
                <w:noProof/>
              </w:rPr>
              <w:t>Final testing</w:t>
            </w:r>
            <w:r>
              <w:rPr>
                <w:noProof/>
                <w:webHidden/>
              </w:rPr>
              <w:tab/>
            </w:r>
            <w:r>
              <w:rPr>
                <w:noProof/>
                <w:webHidden/>
              </w:rPr>
              <w:fldChar w:fldCharType="begin"/>
            </w:r>
            <w:r>
              <w:rPr>
                <w:noProof/>
                <w:webHidden/>
              </w:rPr>
              <w:instrText xml:space="preserve"> PAGEREF _Toc37884742 \h </w:instrText>
            </w:r>
            <w:r>
              <w:rPr>
                <w:noProof/>
                <w:webHidden/>
              </w:rPr>
            </w:r>
            <w:r>
              <w:rPr>
                <w:noProof/>
                <w:webHidden/>
              </w:rPr>
              <w:fldChar w:fldCharType="separate"/>
            </w:r>
            <w:r>
              <w:rPr>
                <w:noProof/>
                <w:webHidden/>
              </w:rPr>
              <w:t>6</w:t>
            </w:r>
            <w:r>
              <w:rPr>
                <w:noProof/>
                <w:webHidden/>
              </w:rPr>
              <w:fldChar w:fldCharType="end"/>
            </w:r>
          </w:hyperlink>
        </w:p>
        <w:p w14:paraId="07E6F17C" w14:textId="47DCFB3B" w:rsidR="00B01E6D" w:rsidRDefault="00B01E6D">
          <w:pPr>
            <w:pStyle w:val="TOC1"/>
            <w:tabs>
              <w:tab w:val="left" w:pos="440"/>
              <w:tab w:val="right" w:leader="dot" w:pos="9016"/>
            </w:tabs>
            <w:rPr>
              <w:noProof/>
              <w:lang w:eastAsia="en-GB"/>
            </w:rPr>
          </w:pPr>
          <w:hyperlink w:anchor="_Toc37884743" w:history="1">
            <w:r w:rsidRPr="00A84B20">
              <w:rPr>
                <w:rStyle w:val="Hyperlink"/>
                <w:noProof/>
              </w:rPr>
              <w:t>5</w:t>
            </w:r>
            <w:r>
              <w:rPr>
                <w:noProof/>
                <w:lang w:eastAsia="en-GB"/>
              </w:rPr>
              <w:tab/>
            </w:r>
            <w:r w:rsidRPr="00A84B20">
              <w:rPr>
                <w:rStyle w:val="Hyperlink"/>
                <w:noProof/>
              </w:rPr>
              <w:t>Release approval</w:t>
            </w:r>
            <w:r>
              <w:rPr>
                <w:noProof/>
                <w:webHidden/>
              </w:rPr>
              <w:tab/>
            </w:r>
            <w:r>
              <w:rPr>
                <w:noProof/>
                <w:webHidden/>
              </w:rPr>
              <w:fldChar w:fldCharType="begin"/>
            </w:r>
            <w:r>
              <w:rPr>
                <w:noProof/>
                <w:webHidden/>
              </w:rPr>
              <w:instrText xml:space="preserve"> PAGEREF _Toc37884743 \h </w:instrText>
            </w:r>
            <w:r>
              <w:rPr>
                <w:noProof/>
                <w:webHidden/>
              </w:rPr>
            </w:r>
            <w:r>
              <w:rPr>
                <w:noProof/>
                <w:webHidden/>
              </w:rPr>
              <w:fldChar w:fldCharType="separate"/>
            </w:r>
            <w:r>
              <w:rPr>
                <w:noProof/>
                <w:webHidden/>
              </w:rPr>
              <w:t>6</w:t>
            </w:r>
            <w:r>
              <w:rPr>
                <w:noProof/>
                <w:webHidden/>
              </w:rPr>
              <w:fldChar w:fldCharType="end"/>
            </w:r>
          </w:hyperlink>
        </w:p>
        <w:p w14:paraId="41CADC0B" w14:textId="0F10852B" w:rsidR="00B01E6D" w:rsidRDefault="00B01E6D">
          <w:pPr>
            <w:pStyle w:val="TOC1"/>
            <w:tabs>
              <w:tab w:val="right" w:leader="dot" w:pos="9016"/>
            </w:tabs>
            <w:rPr>
              <w:noProof/>
              <w:lang w:eastAsia="en-GB"/>
            </w:rPr>
          </w:pPr>
          <w:hyperlink w:anchor="_Toc37884744" w:history="1">
            <w:r w:rsidRPr="00A84B20">
              <w:rPr>
                <w:rStyle w:val="Hyperlink"/>
                <w:noProof/>
              </w:rPr>
              <w:t>Appendix – Inspection, testing and release record</w:t>
            </w:r>
            <w:r>
              <w:rPr>
                <w:noProof/>
                <w:webHidden/>
              </w:rPr>
              <w:tab/>
            </w:r>
            <w:r>
              <w:rPr>
                <w:noProof/>
                <w:webHidden/>
              </w:rPr>
              <w:fldChar w:fldCharType="begin"/>
            </w:r>
            <w:r>
              <w:rPr>
                <w:noProof/>
                <w:webHidden/>
              </w:rPr>
              <w:instrText xml:space="preserve"> PAGEREF _Toc37884744 \h </w:instrText>
            </w:r>
            <w:r>
              <w:rPr>
                <w:noProof/>
                <w:webHidden/>
              </w:rPr>
            </w:r>
            <w:r>
              <w:rPr>
                <w:noProof/>
                <w:webHidden/>
              </w:rPr>
              <w:fldChar w:fldCharType="separate"/>
            </w:r>
            <w:r>
              <w:rPr>
                <w:noProof/>
                <w:webHidden/>
              </w:rPr>
              <w:t>7</w:t>
            </w:r>
            <w:r>
              <w:rPr>
                <w:noProof/>
                <w:webHidden/>
              </w:rPr>
              <w:fldChar w:fldCharType="end"/>
            </w:r>
          </w:hyperlink>
        </w:p>
        <w:p w14:paraId="7CCCC3C8" w14:textId="1E685C1A" w:rsidR="00F52F0D" w:rsidRDefault="00F52F0D">
          <w:r>
            <w:rPr>
              <w:b/>
              <w:bCs/>
              <w:noProof/>
            </w:rPr>
            <w:fldChar w:fldCharType="end"/>
          </w:r>
        </w:p>
      </w:sdtContent>
    </w:sdt>
    <w:p w14:paraId="3B5846D4" w14:textId="034CAE2F" w:rsidR="00AB7F61" w:rsidRDefault="00AB7F61">
      <w:r>
        <w:br w:type="page"/>
      </w:r>
    </w:p>
    <w:p w14:paraId="14110A8F" w14:textId="521E3DAD" w:rsidR="00AB7F61" w:rsidRDefault="00F52F0D" w:rsidP="00F52F0D">
      <w:pPr>
        <w:pStyle w:val="Heading1"/>
        <w:numPr>
          <w:ilvl w:val="0"/>
          <w:numId w:val="0"/>
        </w:numPr>
        <w:ind w:left="432" w:hanging="432"/>
      </w:pPr>
      <w:bookmarkStart w:id="0" w:name="_Toc37884728"/>
      <w:r>
        <w:lastRenderedPageBreak/>
        <w:t>Introduction</w:t>
      </w:r>
      <w:bookmarkEnd w:id="0"/>
    </w:p>
    <w:p w14:paraId="6D310557" w14:textId="294CAF3E" w:rsidR="00F52F0D" w:rsidRDefault="00F45690" w:rsidP="00AB7F61">
      <w:r>
        <w:t xml:space="preserve">This document contains the </w:t>
      </w:r>
      <w:r w:rsidR="00FB7E42">
        <w:t>quality assurance plan for producing the Emergency Ventilator design</w:t>
      </w:r>
      <w:r w:rsidR="00652EA1">
        <w:t>.</w:t>
      </w:r>
    </w:p>
    <w:p w14:paraId="55543D24" w14:textId="678CDCD8" w:rsidR="0052610E" w:rsidRDefault="00F30F61" w:rsidP="0052610E">
      <w:pPr>
        <w:pStyle w:val="Heading1"/>
      </w:pPr>
      <w:bookmarkStart w:id="1" w:name="_Toc37884729"/>
      <w:r>
        <w:t>General quality assurance requirements</w:t>
      </w:r>
      <w:bookmarkEnd w:id="1"/>
    </w:p>
    <w:p w14:paraId="220140A2" w14:textId="30C60330" w:rsidR="00F30F61" w:rsidRDefault="00FB7E42" w:rsidP="00F30F61">
      <w:r w:rsidRPr="00FB7E42">
        <w:t>Council Directive 93/42/EEC</w:t>
      </w:r>
      <w:r>
        <w:t>, which remains current (while the MDR is under consideration for postponement), Annex V on production quality assurance requires:</w:t>
      </w:r>
    </w:p>
    <w:p w14:paraId="0D1F5785" w14:textId="54361C00" w:rsidR="00FB7E42" w:rsidRDefault="00FB7E42" w:rsidP="00FB7E42">
      <w:r>
        <w:t>The manufacturer</w:t>
      </w:r>
      <w:r w:rsidR="00916E9C">
        <w:t xml:space="preserve">, who is </w:t>
      </w:r>
      <w:r>
        <w:t>the entity who places their brand name on the ventilator</w:t>
      </w:r>
      <w:r w:rsidR="00916E9C">
        <w:t>,</w:t>
      </w:r>
      <w:r>
        <w:t xml:space="preserve"> must ensure the following:</w:t>
      </w:r>
    </w:p>
    <w:p w14:paraId="5B79790C" w14:textId="16B31897" w:rsidR="00D778B6" w:rsidRDefault="00072B1B" w:rsidP="00B554AB">
      <w:pPr>
        <w:pStyle w:val="ListParagraph"/>
        <w:numPr>
          <w:ilvl w:val="0"/>
          <w:numId w:val="28"/>
        </w:numPr>
        <w:ind w:left="426" w:hanging="284"/>
      </w:pPr>
      <w:r>
        <w:t>T</w:t>
      </w:r>
      <w:r w:rsidR="00D778B6">
        <w:t>he product is made in ways that it conforms to the approved design.</w:t>
      </w:r>
    </w:p>
    <w:p w14:paraId="6FC30C54" w14:textId="77777777" w:rsidR="00072B1B" w:rsidRDefault="00072B1B" w:rsidP="00B554AB">
      <w:pPr>
        <w:pStyle w:val="ListParagraph"/>
        <w:ind w:left="426" w:hanging="284"/>
      </w:pPr>
    </w:p>
    <w:p w14:paraId="5E25B6D8" w14:textId="08239DB6" w:rsidR="00D778B6" w:rsidRDefault="00072B1B" w:rsidP="00B554AB">
      <w:pPr>
        <w:pStyle w:val="ListParagraph"/>
        <w:numPr>
          <w:ilvl w:val="0"/>
          <w:numId w:val="28"/>
        </w:numPr>
        <w:ind w:left="426" w:hanging="284"/>
      </w:pPr>
      <w:r>
        <w:t>T</w:t>
      </w:r>
      <w:r w:rsidR="00D778B6">
        <w:t>he manufacturer</w:t>
      </w:r>
      <w:r>
        <w:t xml:space="preserve">’s </w:t>
      </w:r>
      <w:r w:rsidR="00D778B6">
        <w:t>quality system must be documented in a systematic and orderly manner in the form of written policy statements and procedures</w:t>
      </w:r>
      <w:r>
        <w:t xml:space="preserve"> that are not open to misinterpretations</w:t>
      </w:r>
      <w:r w:rsidR="00D778B6">
        <w:t>. It must include in particular an adequate description of:</w:t>
      </w:r>
    </w:p>
    <w:p w14:paraId="67E4757A" w14:textId="688ACA8C" w:rsidR="00D778B6" w:rsidRDefault="00072B1B" w:rsidP="00B554AB">
      <w:pPr>
        <w:pStyle w:val="ListParagraph"/>
        <w:numPr>
          <w:ilvl w:val="0"/>
          <w:numId w:val="31"/>
        </w:numPr>
        <w:ind w:left="709" w:hanging="284"/>
      </w:pPr>
      <w:r>
        <w:t>T</w:t>
      </w:r>
      <w:r w:rsidR="00D778B6">
        <w:t>he manufacturer's quality objectives;</w:t>
      </w:r>
    </w:p>
    <w:p w14:paraId="427BB092" w14:textId="1F7A797C" w:rsidR="00D778B6" w:rsidRDefault="00072B1B" w:rsidP="00B554AB">
      <w:pPr>
        <w:pStyle w:val="ListParagraph"/>
        <w:numPr>
          <w:ilvl w:val="0"/>
          <w:numId w:val="31"/>
        </w:numPr>
        <w:ind w:left="709" w:hanging="284"/>
      </w:pPr>
      <w:r>
        <w:t>T</w:t>
      </w:r>
      <w:r w:rsidR="00D778B6">
        <w:t xml:space="preserve">he </w:t>
      </w:r>
      <w:r>
        <w:t>manufacturer’s</w:t>
      </w:r>
      <w:r w:rsidR="00D778B6">
        <w:t>:</w:t>
      </w:r>
    </w:p>
    <w:p w14:paraId="1E31B66B" w14:textId="0DA650A4" w:rsidR="00D778B6" w:rsidRDefault="00072B1B" w:rsidP="00B554AB">
      <w:pPr>
        <w:pStyle w:val="ListParagraph"/>
        <w:numPr>
          <w:ilvl w:val="0"/>
          <w:numId w:val="32"/>
        </w:numPr>
        <w:ind w:left="993" w:hanging="284"/>
      </w:pPr>
      <w:r>
        <w:t>O</w:t>
      </w:r>
      <w:r w:rsidR="00D778B6">
        <w:t>rganizational structures, the responsibilities of the managerial staff and their organizational authority where manufacture of the products is concerned</w:t>
      </w:r>
      <w:r>
        <w:t>.</w:t>
      </w:r>
    </w:p>
    <w:p w14:paraId="742FF77E" w14:textId="30BD0647" w:rsidR="00D778B6" w:rsidRDefault="00072B1B" w:rsidP="00B554AB">
      <w:pPr>
        <w:pStyle w:val="ListParagraph"/>
        <w:numPr>
          <w:ilvl w:val="0"/>
          <w:numId w:val="32"/>
        </w:numPr>
        <w:ind w:left="993" w:hanging="284"/>
      </w:pPr>
      <w:r>
        <w:t>M</w:t>
      </w:r>
      <w:r w:rsidR="00D778B6">
        <w:t>ethods of monitoring the efficient operation of the quality system and in particular its ability to achieve the desired quality of product, including control of products which fail to conform</w:t>
      </w:r>
      <w:r>
        <w:t>.</w:t>
      </w:r>
    </w:p>
    <w:p w14:paraId="6F3687B2" w14:textId="20B8C853" w:rsidR="00D778B6" w:rsidRDefault="00072B1B" w:rsidP="00B554AB">
      <w:pPr>
        <w:pStyle w:val="ListParagraph"/>
        <w:numPr>
          <w:ilvl w:val="0"/>
          <w:numId w:val="32"/>
        </w:numPr>
        <w:ind w:left="993" w:hanging="284"/>
      </w:pPr>
      <w:r>
        <w:t>M</w:t>
      </w:r>
      <w:r w:rsidR="00D778B6">
        <w:t xml:space="preserve">ethods of monitoring the efficient operation of </w:t>
      </w:r>
      <w:r>
        <w:t>sub-contractors</w:t>
      </w:r>
      <w:r w:rsidR="00D778B6">
        <w:t xml:space="preserve"> and in particular the type and extent of </w:t>
      </w:r>
      <w:r>
        <w:t xml:space="preserve">quality system </w:t>
      </w:r>
      <w:r w:rsidR="00D778B6">
        <w:t>control</w:t>
      </w:r>
      <w:r>
        <w:t>s</w:t>
      </w:r>
      <w:r w:rsidR="00D778B6">
        <w:t xml:space="preserve"> applied to the third party</w:t>
      </w:r>
      <w:r>
        <w:t>.</w:t>
      </w:r>
    </w:p>
    <w:p w14:paraId="1A00994C" w14:textId="55429AC0" w:rsidR="00D778B6" w:rsidRDefault="00072B1B" w:rsidP="00B554AB">
      <w:pPr>
        <w:pStyle w:val="ListParagraph"/>
        <w:numPr>
          <w:ilvl w:val="0"/>
          <w:numId w:val="31"/>
        </w:numPr>
        <w:ind w:left="709" w:hanging="284"/>
      </w:pPr>
      <w:r>
        <w:t>I</w:t>
      </w:r>
      <w:r w:rsidR="00D778B6">
        <w:t>nspection and quality assurance techniques at the manufacturing stage and in particular:</w:t>
      </w:r>
    </w:p>
    <w:p w14:paraId="2405C62A" w14:textId="1BB632F6" w:rsidR="00D778B6" w:rsidRDefault="00072B1B" w:rsidP="00B554AB">
      <w:pPr>
        <w:pStyle w:val="ListParagraph"/>
        <w:numPr>
          <w:ilvl w:val="0"/>
          <w:numId w:val="33"/>
        </w:numPr>
        <w:ind w:left="993" w:hanging="284"/>
      </w:pPr>
      <w:r>
        <w:t>P</w:t>
      </w:r>
      <w:r w:rsidR="00D778B6">
        <w:t>rocesses and procedures which will be used, particularly as regards sterilization, purchasing and the relevant documents</w:t>
      </w:r>
      <w:r>
        <w:t>.</w:t>
      </w:r>
    </w:p>
    <w:p w14:paraId="0C8FECA9" w14:textId="23602EE9" w:rsidR="00D778B6" w:rsidRDefault="00072B1B" w:rsidP="00B554AB">
      <w:pPr>
        <w:pStyle w:val="ListParagraph"/>
        <w:numPr>
          <w:ilvl w:val="0"/>
          <w:numId w:val="33"/>
        </w:numPr>
        <w:ind w:left="993" w:hanging="284"/>
      </w:pPr>
      <w:r>
        <w:t>P</w:t>
      </w:r>
      <w:r w:rsidR="00D778B6">
        <w:t>roduct identification procedures drawn up and kept up to date from drawings, specifications or other relevant documents at every stage of manufacture</w:t>
      </w:r>
      <w:r>
        <w:t>.</w:t>
      </w:r>
    </w:p>
    <w:p w14:paraId="0876DA1A" w14:textId="29CCFE18" w:rsidR="00D778B6" w:rsidRDefault="00072B1B" w:rsidP="00B554AB">
      <w:pPr>
        <w:pStyle w:val="ListParagraph"/>
        <w:numPr>
          <w:ilvl w:val="0"/>
          <w:numId w:val="31"/>
        </w:numPr>
        <w:ind w:left="709" w:hanging="284"/>
      </w:pPr>
      <w:r>
        <w:t>A</w:t>
      </w:r>
      <w:r w:rsidR="00D778B6">
        <w:t>ppropriate tests and trials to be carried out before, during and after manufacture, the frequency with which they will take place, and the test equipment used; it must be possible adequately to trace back the calibration of the test equipment.</w:t>
      </w:r>
    </w:p>
    <w:p w14:paraId="0CB1F56D" w14:textId="77777777" w:rsidR="00072B1B" w:rsidRDefault="00072B1B" w:rsidP="00B554AB">
      <w:pPr>
        <w:pStyle w:val="ListParagraph"/>
        <w:ind w:left="426" w:hanging="284"/>
      </w:pPr>
    </w:p>
    <w:p w14:paraId="00E33668" w14:textId="383CB9D5" w:rsidR="00FB7E42" w:rsidRDefault="00FB7E42" w:rsidP="00B554AB">
      <w:pPr>
        <w:pStyle w:val="ListParagraph"/>
        <w:numPr>
          <w:ilvl w:val="0"/>
          <w:numId w:val="28"/>
        </w:numPr>
        <w:ind w:left="426" w:hanging="284"/>
      </w:pPr>
      <w:r>
        <w:t xml:space="preserve">Keep up to date a systematic procedure to review experience gained from devices in the post-production phase and to implement appropriate means to apply any necessary corrective action. </w:t>
      </w:r>
    </w:p>
    <w:p w14:paraId="697AE1D7" w14:textId="77777777" w:rsidR="00072B1B" w:rsidRDefault="00072B1B" w:rsidP="00B554AB">
      <w:pPr>
        <w:pStyle w:val="ListParagraph"/>
        <w:ind w:left="426" w:hanging="284"/>
      </w:pPr>
    </w:p>
    <w:p w14:paraId="0D4A7489" w14:textId="5827CD76" w:rsidR="00D778B6" w:rsidRDefault="00FB7E42" w:rsidP="00B554AB">
      <w:pPr>
        <w:pStyle w:val="ListParagraph"/>
        <w:numPr>
          <w:ilvl w:val="0"/>
          <w:numId w:val="28"/>
        </w:numPr>
        <w:ind w:left="426" w:hanging="284"/>
      </w:pPr>
      <w:r>
        <w:t xml:space="preserve">Notify the </w:t>
      </w:r>
      <w:r w:rsidR="00072B1B">
        <w:t>national ‘C</w:t>
      </w:r>
      <w:r>
        <w:t xml:space="preserve">ompetent </w:t>
      </w:r>
      <w:r w:rsidR="00072B1B">
        <w:t>A</w:t>
      </w:r>
      <w:r>
        <w:t>uthorities</w:t>
      </w:r>
      <w:r w:rsidR="00072B1B">
        <w:t>’</w:t>
      </w:r>
      <w:r>
        <w:t xml:space="preserve"> of the following incidents immediately on learning of them:</w:t>
      </w:r>
    </w:p>
    <w:p w14:paraId="5D83FC37" w14:textId="141846CE" w:rsidR="00D778B6" w:rsidRDefault="00072B1B" w:rsidP="00B554AB">
      <w:pPr>
        <w:pStyle w:val="ListParagraph"/>
        <w:numPr>
          <w:ilvl w:val="0"/>
          <w:numId w:val="29"/>
        </w:numPr>
        <w:ind w:left="851" w:hanging="142"/>
      </w:pPr>
      <w:r>
        <w:t>A</w:t>
      </w:r>
      <w:r w:rsidR="00FB7E42">
        <w:t>ny malfunction or deterioration in the characteristics and/or performance of a device, as well as any inadequacy in the labelling or the instructions for use which might lead to or might have led to the death of a patient or user or to a serious deterioration in his state of health</w:t>
      </w:r>
      <w:r w:rsidR="00D778B6">
        <w:t>.</w:t>
      </w:r>
    </w:p>
    <w:p w14:paraId="52B59B54" w14:textId="1250D48D" w:rsidR="00D778B6" w:rsidRDefault="00072B1B" w:rsidP="00B554AB">
      <w:pPr>
        <w:pStyle w:val="ListParagraph"/>
        <w:numPr>
          <w:ilvl w:val="0"/>
          <w:numId w:val="29"/>
        </w:numPr>
        <w:ind w:left="851" w:hanging="142"/>
      </w:pPr>
      <w:r>
        <w:t>A</w:t>
      </w:r>
      <w:r w:rsidR="00FB7E42">
        <w:t>ny technical or medical reason connected with the characteristics or performance of a device for the reasons referred to in subparagraph (</w:t>
      </w:r>
      <w:proofErr w:type="spellStart"/>
      <w:r w:rsidR="00FB7E42">
        <w:t>i</w:t>
      </w:r>
      <w:proofErr w:type="spellEnd"/>
      <w:r w:rsidR="00FB7E42">
        <w:t>) above leading to a systematic recall of devices of the same type by the manufacturer.</w:t>
      </w:r>
    </w:p>
    <w:p w14:paraId="49F1572B" w14:textId="24586A71" w:rsidR="00D778B6" w:rsidRDefault="00D778B6" w:rsidP="00D778B6">
      <w:r>
        <w:lastRenderedPageBreak/>
        <w:t>In usual times, for products marketed within the EU/EEA, the manufacturer must submit the quality systems and design dossier to assessment and periodic surveillance by a Notified Body. The manufacturer must inform the notified body which approved the quality system of any plan for substantial changes to the quality system.</w:t>
      </w:r>
      <w:r w:rsidR="00072B1B">
        <w:t xml:space="preserve"> This requirement may be deferred in time of a pandemic emergency</w:t>
      </w:r>
      <w:r w:rsidR="005C76A9">
        <w:t xml:space="preserve"> (check your national regulatory authority’s position).</w:t>
      </w:r>
    </w:p>
    <w:p w14:paraId="632E3521" w14:textId="77777777" w:rsidR="00D778B6" w:rsidRDefault="00D778B6" w:rsidP="00D778B6"/>
    <w:p w14:paraId="617CA562" w14:textId="6224BF2C" w:rsidR="00F52F0D" w:rsidRDefault="009B3B54" w:rsidP="00FD719F">
      <w:pPr>
        <w:pStyle w:val="Heading1"/>
      </w:pPr>
      <w:bookmarkStart w:id="2" w:name="_Toc37884730"/>
      <w:r>
        <w:t>Components procurement</w:t>
      </w:r>
      <w:bookmarkEnd w:id="2"/>
    </w:p>
    <w:p w14:paraId="64079455" w14:textId="7FB04DEE" w:rsidR="009B3B54" w:rsidRDefault="009B3B54" w:rsidP="00F30F61">
      <w:pPr>
        <w:pStyle w:val="Heading2"/>
      </w:pPr>
      <w:bookmarkStart w:id="3" w:name="_Toc37884731"/>
      <w:r>
        <w:t>Specifying</w:t>
      </w:r>
      <w:r w:rsidR="00BD48BF">
        <w:t xml:space="preserve"> and purchasing components and services</w:t>
      </w:r>
      <w:bookmarkEnd w:id="3"/>
    </w:p>
    <w:p w14:paraId="797F4222" w14:textId="4AE3DFF8" w:rsidR="00BD48BF" w:rsidRDefault="00BD48BF" w:rsidP="001C3CB2">
      <w:pPr>
        <w:rPr>
          <w:rFonts w:cstheme="minorHAnsi"/>
        </w:rPr>
      </w:pPr>
      <w:r>
        <w:rPr>
          <w:rFonts w:cstheme="minorHAnsi"/>
        </w:rPr>
        <w:t>Ensure that g</w:t>
      </w:r>
      <w:r w:rsidRPr="00BD48BF">
        <w:rPr>
          <w:rFonts w:cstheme="minorHAnsi"/>
        </w:rPr>
        <w:t xml:space="preserve">oods or service requirements, </w:t>
      </w:r>
      <w:r>
        <w:rPr>
          <w:rFonts w:cstheme="minorHAnsi"/>
        </w:rPr>
        <w:t xml:space="preserve">are </w:t>
      </w:r>
      <w:r w:rsidRPr="00BD48BF">
        <w:rPr>
          <w:rFonts w:cstheme="minorHAnsi"/>
        </w:rPr>
        <w:t>fully and unambiguously specified</w:t>
      </w:r>
      <w:r>
        <w:rPr>
          <w:rFonts w:cstheme="minorHAnsi"/>
        </w:rPr>
        <w:t xml:space="preserve"> – to reduce the risk of inadvertently receiving the wrong or sub-standard parts.</w:t>
      </w:r>
    </w:p>
    <w:p w14:paraId="4EE08BA7" w14:textId="049C413C" w:rsidR="009B3B54" w:rsidRDefault="009B3B54" w:rsidP="001C3CB2">
      <w:pPr>
        <w:rPr>
          <w:rFonts w:cstheme="minorHAnsi"/>
        </w:rPr>
      </w:pPr>
      <w:r>
        <w:rPr>
          <w:rFonts w:cstheme="minorHAnsi"/>
        </w:rPr>
        <w:t xml:space="preserve">Ensure </w:t>
      </w:r>
      <w:r w:rsidR="005C76A9">
        <w:rPr>
          <w:rFonts w:cstheme="minorHAnsi"/>
        </w:rPr>
        <w:t xml:space="preserve">the </w:t>
      </w:r>
      <w:r>
        <w:rPr>
          <w:rFonts w:cstheme="minorHAnsi"/>
        </w:rPr>
        <w:t>supplier receives the latest drawings of fabricated parts. Where a document has been revised, ask the supplier to confirm that they have disposed of the outdated revision.</w:t>
      </w:r>
    </w:p>
    <w:p w14:paraId="09AC9C12" w14:textId="67F5AA98" w:rsidR="009B3B54" w:rsidRDefault="009B3B54" w:rsidP="001C3CB2">
      <w:pPr>
        <w:rPr>
          <w:rFonts w:cstheme="minorHAnsi"/>
        </w:rPr>
      </w:pPr>
      <w:r>
        <w:rPr>
          <w:rFonts w:cstheme="minorHAnsi"/>
        </w:rPr>
        <w:t>Where available, request a certificate of conformity</w:t>
      </w:r>
      <w:r w:rsidR="00BD48BF">
        <w:rPr>
          <w:rFonts w:cstheme="minorHAnsi"/>
        </w:rPr>
        <w:t>.</w:t>
      </w:r>
    </w:p>
    <w:p w14:paraId="496837BB" w14:textId="77777777" w:rsidR="00BD48BF" w:rsidRDefault="00BD48BF" w:rsidP="001C3CB2">
      <w:pPr>
        <w:rPr>
          <w:rFonts w:cstheme="minorHAnsi"/>
        </w:rPr>
      </w:pPr>
      <w:r w:rsidRPr="00BD48BF">
        <w:rPr>
          <w:rFonts w:cstheme="minorHAnsi"/>
        </w:rPr>
        <w:t xml:space="preserve">Where deliveries were incomplete or had a discrepancy against what was orders, the issue will be resolved with the supplier, prior to </w:t>
      </w:r>
      <w:r>
        <w:rPr>
          <w:rFonts w:cstheme="minorHAnsi"/>
        </w:rPr>
        <w:t>putting the components into use</w:t>
      </w:r>
      <w:r w:rsidRPr="00BD48BF">
        <w:rPr>
          <w:rFonts w:cstheme="minorHAnsi"/>
        </w:rPr>
        <w:t xml:space="preserve">. </w:t>
      </w:r>
    </w:p>
    <w:p w14:paraId="5BA9EAA4" w14:textId="00862E67" w:rsidR="00BD48BF" w:rsidRDefault="00BD48BF" w:rsidP="00BD48BF">
      <w:pPr>
        <w:rPr>
          <w:rFonts w:cstheme="minorHAnsi"/>
        </w:rPr>
      </w:pPr>
      <w:r w:rsidRPr="00BD48BF">
        <w:rPr>
          <w:rFonts w:cstheme="minorHAnsi"/>
        </w:rPr>
        <w:t>Recorded evidence of receipt and status (</w:t>
      </w:r>
      <w:r>
        <w:rPr>
          <w:rFonts w:cstheme="minorHAnsi"/>
        </w:rPr>
        <w:t xml:space="preserve">inspection result, </w:t>
      </w:r>
      <w:r w:rsidRPr="00BD48BF">
        <w:rPr>
          <w:rFonts w:cstheme="minorHAnsi"/>
        </w:rPr>
        <w:t>accepted or rejected) of ordered goods or services</w:t>
      </w:r>
      <w:r>
        <w:rPr>
          <w:rFonts w:cstheme="minorHAnsi"/>
        </w:rPr>
        <w:t xml:space="preserve">. </w:t>
      </w:r>
      <w:r w:rsidRPr="00BD48BF">
        <w:rPr>
          <w:rFonts w:cstheme="minorHAnsi"/>
        </w:rPr>
        <w:t>On occasions, a discrepancy or other issue may not become apparent until the product is put into use.</w:t>
      </w:r>
      <w:r>
        <w:rPr>
          <w:rFonts w:cstheme="minorHAnsi"/>
        </w:rPr>
        <w:t xml:space="preserve"> It is important to be able to obtain the suppliers commitment to correct the issue at the soonest possible.</w:t>
      </w:r>
    </w:p>
    <w:p w14:paraId="6AE7A57C" w14:textId="0ED21C4A" w:rsidR="009B3B54" w:rsidRDefault="009B3B54" w:rsidP="009B3B54">
      <w:pPr>
        <w:pStyle w:val="Heading2"/>
      </w:pPr>
      <w:bookmarkStart w:id="4" w:name="_Toc37884732"/>
      <w:r>
        <w:t>Traceability</w:t>
      </w:r>
      <w:bookmarkEnd w:id="4"/>
    </w:p>
    <w:p w14:paraId="54E92D53" w14:textId="77777777" w:rsidR="00C56BD2" w:rsidRDefault="00BD48BF" w:rsidP="009B3B54">
      <w:r>
        <w:t xml:space="preserve">Maintain traceability records of critical components – from purchasing orders, through warehousing, to production and product delivery – to enable locating and recalling any components that are subsequently to have a quality problem. Remember, the product is a life-support ventilator. </w:t>
      </w:r>
    </w:p>
    <w:p w14:paraId="3E8F0766" w14:textId="16AA8373" w:rsidR="00BD48BF" w:rsidRDefault="00BD48BF" w:rsidP="009B3B54">
      <w:r>
        <w:t xml:space="preserve">It cannot be tolerated that a ventilator operates with </w:t>
      </w:r>
      <w:r w:rsidR="00C56BD2">
        <w:t xml:space="preserve">the risk of </w:t>
      </w:r>
      <w:r>
        <w:t>a known defect</w:t>
      </w:r>
      <w:r w:rsidR="00C56BD2">
        <w:t xml:space="preserve"> being realised</w:t>
      </w:r>
      <w:r>
        <w:t>.</w:t>
      </w:r>
      <w:r w:rsidR="00C56BD2">
        <w:t xml:space="preserve"> Even if it is not possible to replace a degraded component immediately, it must be possible to at least notify the user that a risk exists – to enable them prepare a backup response to the possible failure.</w:t>
      </w:r>
    </w:p>
    <w:p w14:paraId="2D93E966" w14:textId="2ECDA860" w:rsidR="009B3B54" w:rsidRPr="009B3B54" w:rsidRDefault="00BD48BF" w:rsidP="009B3B54">
      <w:r>
        <w:t>See the record sheet Appendix.</w:t>
      </w:r>
    </w:p>
    <w:p w14:paraId="4D3BAE72" w14:textId="77777777" w:rsidR="009B3B54" w:rsidRDefault="009B3B54" w:rsidP="009B3B54">
      <w:pPr>
        <w:pStyle w:val="Heading2"/>
      </w:pPr>
      <w:bookmarkStart w:id="5" w:name="_Toc37884733"/>
      <w:r>
        <w:t>Stocking parts</w:t>
      </w:r>
      <w:bookmarkEnd w:id="5"/>
    </w:p>
    <w:p w14:paraId="6EB6934F" w14:textId="0E0D76F3" w:rsidR="009B3B54" w:rsidRDefault="009B3B54" w:rsidP="001C3CB2">
      <w:pPr>
        <w:rPr>
          <w:rFonts w:cstheme="minorHAnsi"/>
        </w:rPr>
      </w:pPr>
      <w:r>
        <w:rPr>
          <w:rFonts w:cstheme="minorHAnsi"/>
        </w:rPr>
        <w:t xml:space="preserve">Maintain storage conditions in accordance to the manufactures’ recommendations. </w:t>
      </w:r>
    </w:p>
    <w:p w14:paraId="0DAB662B" w14:textId="2C3B5D65" w:rsidR="009B3B54" w:rsidRDefault="009B3B54" w:rsidP="001C3CB2">
      <w:pPr>
        <w:rPr>
          <w:rFonts w:cstheme="minorHAnsi"/>
        </w:rPr>
      </w:pPr>
      <w:r>
        <w:rPr>
          <w:rFonts w:cstheme="minorHAnsi"/>
        </w:rPr>
        <w:t>Generally, use a first-in-first-out (FIFO) picking method, to ensure stock turn over and best manage any shelf-life implications.</w:t>
      </w:r>
    </w:p>
    <w:p w14:paraId="7C7AA755" w14:textId="08725833" w:rsidR="009B3B54" w:rsidRDefault="009B3B54" w:rsidP="001C3CB2">
      <w:pPr>
        <w:rPr>
          <w:rFonts w:cstheme="minorHAnsi"/>
        </w:rPr>
      </w:pPr>
    </w:p>
    <w:p w14:paraId="25AE5ACB" w14:textId="692A019F" w:rsidR="009B3B54" w:rsidRDefault="009B3B54" w:rsidP="00F30F61">
      <w:pPr>
        <w:pStyle w:val="Heading1"/>
      </w:pPr>
      <w:bookmarkStart w:id="6" w:name="_Toc37884734"/>
      <w:r>
        <w:lastRenderedPageBreak/>
        <w:t>Assembly</w:t>
      </w:r>
      <w:bookmarkEnd w:id="6"/>
    </w:p>
    <w:p w14:paraId="0B8D1F22" w14:textId="0D134627" w:rsidR="009B3B54" w:rsidRDefault="009B3B54" w:rsidP="00F30F61">
      <w:pPr>
        <w:pStyle w:val="Heading2"/>
      </w:pPr>
      <w:bookmarkStart w:id="7" w:name="_Toc37884735"/>
      <w:r>
        <w:t>Electronic sub-assembly</w:t>
      </w:r>
      <w:bookmarkEnd w:id="7"/>
    </w:p>
    <w:p w14:paraId="2DE6467D" w14:textId="43D1241D" w:rsidR="009B3B54" w:rsidRDefault="00C56BD2" w:rsidP="009B3B54">
      <w:r w:rsidRPr="00C56BD2">
        <w:rPr>
          <w:highlight w:val="yellow"/>
        </w:rPr>
        <w:t>To be determined and described</w:t>
      </w:r>
      <w:r w:rsidR="00B554AB">
        <w:rPr>
          <w:highlight w:val="yellow"/>
        </w:rPr>
        <w:t xml:space="preserve"> in outline terms</w:t>
      </w:r>
      <w:r w:rsidR="00483292">
        <w:rPr>
          <w:highlight w:val="yellow"/>
        </w:rPr>
        <w:t>. Add pictures illustrating important details</w:t>
      </w:r>
      <w:r w:rsidRPr="00C56BD2">
        <w:rPr>
          <w:highlight w:val="yellow"/>
        </w:rPr>
        <w:t>.</w:t>
      </w:r>
    </w:p>
    <w:p w14:paraId="6887DE2F" w14:textId="74467C49" w:rsidR="009B3B54" w:rsidRDefault="00B554AB" w:rsidP="009B3B54">
      <w:r>
        <w:t>It may be appropriately to produce a test jig at this stage – in particular if the sub-assembly is made by a sub-contractor.</w:t>
      </w:r>
    </w:p>
    <w:p w14:paraId="698CFC67" w14:textId="5F52F87A" w:rsidR="009B3B54" w:rsidRPr="009B3B54" w:rsidRDefault="009B3B54" w:rsidP="00F30F61">
      <w:pPr>
        <w:pStyle w:val="Heading2"/>
      </w:pPr>
      <w:bookmarkStart w:id="8" w:name="_Toc37884736"/>
      <w:r>
        <w:t>Pneumatic sub-assembly</w:t>
      </w:r>
      <w:bookmarkEnd w:id="8"/>
    </w:p>
    <w:p w14:paraId="5546D57B" w14:textId="77777777" w:rsidR="00483292" w:rsidRDefault="00483292" w:rsidP="00483292">
      <w:r w:rsidRPr="00C56BD2">
        <w:rPr>
          <w:highlight w:val="yellow"/>
        </w:rPr>
        <w:t>To be determined and described</w:t>
      </w:r>
      <w:r>
        <w:rPr>
          <w:highlight w:val="yellow"/>
        </w:rPr>
        <w:t xml:space="preserve"> in outline terms. Add pictures illustrating important details</w:t>
      </w:r>
      <w:r w:rsidRPr="00C56BD2">
        <w:rPr>
          <w:highlight w:val="yellow"/>
        </w:rPr>
        <w:t>.</w:t>
      </w:r>
    </w:p>
    <w:p w14:paraId="4F3AD812" w14:textId="48FB2770" w:rsidR="00517BE2" w:rsidRDefault="00517BE2" w:rsidP="001C3CB2">
      <w:pPr>
        <w:rPr>
          <w:rFonts w:cstheme="minorHAnsi"/>
        </w:rPr>
      </w:pPr>
      <w:r w:rsidRPr="00517BE2">
        <w:rPr>
          <w:rFonts w:cstheme="minorHAnsi"/>
        </w:rPr>
        <w:t>The</w:t>
      </w:r>
      <w:r>
        <w:rPr>
          <w:rFonts w:cstheme="minorHAnsi"/>
        </w:rPr>
        <w:t xml:space="preserve"> patient</w:t>
      </w:r>
      <w:r w:rsidRPr="00517BE2">
        <w:rPr>
          <w:rFonts w:cstheme="minorHAnsi"/>
        </w:rPr>
        <w:t xml:space="preserve"> gas pathway </w:t>
      </w:r>
      <w:r>
        <w:rPr>
          <w:rFonts w:cstheme="minorHAnsi"/>
        </w:rPr>
        <w:t>must</w:t>
      </w:r>
      <w:r w:rsidRPr="00517BE2">
        <w:rPr>
          <w:rFonts w:cstheme="minorHAnsi"/>
        </w:rPr>
        <w:t xml:space="preserve"> not include any adhesives, Polyvinyl chloride (PVC) and care is given to ensure that </w:t>
      </w:r>
      <w:r>
        <w:rPr>
          <w:rFonts w:cstheme="minorHAnsi"/>
        </w:rPr>
        <w:t>they</w:t>
      </w:r>
      <w:r w:rsidRPr="00517BE2">
        <w:rPr>
          <w:rFonts w:cstheme="minorHAnsi"/>
        </w:rPr>
        <w:t xml:space="preserve"> are free of foreign material (e.g. oil, particles, volatile organic compounds, mould release agents) or toxic compounds (e.g., formaldehyde), and do not release noxious gases (e.g., ozone, carbon monoxide) and fumes.</w:t>
      </w:r>
    </w:p>
    <w:p w14:paraId="7AA8E7D4" w14:textId="78116ACB" w:rsidR="009B3B54" w:rsidRDefault="008815AD" w:rsidP="001C3CB2">
      <w:pPr>
        <w:rPr>
          <w:rFonts w:cstheme="minorHAnsi"/>
        </w:rPr>
      </w:pPr>
      <w:r>
        <w:rPr>
          <w:rFonts w:cstheme="minorHAnsi"/>
        </w:rPr>
        <w:t>Record serial and batch number information in the inspection, testing and release record</w:t>
      </w:r>
      <w:r w:rsidR="00C56BD2">
        <w:rPr>
          <w:rFonts w:cstheme="minorHAnsi"/>
        </w:rPr>
        <w:t xml:space="preserve"> (see Appendix)</w:t>
      </w:r>
      <w:r>
        <w:rPr>
          <w:rFonts w:cstheme="minorHAnsi"/>
        </w:rPr>
        <w:t>.</w:t>
      </w:r>
    </w:p>
    <w:p w14:paraId="281D66C9" w14:textId="7219105F" w:rsidR="00B554AB" w:rsidRDefault="00B554AB" w:rsidP="00B554AB">
      <w:r>
        <w:t>It may be appropriately to produce a test jig at this stage – in particular if the sub-assembly is made by a sub-contractor.</w:t>
      </w:r>
    </w:p>
    <w:p w14:paraId="5F93E435" w14:textId="7A3A4784" w:rsidR="009B3B54" w:rsidRDefault="009B3B54" w:rsidP="00F30F61">
      <w:pPr>
        <w:pStyle w:val="Heading2"/>
      </w:pPr>
      <w:bookmarkStart w:id="9" w:name="_Toc37884737"/>
      <w:r>
        <w:t>General assembly</w:t>
      </w:r>
      <w:bookmarkEnd w:id="9"/>
    </w:p>
    <w:p w14:paraId="1978B1B1" w14:textId="77777777" w:rsidR="00483292" w:rsidRDefault="00483292" w:rsidP="00483292">
      <w:r w:rsidRPr="00C56BD2">
        <w:rPr>
          <w:highlight w:val="yellow"/>
        </w:rPr>
        <w:t>To be determined and described</w:t>
      </w:r>
      <w:r>
        <w:rPr>
          <w:highlight w:val="yellow"/>
        </w:rPr>
        <w:t xml:space="preserve"> in outline terms. Add pictures illustrating important details</w:t>
      </w:r>
      <w:r w:rsidRPr="00C56BD2">
        <w:rPr>
          <w:highlight w:val="yellow"/>
        </w:rPr>
        <w:t>.</w:t>
      </w:r>
    </w:p>
    <w:p w14:paraId="4028789A" w14:textId="7AE785D8" w:rsidR="009B3B54" w:rsidRDefault="00B554AB" w:rsidP="001C3CB2">
      <w:pPr>
        <w:rPr>
          <w:rFonts w:cstheme="minorHAnsi"/>
        </w:rPr>
      </w:pPr>
      <w:r>
        <w:rPr>
          <w:rFonts w:cstheme="minorHAnsi"/>
        </w:rPr>
        <w:t>P</w:t>
      </w:r>
      <w:r w:rsidRPr="00B554AB">
        <w:rPr>
          <w:rFonts w:cstheme="minorHAnsi"/>
        </w:rPr>
        <w:t xml:space="preserve">neumatic tubes and electric wires are routed orderly and securely. </w:t>
      </w:r>
      <w:r>
        <w:rPr>
          <w:rFonts w:cstheme="minorHAnsi"/>
        </w:rPr>
        <w:t>Tie or fasten at appropriate points, to ensure n</w:t>
      </w:r>
      <w:r w:rsidRPr="00B554AB">
        <w:rPr>
          <w:rFonts w:cstheme="minorHAnsi"/>
        </w:rPr>
        <w:t>o item is snagged or could move to become snagged</w:t>
      </w:r>
      <w:r w:rsidR="00483292">
        <w:rPr>
          <w:rFonts w:cstheme="minorHAnsi"/>
        </w:rPr>
        <w:t xml:space="preserve"> or rubbed</w:t>
      </w:r>
      <w:r w:rsidRPr="00B554AB">
        <w:rPr>
          <w:rFonts w:cstheme="minorHAnsi"/>
        </w:rPr>
        <w:t>.</w:t>
      </w:r>
      <w:r w:rsidR="00483292" w:rsidRPr="00483292">
        <w:rPr>
          <w:rFonts w:cstheme="minorHAnsi"/>
        </w:rPr>
        <w:t xml:space="preserve"> </w:t>
      </w:r>
      <w:r w:rsidR="00483292" w:rsidRPr="00483292">
        <w:rPr>
          <w:rFonts w:cstheme="minorHAnsi"/>
          <w:highlight w:val="yellow"/>
        </w:rPr>
        <w:t>[add picture]</w:t>
      </w:r>
    </w:p>
    <w:p w14:paraId="33D77825" w14:textId="43F36A2D" w:rsidR="00C56BD2" w:rsidRDefault="00C56BD2" w:rsidP="001C3CB2">
      <w:pPr>
        <w:rPr>
          <w:rFonts w:cstheme="minorHAnsi"/>
        </w:rPr>
      </w:pPr>
      <w:r>
        <w:rPr>
          <w:rFonts w:cstheme="minorHAnsi"/>
        </w:rPr>
        <w:t xml:space="preserve">Leave </w:t>
      </w:r>
      <w:r w:rsidR="00B554AB">
        <w:rPr>
          <w:rFonts w:cstheme="minorHAnsi"/>
        </w:rPr>
        <w:t xml:space="preserve">the ventilator in </w:t>
      </w:r>
      <w:r>
        <w:rPr>
          <w:rFonts w:cstheme="minorHAnsi"/>
        </w:rPr>
        <w:t>default calibration settings.</w:t>
      </w:r>
    </w:p>
    <w:p w14:paraId="13CA2CF2" w14:textId="21E1DDD2" w:rsidR="009B3B54" w:rsidRDefault="009B3B54" w:rsidP="00F30F61">
      <w:pPr>
        <w:pStyle w:val="Heading2"/>
      </w:pPr>
      <w:bookmarkStart w:id="10" w:name="_Toc37884738"/>
      <w:r w:rsidRPr="00F30F61">
        <w:t>Burn</w:t>
      </w:r>
      <w:r>
        <w:t>-in</w:t>
      </w:r>
      <w:bookmarkEnd w:id="10"/>
    </w:p>
    <w:p w14:paraId="63602A95" w14:textId="2EE63E44" w:rsidR="00C56BD2" w:rsidRDefault="00C56BD2" w:rsidP="001C3CB2">
      <w:pPr>
        <w:rPr>
          <w:rFonts w:cstheme="minorHAnsi"/>
        </w:rPr>
      </w:pPr>
      <w:r>
        <w:rPr>
          <w:rFonts w:cstheme="minorHAnsi"/>
        </w:rPr>
        <w:t>Operate the ventilator on air for 24 hours non-stop and maximum parameter settings. Remove the top cover during the burn-in, to be able to observe and measure any concerns.</w:t>
      </w:r>
    </w:p>
    <w:p w14:paraId="62B67EC1" w14:textId="728E6B6B" w:rsidR="009B3B54" w:rsidRDefault="00C56BD2" w:rsidP="001C3CB2">
      <w:pPr>
        <w:rPr>
          <w:rFonts w:cstheme="minorHAnsi"/>
        </w:rPr>
      </w:pPr>
      <w:r>
        <w:rPr>
          <w:rFonts w:cstheme="minorHAnsi"/>
        </w:rPr>
        <w:t>There is no need to accurately calibrate the ventilator, prior to the burn-in. Some brand-new components, including pressure regulators and solenoid valves, will ever so slightly drift in their first 24 hours of operation – e.g. solenoid valve response time tends to improve very slightly.</w:t>
      </w:r>
    </w:p>
    <w:p w14:paraId="5CBBCD53" w14:textId="75D8569B" w:rsidR="00C56BD2" w:rsidRDefault="00514B98" w:rsidP="001C3CB2">
      <w:pPr>
        <w:rPr>
          <w:rFonts w:cstheme="minorHAnsi"/>
        </w:rPr>
      </w:pPr>
      <w:r>
        <w:rPr>
          <w:rFonts w:cstheme="minorHAnsi"/>
        </w:rPr>
        <w:t>Between 8 and 12 hours of burn-in</w:t>
      </w:r>
      <w:r w:rsidR="00C56BD2">
        <w:rPr>
          <w:rFonts w:cstheme="minorHAnsi"/>
        </w:rPr>
        <w:t>, remove the power cord and let the ventilator run down its battery. Verify the battery delivers at least 45 minutes of operation. Measure and record the battery voltage after 45 minutes.</w:t>
      </w:r>
    </w:p>
    <w:p w14:paraId="4A72A2B2" w14:textId="0C3327B2" w:rsidR="00F30F61" w:rsidRDefault="00F30F61" w:rsidP="00F30F61">
      <w:pPr>
        <w:pStyle w:val="Heading1"/>
      </w:pPr>
      <w:bookmarkStart w:id="11" w:name="_Toc37884739"/>
      <w:r>
        <w:t>Inspection and calibration</w:t>
      </w:r>
      <w:bookmarkEnd w:id="11"/>
    </w:p>
    <w:p w14:paraId="64B8E691" w14:textId="705C79ED" w:rsidR="00F30F61" w:rsidRDefault="009B3B54" w:rsidP="009B3B54">
      <w:pPr>
        <w:pStyle w:val="Heading2"/>
      </w:pPr>
      <w:bookmarkStart w:id="12" w:name="_Toc37884740"/>
      <w:r>
        <w:t>Inspection</w:t>
      </w:r>
      <w:bookmarkEnd w:id="12"/>
    </w:p>
    <w:p w14:paraId="1D3AE3DF" w14:textId="269CB61D" w:rsidR="00444E85" w:rsidRDefault="00444E85" w:rsidP="00F30F61">
      <w:r>
        <w:t>Visually verify that all pneumatic tubes and electric wires are routed orderly and securely. No item is snagged or could move to become snagged and wear.</w:t>
      </w:r>
    </w:p>
    <w:p w14:paraId="65033ACB" w14:textId="59DCF69D" w:rsidR="00444E85" w:rsidRDefault="00444E85" w:rsidP="00F30F61">
      <w:r>
        <w:lastRenderedPageBreak/>
        <w:t>Visually verify that all fasteners (screws, clips, ties) are correctly placed and securely made.</w:t>
      </w:r>
    </w:p>
    <w:p w14:paraId="26BE76FB" w14:textId="705F9097" w:rsidR="00F30F61" w:rsidRDefault="00C56BD2" w:rsidP="00F30F61">
      <w:r>
        <w:t>Visually check that when observed at 30cm distance,</w:t>
      </w:r>
      <w:r w:rsidR="00444E85">
        <w:t xml:space="preserve"> using a normal uncorrected or corrected vision, that the ventilator is free from detracting marks.</w:t>
      </w:r>
    </w:p>
    <w:p w14:paraId="07DBD0B9" w14:textId="5A3BE48B" w:rsidR="00F30F61" w:rsidRPr="00F30F61" w:rsidRDefault="00444E85" w:rsidP="00F30F61">
      <w:r>
        <w:t>Visually verify that the ventilator has all the correct labels and that they are securely attached.</w:t>
      </w:r>
    </w:p>
    <w:p w14:paraId="189FB6C9" w14:textId="426679D3" w:rsidR="009B3B54" w:rsidRDefault="00F30F61" w:rsidP="009B3B54">
      <w:pPr>
        <w:pStyle w:val="Heading2"/>
      </w:pPr>
      <w:bookmarkStart w:id="13" w:name="_Toc37884741"/>
      <w:r>
        <w:t>C</w:t>
      </w:r>
      <w:r w:rsidR="009B3B54">
        <w:t>alibration</w:t>
      </w:r>
      <w:bookmarkEnd w:id="13"/>
    </w:p>
    <w:p w14:paraId="224A7181" w14:textId="77777777" w:rsidR="00444E85" w:rsidRDefault="00444E85" w:rsidP="00444E85">
      <w:r w:rsidRPr="00C56BD2">
        <w:rPr>
          <w:highlight w:val="yellow"/>
        </w:rPr>
        <w:t>To be determined and described.</w:t>
      </w:r>
    </w:p>
    <w:p w14:paraId="550CECF1" w14:textId="77777777" w:rsidR="009B3B54" w:rsidRPr="009B3B54" w:rsidRDefault="009B3B54" w:rsidP="009B3B54"/>
    <w:p w14:paraId="6DDBFF6D" w14:textId="53380C5F" w:rsidR="009B3B54" w:rsidRDefault="009B3B54" w:rsidP="009B3B54">
      <w:pPr>
        <w:pStyle w:val="Heading2"/>
      </w:pPr>
      <w:bookmarkStart w:id="14" w:name="_Toc37884742"/>
      <w:r>
        <w:t>Final testing</w:t>
      </w:r>
      <w:bookmarkEnd w:id="14"/>
    </w:p>
    <w:p w14:paraId="1CF11A96" w14:textId="77777777" w:rsidR="00444E85" w:rsidRDefault="00444E85" w:rsidP="00444E85">
      <w:r w:rsidRPr="00C56BD2">
        <w:rPr>
          <w:highlight w:val="yellow"/>
        </w:rPr>
        <w:t>To be determined and described.</w:t>
      </w:r>
    </w:p>
    <w:p w14:paraId="283F6A09" w14:textId="59C0CA45" w:rsidR="009B3B54" w:rsidRDefault="00444E85" w:rsidP="009B3B54">
      <w:r>
        <w:t>Using testing tools, verify each alarm function in turn.</w:t>
      </w:r>
    </w:p>
    <w:p w14:paraId="09AFDDAE" w14:textId="17F0B432" w:rsidR="009B3B54" w:rsidRDefault="00444E85" w:rsidP="009B3B54">
      <w:r>
        <w:t>If, as result of failing the first testing, the ventilator is reworked, then the final testing must be repeated in full.</w:t>
      </w:r>
    </w:p>
    <w:p w14:paraId="0BA57E38" w14:textId="35DE0A75" w:rsidR="009B3B54" w:rsidRDefault="009B3B54" w:rsidP="00F30F61">
      <w:pPr>
        <w:pStyle w:val="Heading1"/>
      </w:pPr>
      <w:bookmarkStart w:id="15" w:name="_Toc37884743"/>
      <w:r>
        <w:t>Release approval</w:t>
      </w:r>
      <w:bookmarkEnd w:id="15"/>
    </w:p>
    <w:p w14:paraId="2243EE17" w14:textId="13254BA5" w:rsidR="009B3B54" w:rsidRDefault="00444E85" w:rsidP="009B3B54">
      <w:r>
        <w:t xml:space="preserve">The person who the manufacturer has designated authority to release the products, must verify that the </w:t>
      </w:r>
      <w:r w:rsidRPr="00444E85">
        <w:t xml:space="preserve">Inspection, Testing </w:t>
      </w:r>
      <w:r>
        <w:t>a</w:t>
      </w:r>
      <w:r w:rsidRPr="00444E85">
        <w:t>nd Release Record</w:t>
      </w:r>
      <w:r>
        <w:t xml:space="preserve"> (see Appendix) for:</w:t>
      </w:r>
    </w:p>
    <w:p w14:paraId="3510C36F" w14:textId="1864BA4D" w:rsidR="00444E85" w:rsidRDefault="00444E85" w:rsidP="00444E85">
      <w:pPr>
        <w:pStyle w:val="ListParagraph"/>
        <w:numPr>
          <w:ilvl w:val="0"/>
          <w:numId w:val="34"/>
        </w:numPr>
      </w:pPr>
      <w:r>
        <w:t>Ventilator identification</w:t>
      </w:r>
      <w:r w:rsidR="006140D6">
        <w:t xml:space="preserve"> is correctly recorded</w:t>
      </w:r>
      <w:r>
        <w:t xml:space="preserve">. </w:t>
      </w:r>
    </w:p>
    <w:p w14:paraId="7377442C" w14:textId="77777777" w:rsidR="006140D6" w:rsidRDefault="00444E85" w:rsidP="00444E85">
      <w:pPr>
        <w:pStyle w:val="ListParagraph"/>
        <w:numPr>
          <w:ilvl w:val="0"/>
          <w:numId w:val="34"/>
        </w:numPr>
      </w:pPr>
      <w:r>
        <w:t>All t</w:t>
      </w:r>
      <w:r w:rsidR="00F30F61">
        <w:t xml:space="preserve">raceability </w:t>
      </w:r>
      <w:r>
        <w:t>details are properly recorded</w:t>
      </w:r>
      <w:r w:rsidR="006140D6">
        <w:t>.</w:t>
      </w:r>
    </w:p>
    <w:p w14:paraId="3F3EB433" w14:textId="7CF8D2A1" w:rsidR="00F30F61" w:rsidRDefault="006140D6" w:rsidP="00444E85">
      <w:pPr>
        <w:pStyle w:val="ListParagraph"/>
        <w:numPr>
          <w:ilvl w:val="0"/>
          <w:numId w:val="34"/>
        </w:numPr>
      </w:pPr>
      <w:r>
        <w:t>Appropriateness of any concession items</w:t>
      </w:r>
      <w:r w:rsidR="00F30F61">
        <w:t>.</w:t>
      </w:r>
    </w:p>
    <w:p w14:paraId="634CFFC1" w14:textId="56BF2F3C" w:rsidR="00F30F61" w:rsidRDefault="00444E85" w:rsidP="00444E85">
      <w:pPr>
        <w:pStyle w:val="ListParagraph"/>
        <w:numPr>
          <w:ilvl w:val="0"/>
          <w:numId w:val="34"/>
        </w:numPr>
      </w:pPr>
      <w:r>
        <w:t>T</w:t>
      </w:r>
      <w:r w:rsidR="00F30F61">
        <w:t>est records</w:t>
      </w:r>
      <w:r>
        <w:t xml:space="preserve"> demonstrate that the ventilator conforms to the test specification</w:t>
      </w:r>
      <w:r w:rsidR="00F30F61">
        <w:t xml:space="preserve">. </w:t>
      </w:r>
    </w:p>
    <w:p w14:paraId="7F840382" w14:textId="492A99CB" w:rsidR="006140D6" w:rsidRDefault="006140D6" w:rsidP="00444E85">
      <w:pPr>
        <w:pStyle w:val="ListParagraph"/>
        <w:numPr>
          <w:ilvl w:val="0"/>
          <w:numId w:val="34"/>
        </w:numPr>
      </w:pPr>
      <w:r>
        <w:t>That any rework information is recorded and has resulted a final testing in full.</w:t>
      </w:r>
    </w:p>
    <w:p w14:paraId="3E016606" w14:textId="3C351DF8" w:rsidR="00F30F61" w:rsidRDefault="00444E85">
      <w:r>
        <w:t xml:space="preserve">The authorised </w:t>
      </w:r>
      <w:r w:rsidR="006140D6">
        <w:t xml:space="preserve">person </w:t>
      </w:r>
      <w:r>
        <w:t xml:space="preserve">signs </w:t>
      </w:r>
      <w:r w:rsidR="006140D6">
        <w:t>the correctly completed document, to approve the ventilator’s release into the market.</w:t>
      </w:r>
      <w:r w:rsidR="00F30F61">
        <w:br w:type="page"/>
      </w:r>
    </w:p>
    <w:p w14:paraId="7DAC9D6A" w14:textId="163E0F7C" w:rsidR="009B3B54" w:rsidRDefault="00F30F61" w:rsidP="00404D64">
      <w:pPr>
        <w:pStyle w:val="Heading1"/>
        <w:numPr>
          <w:ilvl w:val="0"/>
          <w:numId w:val="0"/>
        </w:numPr>
        <w:ind w:left="432" w:hanging="432"/>
      </w:pPr>
      <w:bookmarkStart w:id="16" w:name="_Toc37884744"/>
      <w:r>
        <w:lastRenderedPageBreak/>
        <w:t>Appendix</w:t>
      </w:r>
      <w:r w:rsidR="00404D64">
        <w:t xml:space="preserve"> – Inspection, testing and release record</w:t>
      </w:r>
      <w:bookmarkEnd w:id="16"/>
    </w:p>
    <w:tbl>
      <w:tblPr>
        <w:tblStyle w:val="TableGrid"/>
        <w:tblW w:w="9067" w:type="dxa"/>
        <w:tblLook w:val="04A0" w:firstRow="1" w:lastRow="0" w:firstColumn="1" w:lastColumn="0" w:noHBand="0" w:noVBand="1"/>
      </w:tblPr>
      <w:tblGrid>
        <w:gridCol w:w="2689"/>
        <w:gridCol w:w="6378"/>
      </w:tblGrid>
      <w:tr w:rsidR="00D2583C" w:rsidRPr="00916E9C" w14:paraId="21842A6B" w14:textId="77777777" w:rsidTr="006E48F0">
        <w:tc>
          <w:tcPr>
            <w:tcW w:w="9067" w:type="dxa"/>
            <w:gridSpan w:val="2"/>
            <w:shd w:val="clear" w:color="auto" w:fill="D9D9D9" w:themeFill="background1" w:themeFillShade="D9"/>
          </w:tcPr>
          <w:p w14:paraId="370DA51D" w14:textId="2BA4CAB8" w:rsidR="00D2583C" w:rsidRPr="00916E9C" w:rsidRDefault="00D2583C" w:rsidP="009B3B54">
            <w:pPr>
              <w:rPr>
                <w:rFonts w:asciiTheme="minorHAnsi" w:hAnsiTheme="minorHAnsi" w:cstheme="minorHAnsi"/>
              </w:rPr>
            </w:pPr>
            <w:r w:rsidRPr="00916E9C">
              <w:rPr>
                <w:rFonts w:asciiTheme="minorHAnsi" w:hAnsiTheme="minorHAnsi" w:cstheme="minorHAnsi"/>
              </w:rPr>
              <w:t>Emergency Ventilator 2020</w:t>
            </w:r>
          </w:p>
        </w:tc>
      </w:tr>
      <w:tr w:rsidR="00D2583C" w:rsidRPr="00916E9C" w14:paraId="178A5F8A" w14:textId="77777777" w:rsidTr="006E48F0">
        <w:tc>
          <w:tcPr>
            <w:tcW w:w="2689" w:type="dxa"/>
          </w:tcPr>
          <w:p w14:paraId="665C1F63" w14:textId="20284108" w:rsidR="00D2583C" w:rsidRPr="00916E9C" w:rsidRDefault="00D2583C" w:rsidP="00D2583C">
            <w:pPr>
              <w:rPr>
                <w:rFonts w:asciiTheme="minorHAnsi" w:hAnsiTheme="minorHAnsi" w:cstheme="minorHAnsi"/>
              </w:rPr>
            </w:pPr>
            <w:r w:rsidRPr="00916E9C">
              <w:rPr>
                <w:rFonts w:asciiTheme="minorHAnsi" w:hAnsiTheme="minorHAnsi" w:cstheme="minorHAnsi"/>
              </w:rPr>
              <w:t>Ventilator serial number:</w:t>
            </w:r>
          </w:p>
        </w:tc>
        <w:tc>
          <w:tcPr>
            <w:tcW w:w="6378" w:type="dxa"/>
          </w:tcPr>
          <w:p w14:paraId="772D14F8" w14:textId="77777777" w:rsidR="00D2583C" w:rsidRPr="00916E9C" w:rsidRDefault="00D2583C" w:rsidP="009B3B54">
            <w:pPr>
              <w:rPr>
                <w:rFonts w:asciiTheme="minorHAnsi" w:hAnsiTheme="minorHAnsi" w:cstheme="minorHAnsi"/>
              </w:rPr>
            </w:pPr>
          </w:p>
        </w:tc>
      </w:tr>
      <w:tr w:rsidR="00D2583C" w:rsidRPr="00916E9C" w14:paraId="3D83DEEC" w14:textId="77777777" w:rsidTr="006E48F0">
        <w:tc>
          <w:tcPr>
            <w:tcW w:w="2689" w:type="dxa"/>
          </w:tcPr>
          <w:p w14:paraId="327FE4E9" w14:textId="423F0808" w:rsidR="00D2583C" w:rsidRPr="00916E9C" w:rsidRDefault="00D2583C" w:rsidP="009B3B54">
            <w:pPr>
              <w:rPr>
                <w:rFonts w:asciiTheme="minorHAnsi" w:hAnsiTheme="minorHAnsi" w:cstheme="minorHAnsi"/>
              </w:rPr>
            </w:pPr>
            <w:r w:rsidRPr="00916E9C">
              <w:rPr>
                <w:rFonts w:asciiTheme="minorHAnsi" w:hAnsiTheme="minorHAnsi" w:cstheme="minorHAnsi"/>
              </w:rPr>
              <w:t>Hardware revision number:</w:t>
            </w:r>
          </w:p>
        </w:tc>
        <w:tc>
          <w:tcPr>
            <w:tcW w:w="6378" w:type="dxa"/>
          </w:tcPr>
          <w:p w14:paraId="6F7D85D3" w14:textId="77777777" w:rsidR="00D2583C" w:rsidRPr="00916E9C" w:rsidRDefault="00D2583C" w:rsidP="009B3B54">
            <w:pPr>
              <w:rPr>
                <w:rFonts w:asciiTheme="minorHAnsi" w:hAnsiTheme="minorHAnsi" w:cstheme="minorHAnsi"/>
              </w:rPr>
            </w:pPr>
          </w:p>
        </w:tc>
      </w:tr>
      <w:tr w:rsidR="00D2583C" w:rsidRPr="00916E9C" w14:paraId="07ED2BBD" w14:textId="77777777" w:rsidTr="006E48F0">
        <w:tc>
          <w:tcPr>
            <w:tcW w:w="2689" w:type="dxa"/>
          </w:tcPr>
          <w:p w14:paraId="0FA59DF6" w14:textId="1CDB8FB7" w:rsidR="00D2583C" w:rsidRPr="00916E9C" w:rsidRDefault="00D2583C" w:rsidP="009B3B54">
            <w:pPr>
              <w:rPr>
                <w:rFonts w:asciiTheme="minorHAnsi" w:hAnsiTheme="minorHAnsi" w:cstheme="minorHAnsi"/>
              </w:rPr>
            </w:pPr>
            <w:r w:rsidRPr="00916E9C">
              <w:rPr>
                <w:rFonts w:asciiTheme="minorHAnsi" w:hAnsiTheme="minorHAnsi" w:cstheme="minorHAnsi"/>
              </w:rPr>
              <w:t>Software revision number:</w:t>
            </w:r>
          </w:p>
        </w:tc>
        <w:tc>
          <w:tcPr>
            <w:tcW w:w="6378" w:type="dxa"/>
          </w:tcPr>
          <w:p w14:paraId="5FA99605" w14:textId="77777777" w:rsidR="00D2583C" w:rsidRPr="00916E9C" w:rsidRDefault="00D2583C" w:rsidP="009B3B54">
            <w:pPr>
              <w:rPr>
                <w:rFonts w:asciiTheme="minorHAnsi" w:hAnsiTheme="minorHAnsi" w:cstheme="minorHAnsi"/>
              </w:rPr>
            </w:pPr>
          </w:p>
        </w:tc>
      </w:tr>
      <w:tr w:rsidR="00D2583C" w:rsidRPr="00916E9C" w14:paraId="6B552ED9" w14:textId="77777777" w:rsidTr="006E48F0">
        <w:tc>
          <w:tcPr>
            <w:tcW w:w="2689" w:type="dxa"/>
          </w:tcPr>
          <w:p w14:paraId="57E686F0" w14:textId="07BAC551" w:rsidR="00D2583C" w:rsidRPr="00916E9C" w:rsidRDefault="00D2583C" w:rsidP="009B3B54">
            <w:pPr>
              <w:rPr>
                <w:rFonts w:asciiTheme="minorHAnsi" w:hAnsiTheme="minorHAnsi" w:cstheme="minorHAnsi"/>
              </w:rPr>
            </w:pPr>
            <w:r w:rsidRPr="00916E9C">
              <w:rPr>
                <w:rFonts w:asciiTheme="minorHAnsi" w:hAnsiTheme="minorHAnsi" w:cstheme="minorHAnsi"/>
              </w:rPr>
              <w:t>Inspector</w:t>
            </w:r>
            <w:r w:rsidR="00916E9C">
              <w:rPr>
                <w:rFonts w:asciiTheme="minorHAnsi" w:hAnsiTheme="minorHAnsi" w:cstheme="minorHAnsi"/>
              </w:rPr>
              <w:t>’s</w:t>
            </w:r>
            <w:r w:rsidRPr="00916E9C">
              <w:rPr>
                <w:rFonts w:asciiTheme="minorHAnsi" w:hAnsiTheme="minorHAnsi" w:cstheme="minorHAnsi"/>
              </w:rPr>
              <w:t xml:space="preserve"> initials:</w:t>
            </w:r>
          </w:p>
        </w:tc>
        <w:tc>
          <w:tcPr>
            <w:tcW w:w="6378" w:type="dxa"/>
          </w:tcPr>
          <w:p w14:paraId="41D389AB" w14:textId="77777777" w:rsidR="00D2583C" w:rsidRPr="00916E9C" w:rsidRDefault="00D2583C" w:rsidP="009B3B54">
            <w:pPr>
              <w:rPr>
                <w:rFonts w:asciiTheme="minorHAnsi" w:hAnsiTheme="minorHAnsi" w:cstheme="minorHAnsi"/>
              </w:rPr>
            </w:pPr>
          </w:p>
        </w:tc>
      </w:tr>
    </w:tbl>
    <w:p w14:paraId="3F05C0A0" w14:textId="5ABB85CD" w:rsidR="00D2583C" w:rsidRPr="00916E9C" w:rsidRDefault="00D2583C" w:rsidP="009B3B54">
      <w:pPr>
        <w:rPr>
          <w:rFonts w:cstheme="minorHAnsi"/>
        </w:rPr>
      </w:pPr>
    </w:p>
    <w:tbl>
      <w:tblPr>
        <w:tblStyle w:val="TableGrid"/>
        <w:tblW w:w="9067" w:type="dxa"/>
        <w:tblLook w:val="04A0" w:firstRow="1" w:lastRow="0" w:firstColumn="1" w:lastColumn="0" w:noHBand="0" w:noVBand="1"/>
      </w:tblPr>
      <w:tblGrid>
        <w:gridCol w:w="1129"/>
        <w:gridCol w:w="4881"/>
        <w:gridCol w:w="3057"/>
      </w:tblGrid>
      <w:tr w:rsidR="00F30F61" w:rsidRPr="00916E9C" w14:paraId="37465FA0" w14:textId="77777777" w:rsidTr="006E48F0">
        <w:tc>
          <w:tcPr>
            <w:tcW w:w="1129" w:type="dxa"/>
            <w:shd w:val="clear" w:color="auto" w:fill="D9D9D9" w:themeFill="background1" w:themeFillShade="D9"/>
          </w:tcPr>
          <w:p w14:paraId="12F7E4E5" w14:textId="423BF8C2" w:rsidR="00F30F61" w:rsidRPr="00916E9C" w:rsidRDefault="00F30F61" w:rsidP="009B3B54">
            <w:pPr>
              <w:rPr>
                <w:rFonts w:asciiTheme="minorHAnsi" w:hAnsiTheme="minorHAnsi" w:cstheme="minorHAnsi"/>
              </w:rPr>
            </w:pPr>
            <w:r w:rsidRPr="00916E9C">
              <w:rPr>
                <w:rFonts w:asciiTheme="minorHAnsi" w:hAnsiTheme="minorHAnsi" w:cstheme="minorHAnsi"/>
              </w:rPr>
              <w:t>Part ID</w:t>
            </w:r>
          </w:p>
        </w:tc>
        <w:tc>
          <w:tcPr>
            <w:tcW w:w="4881" w:type="dxa"/>
            <w:shd w:val="clear" w:color="auto" w:fill="D9D9D9" w:themeFill="background1" w:themeFillShade="D9"/>
          </w:tcPr>
          <w:p w14:paraId="4B14E3FB" w14:textId="2371C983" w:rsidR="00F30F61" w:rsidRPr="00916E9C" w:rsidRDefault="00F30F61" w:rsidP="009B3B54">
            <w:pPr>
              <w:rPr>
                <w:rFonts w:asciiTheme="minorHAnsi" w:hAnsiTheme="minorHAnsi" w:cstheme="minorHAnsi"/>
              </w:rPr>
            </w:pPr>
            <w:r w:rsidRPr="00916E9C">
              <w:rPr>
                <w:rFonts w:asciiTheme="minorHAnsi" w:hAnsiTheme="minorHAnsi" w:cstheme="minorHAnsi"/>
              </w:rPr>
              <w:t>Description</w:t>
            </w:r>
          </w:p>
        </w:tc>
        <w:tc>
          <w:tcPr>
            <w:tcW w:w="3057" w:type="dxa"/>
            <w:shd w:val="clear" w:color="auto" w:fill="D9D9D9" w:themeFill="background1" w:themeFillShade="D9"/>
          </w:tcPr>
          <w:p w14:paraId="7B7AF643" w14:textId="3BDCC0E1" w:rsidR="00F30F61" w:rsidRPr="00916E9C" w:rsidRDefault="00F30F61" w:rsidP="009B3B54">
            <w:pPr>
              <w:rPr>
                <w:rFonts w:asciiTheme="minorHAnsi" w:hAnsiTheme="minorHAnsi" w:cstheme="minorHAnsi"/>
              </w:rPr>
            </w:pPr>
            <w:r w:rsidRPr="00916E9C">
              <w:rPr>
                <w:rFonts w:asciiTheme="minorHAnsi" w:hAnsiTheme="minorHAnsi" w:cstheme="minorHAnsi"/>
              </w:rPr>
              <w:t>Batch/serial number</w:t>
            </w:r>
          </w:p>
        </w:tc>
      </w:tr>
      <w:tr w:rsidR="00F30F61" w:rsidRPr="00916E9C" w14:paraId="5EFB7844" w14:textId="77777777" w:rsidTr="006E48F0">
        <w:tc>
          <w:tcPr>
            <w:tcW w:w="1129" w:type="dxa"/>
          </w:tcPr>
          <w:p w14:paraId="21CF5D8F" w14:textId="29443B29" w:rsidR="00F30F61" w:rsidRPr="00916E9C" w:rsidRDefault="00F30F61" w:rsidP="009B3B54">
            <w:pPr>
              <w:rPr>
                <w:rFonts w:asciiTheme="minorHAnsi" w:hAnsiTheme="minorHAnsi" w:cstheme="minorHAnsi"/>
              </w:rPr>
            </w:pPr>
            <w:r w:rsidRPr="00916E9C">
              <w:rPr>
                <w:rFonts w:asciiTheme="minorHAnsi" w:hAnsiTheme="minorHAnsi" w:cstheme="minorHAnsi"/>
              </w:rPr>
              <w:t>PCB</w:t>
            </w:r>
          </w:p>
        </w:tc>
        <w:tc>
          <w:tcPr>
            <w:tcW w:w="4881" w:type="dxa"/>
          </w:tcPr>
          <w:p w14:paraId="2B450806" w14:textId="07C2CCD5" w:rsidR="00F30F61" w:rsidRPr="00916E9C" w:rsidRDefault="00F30F61" w:rsidP="009B3B54">
            <w:pPr>
              <w:rPr>
                <w:rFonts w:asciiTheme="minorHAnsi" w:hAnsiTheme="minorHAnsi" w:cstheme="minorHAnsi"/>
              </w:rPr>
            </w:pPr>
            <w:r w:rsidRPr="00916E9C">
              <w:rPr>
                <w:rFonts w:asciiTheme="minorHAnsi" w:hAnsiTheme="minorHAnsi" w:cstheme="minorHAnsi"/>
              </w:rPr>
              <w:t>Pre-assembled, pre-</w:t>
            </w:r>
            <w:r w:rsidR="00D2583C" w:rsidRPr="00916E9C">
              <w:rPr>
                <w:rFonts w:asciiTheme="minorHAnsi" w:hAnsiTheme="minorHAnsi" w:cstheme="minorHAnsi"/>
              </w:rPr>
              <w:t>tested PCB</w:t>
            </w:r>
            <w:r w:rsidRPr="00916E9C">
              <w:rPr>
                <w:rFonts w:asciiTheme="minorHAnsi" w:hAnsiTheme="minorHAnsi" w:cstheme="minorHAnsi"/>
              </w:rPr>
              <w:t xml:space="preserve"> with pressure transducers</w:t>
            </w:r>
          </w:p>
        </w:tc>
        <w:tc>
          <w:tcPr>
            <w:tcW w:w="3057" w:type="dxa"/>
          </w:tcPr>
          <w:p w14:paraId="12519630" w14:textId="77777777" w:rsidR="00F30F61" w:rsidRPr="00916E9C" w:rsidRDefault="00F30F61" w:rsidP="009B3B54">
            <w:pPr>
              <w:rPr>
                <w:rFonts w:asciiTheme="minorHAnsi" w:hAnsiTheme="minorHAnsi" w:cstheme="minorHAnsi"/>
              </w:rPr>
            </w:pPr>
          </w:p>
        </w:tc>
      </w:tr>
      <w:tr w:rsidR="00F30F61" w:rsidRPr="00916E9C" w14:paraId="73B1B9A4" w14:textId="77777777" w:rsidTr="006E48F0">
        <w:tc>
          <w:tcPr>
            <w:tcW w:w="1129" w:type="dxa"/>
          </w:tcPr>
          <w:p w14:paraId="7041B7D2" w14:textId="4313CA9F" w:rsidR="00F30F61" w:rsidRPr="00916E9C" w:rsidRDefault="00F30F61" w:rsidP="009B3B54">
            <w:pPr>
              <w:rPr>
                <w:rFonts w:asciiTheme="minorHAnsi" w:hAnsiTheme="minorHAnsi" w:cstheme="minorHAnsi"/>
              </w:rPr>
            </w:pPr>
            <w:r w:rsidRPr="00916E9C">
              <w:rPr>
                <w:rFonts w:asciiTheme="minorHAnsi" w:hAnsiTheme="minorHAnsi" w:cstheme="minorHAnsi"/>
              </w:rPr>
              <w:t>PR</w:t>
            </w:r>
          </w:p>
        </w:tc>
        <w:tc>
          <w:tcPr>
            <w:tcW w:w="4881" w:type="dxa"/>
          </w:tcPr>
          <w:p w14:paraId="2435DB71" w14:textId="012F9458" w:rsidR="00F30F61" w:rsidRPr="00916E9C" w:rsidRDefault="00F30F61" w:rsidP="009B3B54">
            <w:pPr>
              <w:rPr>
                <w:rFonts w:asciiTheme="minorHAnsi" w:hAnsiTheme="minorHAnsi" w:cstheme="minorHAnsi"/>
              </w:rPr>
            </w:pPr>
            <w:r w:rsidRPr="00916E9C">
              <w:rPr>
                <w:rFonts w:asciiTheme="minorHAnsi" w:hAnsiTheme="minorHAnsi" w:cstheme="minorHAnsi"/>
              </w:rPr>
              <w:t>Pressure regulator &lt;model number&gt;</w:t>
            </w:r>
          </w:p>
        </w:tc>
        <w:tc>
          <w:tcPr>
            <w:tcW w:w="3057" w:type="dxa"/>
          </w:tcPr>
          <w:p w14:paraId="4130441C" w14:textId="77777777" w:rsidR="00F30F61" w:rsidRPr="00916E9C" w:rsidRDefault="00F30F61" w:rsidP="009B3B54">
            <w:pPr>
              <w:rPr>
                <w:rFonts w:asciiTheme="minorHAnsi" w:hAnsiTheme="minorHAnsi" w:cstheme="minorHAnsi"/>
              </w:rPr>
            </w:pPr>
          </w:p>
        </w:tc>
      </w:tr>
      <w:tr w:rsidR="00F30F61" w:rsidRPr="00916E9C" w14:paraId="1D722DAD" w14:textId="77777777" w:rsidTr="006E48F0">
        <w:tc>
          <w:tcPr>
            <w:tcW w:w="1129" w:type="dxa"/>
          </w:tcPr>
          <w:p w14:paraId="042BAFC2" w14:textId="0D55EF53" w:rsidR="00F30F61" w:rsidRPr="00916E9C" w:rsidRDefault="00D411BD" w:rsidP="009B3B54">
            <w:pPr>
              <w:rPr>
                <w:rFonts w:asciiTheme="minorHAnsi" w:hAnsiTheme="minorHAnsi" w:cstheme="minorHAnsi"/>
              </w:rPr>
            </w:pPr>
            <w:r w:rsidRPr="00916E9C">
              <w:rPr>
                <w:rFonts w:asciiTheme="minorHAnsi" w:hAnsiTheme="minorHAnsi" w:cstheme="minorHAnsi"/>
              </w:rPr>
              <w:t>SV1</w:t>
            </w:r>
          </w:p>
        </w:tc>
        <w:tc>
          <w:tcPr>
            <w:tcW w:w="4881" w:type="dxa"/>
          </w:tcPr>
          <w:p w14:paraId="1B025D9A" w14:textId="259B6D2A" w:rsidR="00F30F61" w:rsidRPr="00916E9C" w:rsidRDefault="00916E9C" w:rsidP="009B3B54">
            <w:pPr>
              <w:rPr>
                <w:rFonts w:asciiTheme="minorHAnsi" w:hAnsiTheme="minorHAnsi" w:cstheme="minorHAnsi"/>
              </w:rPr>
            </w:pPr>
            <w:r>
              <w:rPr>
                <w:rFonts w:asciiTheme="minorHAnsi" w:hAnsiTheme="minorHAnsi" w:cstheme="minorHAnsi"/>
              </w:rPr>
              <w:t>Solenoid valve &lt;model number&gt;</w:t>
            </w:r>
          </w:p>
        </w:tc>
        <w:tc>
          <w:tcPr>
            <w:tcW w:w="3057" w:type="dxa"/>
          </w:tcPr>
          <w:p w14:paraId="44CD924B" w14:textId="77777777" w:rsidR="00F30F61" w:rsidRPr="00916E9C" w:rsidRDefault="00F30F61" w:rsidP="009B3B54">
            <w:pPr>
              <w:rPr>
                <w:rFonts w:asciiTheme="minorHAnsi" w:hAnsiTheme="minorHAnsi" w:cstheme="minorHAnsi"/>
              </w:rPr>
            </w:pPr>
          </w:p>
        </w:tc>
      </w:tr>
      <w:tr w:rsidR="00076603" w:rsidRPr="00916E9C" w14:paraId="643D43DE" w14:textId="77777777" w:rsidTr="006E48F0">
        <w:tc>
          <w:tcPr>
            <w:tcW w:w="1129" w:type="dxa"/>
          </w:tcPr>
          <w:p w14:paraId="67B91B77" w14:textId="36C99548" w:rsidR="00076603" w:rsidRPr="00916E9C" w:rsidRDefault="00D411BD" w:rsidP="009B3B54">
            <w:pPr>
              <w:rPr>
                <w:rFonts w:asciiTheme="minorHAnsi" w:hAnsiTheme="minorHAnsi" w:cstheme="minorHAnsi"/>
              </w:rPr>
            </w:pPr>
            <w:r w:rsidRPr="00916E9C">
              <w:rPr>
                <w:rFonts w:asciiTheme="minorHAnsi" w:hAnsiTheme="minorHAnsi" w:cstheme="minorHAnsi"/>
              </w:rPr>
              <w:t>SV2</w:t>
            </w:r>
          </w:p>
        </w:tc>
        <w:tc>
          <w:tcPr>
            <w:tcW w:w="4881" w:type="dxa"/>
          </w:tcPr>
          <w:p w14:paraId="435F8197" w14:textId="77777777" w:rsidR="00076603" w:rsidRPr="00916E9C" w:rsidRDefault="00076603" w:rsidP="009B3B54">
            <w:pPr>
              <w:rPr>
                <w:rFonts w:asciiTheme="minorHAnsi" w:hAnsiTheme="minorHAnsi" w:cstheme="minorHAnsi"/>
              </w:rPr>
            </w:pPr>
          </w:p>
        </w:tc>
        <w:tc>
          <w:tcPr>
            <w:tcW w:w="3057" w:type="dxa"/>
          </w:tcPr>
          <w:p w14:paraId="41FB6422" w14:textId="77777777" w:rsidR="00076603" w:rsidRPr="00916E9C" w:rsidRDefault="00076603" w:rsidP="009B3B54">
            <w:pPr>
              <w:rPr>
                <w:rFonts w:asciiTheme="minorHAnsi" w:hAnsiTheme="minorHAnsi" w:cstheme="minorHAnsi"/>
              </w:rPr>
            </w:pPr>
          </w:p>
        </w:tc>
      </w:tr>
      <w:tr w:rsidR="00076603" w:rsidRPr="00916E9C" w14:paraId="563A1DCF" w14:textId="77777777" w:rsidTr="006E48F0">
        <w:tc>
          <w:tcPr>
            <w:tcW w:w="1129" w:type="dxa"/>
          </w:tcPr>
          <w:p w14:paraId="46BE3F43" w14:textId="333DCA1F" w:rsidR="00076603" w:rsidRPr="00916E9C" w:rsidRDefault="00D411BD" w:rsidP="009B3B54">
            <w:pPr>
              <w:rPr>
                <w:rFonts w:asciiTheme="minorHAnsi" w:hAnsiTheme="minorHAnsi" w:cstheme="minorHAnsi"/>
              </w:rPr>
            </w:pPr>
            <w:r w:rsidRPr="00916E9C">
              <w:rPr>
                <w:rFonts w:asciiTheme="minorHAnsi" w:hAnsiTheme="minorHAnsi" w:cstheme="minorHAnsi"/>
              </w:rPr>
              <w:t>SV3</w:t>
            </w:r>
          </w:p>
        </w:tc>
        <w:tc>
          <w:tcPr>
            <w:tcW w:w="4881" w:type="dxa"/>
          </w:tcPr>
          <w:p w14:paraId="0B8DD246" w14:textId="77777777" w:rsidR="00076603" w:rsidRPr="00916E9C" w:rsidRDefault="00076603" w:rsidP="009B3B54">
            <w:pPr>
              <w:rPr>
                <w:rFonts w:asciiTheme="minorHAnsi" w:hAnsiTheme="minorHAnsi" w:cstheme="minorHAnsi"/>
              </w:rPr>
            </w:pPr>
          </w:p>
        </w:tc>
        <w:tc>
          <w:tcPr>
            <w:tcW w:w="3057" w:type="dxa"/>
          </w:tcPr>
          <w:p w14:paraId="5AC86E3E" w14:textId="77777777" w:rsidR="00076603" w:rsidRPr="00916E9C" w:rsidRDefault="00076603" w:rsidP="009B3B54">
            <w:pPr>
              <w:rPr>
                <w:rFonts w:asciiTheme="minorHAnsi" w:hAnsiTheme="minorHAnsi" w:cstheme="minorHAnsi"/>
              </w:rPr>
            </w:pPr>
          </w:p>
        </w:tc>
      </w:tr>
      <w:tr w:rsidR="00076603" w:rsidRPr="00916E9C" w14:paraId="6B281C7F" w14:textId="77777777" w:rsidTr="006E48F0">
        <w:tc>
          <w:tcPr>
            <w:tcW w:w="1129" w:type="dxa"/>
          </w:tcPr>
          <w:p w14:paraId="4965F299" w14:textId="36EE0E1E" w:rsidR="00076603" w:rsidRPr="00916E9C" w:rsidRDefault="006140D6" w:rsidP="009B3B54">
            <w:pPr>
              <w:rPr>
                <w:rFonts w:asciiTheme="minorHAnsi" w:hAnsiTheme="minorHAnsi" w:cstheme="minorHAnsi"/>
              </w:rPr>
            </w:pPr>
            <w:r w:rsidRPr="00916E9C">
              <w:rPr>
                <w:rFonts w:asciiTheme="minorHAnsi" w:hAnsiTheme="minorHAnsi" w:cstheme="minorHAnsi"/>
              </w:rPr>
              <w:t>PTR1</w:t>
            </w:r>
          </w:p>
        </w:tc>
        <w:tc>
          <w:tcPr>
            <w:tcW w:w="4881" w:type="dxa"/>
          </w:tcPr>
          <w:p w14:paraId="6718AECC" w14:textId="77777777" w:rsidR="00076603" w:rsidRPr="00916E9C" w:rsidRDefault="00076603" w:rsidP="009B3B54">
            <w:pPr>
              <w:rPr>
                <w:rFonts w:asciiTheme="minorHAnsi" w:hAnsiTheme="minorHAnsi" w:cstheme="minorHAnsi"/>
              </w:rPr>
            </w:pPr>
          </w:p>
        </w:tc>
        <w:tc>
          <w:tcPr>
            <w:tcW w:w="3057" w:type="dxa"/>
          </w:tcPr>
          <w:p w14:paraId="38F6B26F" w14:textId="77777777" w:rsidR="00076603" w:rsidRPr="00916E9C" w:rsidRDefault="00076603" w:rsidP="009B3B54">
            <w:pPr>
              <w:rPr>
                <w:rFonts w:asciiTheme="minorHAnsi" w:hAnsiTheme="minorHAnsi" w:cstheme="minorHAnsi"/>
              </w:rPr>
            </w:pPr>
          </w:p>
        </w:tc>
      </w:tr>
      <w:tr w:rsidR="006140D6" w:rsidRPr="00916E9C" w14:paraId="7EEDBE29" w14:textId="77777777" w:rsidTr="006E48F0">
        <w:tc>
          <w:tcPr>
            <w:tcW w:w="1129" w:type="dxa"/>
          </w:tcPr>
          <w:p w14:paraId="5D89A12A" w14:textId="133CEC9B" w:rsidR="006140D6" w:rsidRPr="00916E9C" w:rsidRDefault="006140D6" w:rsidP="009B3B54">
            <w:pPr>
              <w:rPr>
                <w:rFonts w:asciiTheme="minorHAnsi" w:hAnsiTheme="minorHAnsi" w:cstheme="minorHAnsi"/>
              </w:rPr>
            </w:pPr>
            <w:r w:rsidRPr="00916E9C">
              <w:rPr>
                <w:rFonts w:asciiTheme="minorHAnsi" w:hAnsiTheme="minorHAnsi" w:cstheme="minorHAnsi"/>
              </w:rPr>
              <w:t>PTR2</w:t>
            </w:r>
          </w:p>
        </w:tc>
        <w:tc>
          <w:tcPr>
            <w:tcW w:w="4881" w:type="dxa"/>
          </w:tcPr>
          <w:p w14:paraId="03F8AB3E" w14:textId="77777777" w:rsidR="006140D6" w:rsidRPr="00916E9C" w:rsidRDefault="006140D6" w:rsidP="009B3B54">
            <w:pPr>
              <w:rPr>
                <w:rFonts w:asciiTheme="minorHAnsi" w:hAnsiTheme="minorHAnsi" w:cstheme="minorHAnsi"/>
              </w:rPr>
            </w:pPr>
          </w:p>
        </w:tc>
        <w:tc>
          <w:tcPr>
            <w:tcW w:w="3057" w:type="dxa"/>
          </w:tcPr>
          <w:p w14:paraId="75CE1AF9" w14:textId="77777777" w:rsidR="006140D6" w:rsidRPr="00916E9C" w:rsidRDefault="006140D6" w:rsidP="009B3B54">
            <w:pPr>
              <w:rPr>
                <w:rFonts w:asciiTheme="minorHAnsi" w:hAnsiTheme="minorHAnsi" w:cstheme="minorHAnsi"/>
              </w:rPr>
            </w:pPr>
          </w:p>
        </w:tc>
      </w:tr>
      <w:tr w:rsidR="006140D6" w:rsidRPr="00916E9C" w14:paraId="4F428516" w14:textId="77777777" w:rsidTr="006E48F0">
        <w:tc>
          <w:tcPr>
            <w:tcW w:w="1129" w:type="dxa"/>
          </w:tcPr>
          <w:p w14:paraId="01A526E8" w14:textId="77777777" w:rsidR="006140D6" w:rsidRPr="00916E9C" w:rsidRDefault="006140D6" w:rsidP="009B3B54">
            <w:pPr>
              <w:rPr>
                <w:rFonts w:asciiTheme="minorHAnsi" w:hAnsiTheme="minorHAnsi" w:cstheme="minorHAnsi"/>
              </w:rPr>
            </w:pPr>
          </w:p>
        </w:tc>
        <w:tc>
          <w:tcPr>
            <w:tcW w:w="4881" w:type="dxa"/>
          </w:tcPr>
          <w:p w14:paraId="37D23712" w14:textId="77777777" w:rsidR="006140D6" w:rsidRPr="00916E9C" w:rsidRDefault="006140D6" w:rsidP="009B3B54">
            <w:pPr>
              <w:rPr>
                <w:rFonts w:asciiTheme="minorHAnsi" w:hAnsiTheme="minorHAnsi" w:cstheme="minorHAnsi"/>
              </w:rPr>
            </w:pPr>
          </w:p>
        </w:tc>
        <w:tc>
          <w:tcPr>
            <w:tcW w:w="3057" w:type="dxa"/>
          </w:tcPr>
          <w:p w14:paraId="16978E80" w14:textId="77777777" w:rsidR="006140D6" w:rsidRPr="00916E9C" w:rsidRDefault="006140D6" w:rsidP="009B3B54">
            <w:pPr>
              <w:rPr>
                <w:rFonts w:asciiTheme="minorHAnsi" w:hAnsiTheme="minorHAnsi" w:cstheme="minorHAnsi"/>
              </w:rPr>
            </w:pPr>
          </w:p>
        </w:tc>
      </w:tr>
      <w:tr w:rsidR="006140D6" w:rsidRPr="00916E9C" w14:paraId="2D1E81A7" w14:textId="77777777" w:rsidTr="006E48F0">
        <w:tc>
          <w:tcPr>
            <w:tcW w:w="1129" w:type="dxa"/>
          </w:tcPr>
          <w:p w14:paraId="404F04F0" w14:textId="273CB2E7" w:rsidR="006140D6" w:rsidRPr="00916E9C" w:rsidRDefault="006140D6" w:rsidP="006140D6">
            <w:pPr>
              <w:rPr>
                <w:rFonts w:asciiTheme="minorHAnsi" w:hAnsiTheme="minorHAnsi" w:cstheme="minorHAnsi"/>
              </w:rPr>
            </w:pPr>
            <w:r w:rsidRPr="00916E9C">
              <w:rPr>
                <w:rFonts w:asciiTheme="minorHAnsi" w:hAnsiTheme="minorHAnsi" w:cstheme="minorHAnsi"/>
              </w:rPr>
              <w:t>PSU</w:t>
            </w:r>
          </w:p>
        </w:tc>
        <w:tc>
          <w:tcPr>
            <w:tcW w:w="4881" w:type="dxa"/>
          </w:tcPr>
          <w:p w14:paraId="327D42C8" w14:textId="77777777" w:rsidR="006140D6" w:rsidRPr="00916E9C" w:rsidRDefault="006140D6" w:rsidP="006140D6">
            <w:pPr>
              <w:rPr>
                <w:rFonts w:asciiTheme="minorHAnsi" w:hAnsiTheme="minorHAnsi" w:cstheme="minorHAnsi"/>
              </w:rPr>
            </w:pPr>
          </w:p>
        </w:tc>
        <w:tc>
          <w:tcPr>
            <w:tcW w:w="3057" w:type="dxa"/>
          </w:tcPr>
          <w:p w14:paraId="0A77B319" w14:textId="77777777" w:rsidR="006140D6" w:rsidRPr="00916E9C" w:rsidRDefault="006140D6" w:rsidP="006140D6">
            <w:pPr>
              <w:rPr>
                <w:rFonts w:asciiTheme="minorHAnsi" w:hAnsiTheme="minorHAnsi" w:cstheme="minorHAnsi"/>
              </w:rPr>
            </w:pPr>
          </w:p>
        </w:tc>
      </w:tr>
      <w:tr w:rsidR="006140D6" w:rsidRPr="00916E9C" w14:paraId="22CCECF6" w14:textId="77777777" w:rsidTr="006E48F0">
        <w:tc>
          <w:tcPr>
            <w:tcW w:w="1129" w:type="dxa"/>
          </w:tcPr>
          <w:p w14:paraId="6F9BD5A7" w14:textId="5EA81252" w:rsidR="006140D6" w:rsidRPr="00916E9C" w:rsidRDefault="006140D6" w:rsidP="006140D6">
            <w:pPr>
              <w:rPr>
                <w:rFonts w:asciiTheme="minorHAnsi" w:hAnsiTheme="minorHAnsi" w:cstheme="minorHAnsi"/>
              </w:rPr>
            </w:pPr>
            <w:r w:rsidRPr="00916E9C">
              <w:rPr>
                <w:rFonts w:asciiTheme="minorHAnsi" w:hAnsiTheme="minorHAnsi" w:cstheme="minorHAnsi"/>
              </w:rPr>
              <w:t>Battery</w:t>
            </w:r>
          </w:p>
        </w:tc>
        <w:tc>
          <w:tcPr>
            <w:tcW w:w="4881" w:type="dxa"/>
          </w:tcPr>
          <w:p w14:paraId="48606878" w14:textId="77777777" w:rsidR="006140D6" w:rsidRPr="00916E9C" w:rsidRDefault="006140D6" w:rsidP="006140D6">
            <w:pPr>
              <w:rPr>
                <w:rFonts w:asciiTheme="minorHAnsi" w:hAnsiTheme="minorHAnsi" w:cstheme="minorHAnsi"/>
              </w:rPr>
            </w:pPr>
          </w:p>
        </w:tc>
        <w:tc>
          <w:tcPr>
            <w:tcW w:w="3057" w:type="dxa"/>
          </w:tcPr>
          <w:p w14:paraId="3594A6BA" w14:textId="77777777" w:rsidR="006140D6" w:rsidRPr="00916E9C" w:rsidRDefault="006140D6" w:rsidP="006140D6">
            <w:pPr>
              <w:rPr>
                <w:rFonts w:asciiTheme="minorHAnsi" w:hAnsiTheme="minorHAnsi" w:cstheme="minorHAnsi"/>
              </w:rPr>
            </w:pPr>
          </w:p>
        </w:tc>
      </w:tr>
      <w:tr w:rsidR="006140D6" w:rsidRPr="00916E9C" w14:paraId="13298CFF" w14:textId="77777777" w:rsidTr="006E48F0">
        <w:tc>
          <w:tcPr>
            <w:tcW w:w="1129" w:type="dxa"/>
          </w:tcPr>
          <w:p w14:paraId="01027DF1" w14:textId="77777777" w:rsidR="006140D6" w:rsidRPr="00916E9C" w:rsidRDefault="006140D6" w:rsidP="006140D6">
            <w:pPr>
              <w:rPr>
                <w:rFonts w:asciiTheme="minorHAnsi" w:hAnsiTheme="minorHAnsi" w:cstheme="minorHAnsi"/>
              </w:rPr>
            </w:pPr>
          </w:p>
        </w:tc>
        <w:tc>
          <w:tcPr>
            <w:tcW w:w="4881" w:type="dxa"/>
          </w:tcPr>
          <w:p w14:paraId="57A640C5" w14:textId="77777777" w:rsidR="006140D6" w:rsidRPr="00916E9C" w:rsidRDefault="006140D6" w:rsidP="006140D6">
            <w:pPr>
              <w:rPr>
                <w:rFonts w:asciiTheme="minorHAnsi" w:hAnsiTheme="minorHAnsi" w:cstheme="minorHAnsi"/>
              </w:rPr>
            </w:pPr>
          </w:p>
        </w:tc>
        <w:tc>
          <w:tcPr>
            <w:tcW w:w="3057" w:type="dxa"/>
          </w:tcPr>
          <w:p w14:paraId="200FA494" w14:textId="77777777" w:rsidR="006140D6" w:rsidRPr="00916E9C" w:rsidRDefault="006140D6" w:rsidP="006140D6">
            <w:pPr>
              <w:rPr>
                <w:rFonts w:asciiTheme="minorHAnsi" w:hAnsiTheme="minorHAnsi" w:cstheme="minorHAnsi"/>
              </w:rPr>
            </w:pPr>
          </w:p>
        </w:tc>
      </w:tr>
      <w:tr w:rsidR="006140D6" w:rsidRPr="00916E9C" w14:paraId="195F89DB" w14:textId="77777777" w:rsidTr="006E48F0">
        <w:tc>
          <w:tcPr>
            <w:tcW w:w="9067" w:type="dxa"/>
            <w:gridSpan w:val="3"/>
            <w:shd w:val="clear" w:color="auto" w:fill="D9D9D9" w:themeFill="background1" w:themeFillShade="D9"/>
          </w:tcPr>
          <w:p w14:paraId="00A3722B" w14:textId="3E63E6B8" w:rsidR="006140D6" w:rsidRPr="00916E9C" w:rsidRDefault="006140D6" w:rsidP="006140D6">
            <w:pPr>
              <w:rPr>
                <w:rFonts w:asciiTheme="minorHAnsi" w:hAnsiTheme="minorHAnsi" w:cstheme="minorHAnsi"/>
              </w:rPr>
            </w:pPr>
            <w:r w:rsidRPr="00916E9C">
              <w:rPr>
                <w:rFonts w:asciiTheme="minorHAnsi" w:hAnsiTheme="minorHAnsi" w:cstheme="minorHAnsi"/>
              </w:rPr>
              <w:t>Concession items</w:t>
            </w:r>
          </w:p>
        </w:tc>
      </w:tr>
      <w:tr w:rsidR="006140D6" w:rsidRPr="00916E9C" w14:paraId="67E773A8" w14:textId="77777777" w:rsidTr="006E48F0">
        <w:trPr>
          <w:trHeight w:val="941"/>
        </w:trPr>
        <w:tc>
          <w:tcPr>
            <w:tcW w:w="9067" w:type="dxa"/>
            <w:gridSpan w:val="3"/>
          </w:tcPr>
          <w:p w14:paraId="01384CD0" w14:textId="77777777" w:rsidR="006140D6" w:rsidRPr="00916E9C" w:rsidRDefault="006140D6" w:rsidP="006140D6">
            <w:pPr>
              <w:rPr>
                <w:rFonts w:asciiTheme="minorHAnsi" w:hAnsiTheme="minorHAnsi" w:cstheme="minorHAnsi"/>
              </w:rPr>
            </w:pPr>
          </w:p>
        </w:tc>
      </w:tr>
    </w:tbl>
    <w:p w14:paraId="5CCA5EBB" w14:textId="77777777" w:rsidR="00076603" w:rsidRPr="00916E9C" w:rsidRDefault="00076603" w:rsidP="009B3B54">
      <w:pPr>
        <w:rPr>
          <w:rFonts w:cstheme="minorHAnsi"/>
        </w:rPr>
      </w:pPr>
    </w:p>
    <w:tbl>
      <w:tblPr>
        <w:tblStyle w:val="TableGrid"/>
        <w:tblW w:w="9066" w:type="dxa"/>
        <w:tblLook w:val="04A0" w:firstRow="1" w:lastRow="0" w:firstColumn="1" w:lastColumn="0" w:noHBand="0" w:noVBand="1"/>
      </w:tblPr>
      <w:tblGrid>
        <w:gridCol w:w="3005"/>
        <w:gridCol w:w="1757"/>
        <w:gridCol w:w="1248"/>
        <w:gridCol w:w="904"/>
        <w:gridCol w:w="736"/>
        <w:gridCol w:w="1416"/>
      </w:tblGrid>
      <w:tr w:rsidR="00D2583C" w:rsidRPr="00916E9C" w14:paraId="0E99A942" w14:textId="77777777" w:rsidTr="006E48F0">
        <w:tc>
          <w:tcPr>
            <w:tcW w:w="3005" w:type="dxa"/>
            <w:shd w:val="clear" w:color="auto" w:fill="D9D9D9" w:themeFill="background1" w:themeFillShade="D9"/>
          </w:tcPr>
          <w:p w14:paraId="4F6E72EC" w14:textId="73BDC027" w:rsidR="00D2583C" w:rsidRPr="00916E9C" w:rsidRDefault="00D2583C" w:rsidP="009B3B54">
            <w:pPr>
              <w:rPr>
                <w:rFonts w:asciiTheme="minorHAnsi" w:hAnsiTheme="minorHAnsi" w:cstheme="minorHAnsi"/>
              </w:rPr>
            </w:pPr>
            <w:r w:rsidRPr="00916E9C">
              <w:rPr>
                <w:rFonts w:asciiTheme="minorHAnsi" w:hAnsiTheme="minorHAnsi" w:cstheme="minorHAnsi"/>
              </w:rPr>
              <w:t>Test and measurement equipment</w:t>
            </w:r>
          </w:p>
        </w:tc>
        <w:tc>
          <w:tcPr>
            <w:tcW w:w="3005" w:type="dxa"/>
            <w:gridSpan w:val="2"/>
            <w:shd w:val="clear" w:color="auto" w:fill="D9D9D9" w:themeFill="background1" w:themeFillShade="D9"/>
          </w:tcPr>
          <w:p w14:paraId="5B3BB2BB" w14:textId="2B0D192B" w:rsidR="00D2583C" w:rsidRPr="00916E9C" w:rsidRDefault="00D2583C" w:rsidP="009B3B54">
            <w:pPr>
              <w:rPr>
                <w:rFonts w:asciiTheme="minorHAnsi" w:hAnsiTheme="minorHAnsi" w:cstheme="minorHAnsi"/>
              </w:rPr>
            </w:pPr>
            <w:r w:rsidRPr="00916E9C">
              <w:rPr>
                <w:rFonts w:asciiTheme="minorHAnsi" w:hAnsiTheme="minorHAnsi" w:cstheme="minorHAnsi"/>
              </w:rPr>
              <w:t>ID</w:t>
            </w:r>
          </w:p>
        </w:tc>
        <w:tc>
          <w:tcPr>
            <w:tcW w:w="3056" w:type="dxa"/>
            <w:gridSpan w:val="3"/>
            <w:shd w:val="clear" w:color="auto" w:fill="D9D9D9" w:themeFill="background1" w:themeFillShade="D9"/>
          </w:tcPr>
          <w:p w14:paraId="1C449876" w14:textId="62BEF488" w:rsidR="00D2583C" w:rsidRPr="00916E9C" w:rsidRDefault="00D2583C" w:rsidP="009B3B54">
            <w:pPr>
              <w:rPr>
                <w:rFonts w:asciiTheme="minorHAnsi" w:hAnsiTheme="minorHAnsi" w:cstheme="minorHAnsi"/>
              </w:rPr>
            </w:pPr>
            <w:r w:rsidRPr="00916E9C">
              <w:rPr>
                <w:rFonts w:asciiTheme="minorHAnsi" w:hAnsiTheme="minorHAnsi" w:cstheme="minorHAnsi"/>
              </w:rPr>
              <w:t>Calibration date</w:t>
            </w:r>
          </w:p>
        </w:tc>
      </w:tr>
      <w:tr w:rsidR="00D2583C" w:rsidRPr="00916E9C" w14:paraId="36DC22F9" w14:textId="77777777" w:rsidTr="006E48F0">
        <w:tc>
          <w:tcPr>
            <w:tcW w:w="3005" w:type="dxa"/>
          </w:tcPr>
          <w:p w14:paraId="37FEF9E8" w14:textId="5F0A1792" w:rsidR="00D2583C" w:rsidRPr="00916E9C" w:rsidRDefault="00D2583C" w:rsidP="009B3B54">
            <w:pPr>
              <w:rPr>
                <w:rFonts w:asciiTheme="minorHAnsi" w:hAnsiTheme="minorHAnsi" w:cstheme="minorHAnsi"/>
              </w:rPr>
            </w:pPr>
            <w:r w:rsidRPr="00916E9C">
              <w:rPr>
                <w:rFonts w:asciiTheme="minorHAnsi" w:hAnsiTheme="minorHAnsi" w:cstheme="minorHAnsi"/>
              </w:rPr>
              <w:t>Flow meter</w:t>
            </w:r>
          </w:p>
        </w:tc>
        <w:tc>
          <w:tcPr>
            <w:tcW w:w="3005" w:type="dxa"/>
            <w:gridSpan w:val="2"/>
          </w:tcPr>
          <w:p w14:paraId="4BC60436" w14:textId="77777777" w:rsidR="00D2583C" w:rsidRPr="00916E9C" w:rsidRDefault="00D2583C" w:rsidP="009B3B54">
            <w:pPr>
              <w:rPr>
                <w:rFonts w:asciiTheme="minorHAnsi" w:hAnsiTheme="minorHAnsi" w:cstheme="minorHAnsi"/>
              </w:rPr>
            </w:pPr>
          </w:p>
        </w:tc>
        <w:tc>
          <w:tcPr>
            <w:tcW w:w="3056" w:type="dxa"/>
            <w:gridSpan w:val="3"/>
          </w:tcPr>
          <w:p w14:paraId="069C57AC" w14:textId="77777777" w:rsidR="00D2583C" w:rsidRPr="00916E9C" w:rsidRDefault="00D2583C" w:rsidP="009B3B54">
            <w:pPr>
              <w:rPr>
                <w:rFonts w:asciiTheme="minorHAnsi" w:hAnsiTheme="minorHAnsi" w:cstheme="minorHAnsi"/>
              </w:rPr>
            </w:pPr>
          </w:p>
        </w:tc>
      </w:tr>
      <w:tr w:rsidR="00D2583C" w:rsidRPr="00916E9C" w14:paraId="77ADB788" w14:textId="77777777" w:rsidTr="006E48F0">
        <w:tc>
          <w:tcPr>
            <w:tcW w:w="3005" w:type="dxa"/>
          </w:tcPr>
          <w:p w14:paraId="36367ADB" w14:textId="57F664F2" w:rsidR="00D2583C" w:rsidRPr="00916E9C" w:rsidRDefault="00D2583C" w:rsidP="009B3B54">
            <w:pPr>
              <w:rPr>
                <w:rFonts w:asciiTheme="minorHAnsi" w:hAnsiTheme="minorHAnsi" w:cstheme="minorHAnsi"/>
              </w:rPr>
            </w:pPr>
            <w:r w:rsidRPr="00916E9C">
              <w:rPr>
                <w:rFonts w:asciiTheme="minorHAnsi" w:hAnsiTheme="minorHAnsi" w:cstheme="minorHAnsi"/>
              </w:rPr>
              <w:t>Pressure sensor</w:t>
            </w:r>
          </w:p>
        </w:tc>
        <w:tc>
          <w:tcPr>
            <w:tcW w:w="3005" w:type="dxa"/>
            <w:gridSpan w:val="2"/>
          </w:tcPr>
          <w:p w14:paraId="6313F993" w14:textId="77777777" w:rsidR="00D2583C" w:rsidRPr="00916E9C" w:rsidRDefault="00D2583C" w:rsidP="009B3B54">
            <w:pPr>
              <w:rPr>
                <w:rFonts w:asciiTheme="minorHAnsi" w:hAnsiTheme="minorHAnsi" w:cstheme="minorHAnsi"/>
              </w:rPr>
            </w:pPr>
          </w:p>
        </w:tc>
        <w:tc>
          <w:tcPr>
            <w:tcW w:w="3056" w:type="dxa"/>
            <w:gridSpan w:val="3"/>
          </w:tcPr>
          <w:p w14:paraId="105A6A53" w14:textId="77777777" w:rsidR="00D2583C" w:rsidRPr="00916E9C" w:rsidRDefault="00D2583C" w:rsidP="009B3B54">
            <w:pPr>
              <w:rPr>
                <w:rFonts w:asciiTheme="minorHAnsi" w:hAnsiTheme="minorHAnsi" w:cstheme="minorHAnsi"/>
              </w:rPr>
            </w:pPr>
          </w:p>
        </w:tc>
      </w:tr>
      <w:tr w:rsidR="00D2583C" w:rsidRPr="00916E9C" w14:paraId="6DCBC938" w14:textId="77777777" w:rsidTr="006E48F0">
        <w:tc>
          <w:tcPr>
            <w:tcW w:w="3005" w:type="dxa"/>
          </w:tcPr>
          <w:p w14:paraId="5E66E440" w14:textId="3F9F2CAE" w:rsidR="00D2583C" w:rsidRPr="00916E9C" w:rsidRDefault="00D2583C" w:rsidP="009B3B54">
            <w:pPr>
              <w:rPr>
                <w:rFonts w:asciiTheme="minorHAnsi" w:hAnsiTheme="minorHAnsi" w:cstheme="minorHAnsi"/>
              </w:rPr>
            </w:pPr>
            <w:r w:rsidRPr="00916E9C">
              <w:rPr>
                <w:rFonts w:asciiTheme="minorHAnsi" w:hAnsiTheme="minorHAnsi" w:cstheme="minorHAnsi"/>
              </w:rPr>
              <w:t>Voltage meter</w:t>
            </w:r>
          </w:p>
        </w:tc>
        <w:tc>
          <w:tcPr>
            <w:tcW w:w="3005" w:type="dxa"/>
            <w:gridSpan w:val="2"/>
          </w:tcPr>
          <w:p w14:paraId="2C4F513B" w14:textId="77777777" w:rsidR="00D2583C" w:rsidRPr="00916E9C" w:rsidRDefault="00D2583C" w:rsidP="009B3B54">
            <w:pPr>
              <w:rPr>
                <w:rFonts w:asciiTheme="minorHAnsi" w:hAnsiTheme="minorHAnsi" w:cstheme="minorHAnsi"/>
              </w:rPr>
            </w:pPr>
          </w:p>
        </w:tc>
        <w:tc>
          <w:tcPr>
            <w:tcW w:w="3056" w:type="dxa"/>
            <w:gridSpan w:val="3"/>
          </w:tcPr>
          <w:p w14:paraId="79EC0013" w14:textId="77777777" w:rsidR="00D2583C" w:rsidRPr="00916E9C" w:rsidRDefault="00D2583C" w:rsidP="009B3B54">
            <w:pPr>
              <w:rPr>
                <w:rFonts w:asciiTheme="minorHAnsi" w:hAnsiTheme="minorHAnsi" w:cstheme="minorHAnsi"/>
              </w:rPr>
            </w:pPr>
          </w:p>
        </w:tc>
      </w:tr>
      <w:tr w:rsidR="00F30F61" w:rsidRPr="00916E9C" w14:paraId="42E51545" w14:textId="77777777" w:rsidTr="00DC7CC0">
        <w:trPr>
          <w:trHeight w:val="282"/>
        </w:trPr>
        <w:tc>
          <w:tcPr>
            <w:tcW w:w="4762" w:type="dxa"/>
            <w:gridSpan w:val="2"/>
            <w:shd w:val="clear" w:color="auto" w:fill="D9D9D9" w:themeFill="background1" w:themeFillShade="D9"/>
          </w:tcPr>
          <w:p w14:paraId="66C75FCC" w14:textId="661055B7" w:rsidR="00F30F61" w:rsidRPr="00916E9C" w:rsidRDefault="00F30F61" w:rsidP="009B3B54">
            <w:pPr>
              <w:rPr>
                <w:rFonts w:asciiTheme="minorHAnsi" w:hAnsiTheme="minorHAnsi" w:cstheme="minorHAnsi"/>
              </w:rPr>
            </w:pPr>
            <w:r w:rsidRPr="00916E9C">
              <w:rPr>
                <w:rFonts w:asciiTheme="minorHAnsi" w:hAnsiTheme="minorHAnsi" w:cstheme="minorHAnsi"/>
              </w:rPr>
              <w:t>Test parameter</w:t>
            </w:r>
          </w:p>
        </w:tc>
        <w:tc>
          <w:tcPr>
            <w:tcW w:w="2152" w:type="dxa"/>
            <w:gridSpan w:val="2"/>
            <w:shd w:val="clear" w:color="auto" w:fill="D9D9D9" w:themeFill="background1" w:themeFillShade="D9"/>
          </w:tcPr>
          <w:p w14:paraId="09B2FEFD" w14:textId="582344D6" w:rsidR="00F30F61" w:rsidRPr="00916E9C" w:rsidRDefault="00F30F61" w:rsidP="009B3B54">
            <w:pPr>
              <w:rPr>
                <w:rFonts w:asciiTheme="minorHAnsi" w:hAnsiTheme="minorHAnsi" w:cstheme="minorHAnsi"/>
              </w:rPr>
            </w:pPr>
            <w:r w:rsidRPr="00916E9C">
              <w:rPr>
                <w:rFonts w:asciiTheme="minorHAnsi" w:hAnsiTheme="minorHAnsi" w:cstheme="minorHAnsi"/>
              </w:rPr>
              <w:t>Target</w:t>
            </w:r>
          </w:p>
        </w:tc>
        <w:tc>
          <w:tcPr>
            <w:tcW w:w="2152" w:type="dxa"/>
            <w:gridSpan w:val="2"/>
            <w:shd w:val="clear" w:color="auto" w:fill="D9D9D9" w:themeFill="background1" w:themeFillShade="D9"/>
          </w:tcPr>
          <w:p w14:paraId="32ECD646" w14:textId="4BB654DA" w:rsidR="00F30F61" w:rsidRPr="00916E9C" w:rsidRDefault="00F30F61" w:rsidP="009B3B54">
            <w:pPr>
              <w:rPr>
                <w:rFonts w:asciiTheme="minorHAnsi" w:hAnsiTheme="minorHAnsi" w:cstheme="minorHAnsi"/>
              </w:rPr>
            </w:pPr>
            <w:r w:rsidRPr="00916E9C">
              <w:rPr>
                <w:rFonts w:asciiTheme="minorHAnsi" w:hAnsiTheme="minorHAnsi" w:cstheme="minorHAnsi"/>
              </w:rPr>
              <w:t>Measured</w:t>
            </w:r>
          </w:p>
        </w:tc>
      </w:tr>
      <w:tr w:rsidR="00076603" w:rsidRPr="00916E9C" w14:paraId="2CBD631A" w14:textId="77777777" w:rsidTr="00DC7CC0">
        <w:trPr>
          <w:trHeight w:val="282"/>
        </w:trPr>
        <w:tc>
          <w:tcPr>
            <w:tcW w:w="4762" w:type="dxa"/>
            <w:gridSpan w:val="2"/>
          </w:tcPr>
          <w:p w14:paraId="2D7C5843" w14:textId="738CD420" w:rsidR="00076603" w:rsidRPr="00916E9C" w:rsidRDefault="00076603" w:rsidP="009B3B54">
            <w:pPr>
              <w:rPr>
                <w:rFonts w:asciiTheme="minorHAnsi" w:hAnsiTheme="minorHAnsi" w:cstheme="minorHAnsi"/>
              </w:rPr>
            </w:pPr>
            <w:r w:rsidRPr="00916E9C">
              <w:rPr>
                <w:rFonts w:asciiTheme="minorHAnsi" w:hAnsiTheme="minorHAnsi" w:cstheme="minorHAnsi"/>
              </w:rPr>
              <w:t>Battery operation</w:t>
            </w:r>
            <w:r w:rsidR="0017185A" w:rsidRPr="00916E9C">
              <w:rPr>
                <w:rFonts w:asciiTheme="minorHAnsi" w:hAnsiTheme="minorHAnsi" w:cstheme="minorHAnsi"/>
              </w:rPr>
              <w:t xml:space="preserve"> time</w:t>
            </w:r>
          </w:p>
        </w:tc>
        <w:tc>
          <w:tcPr>
            <w:tcW w:w="2152" w:type="dxa"/>
            <w:gridSpan w:val="2"/>
          </w:tcPr>
          <w:p w14:paraId="1652BB37" w14:textId="1A3CA339" w:rsidR="00076603" w:rsidRPr="00916E9C" w:rsidRDefault="0017185A" w:rsidP="009B3B54">
            <w:pPr>
              <w:rPr>
                <w:rFonts w:asciiTheme="minorHAnsi" w:hAnsiTheme="minorHAnsi" w:cstheme="minorHAnsi"/>
              </w:rPr>
            </w:pPr>
            <w:r w:rsidRPr="00916E9C">
              <w:rPr>
                <w:rFonts w:asciiTheme="minorHAnsi" w:hAnsiTheme="minorHAnsi" w:cstheme="minorHAnsi"/>
              </w:rPr>
              <w:t xml:space="preserve">Minimum </w:t>
            </w:r>
            <w:r w:rsidR="00076603" w:rsidRPr="00916E9C">
              <w:rPr>
                <w:rFonts w:asciiTheme="minorHAnsi" w:hAnsiTheme="minorHAnsi" w:cstheme="minorHAnsi"/>
              </w:rPr>
              <w:t>45 min</w:t>
            </w:r>
          </w:p>
        </w:tc>
        <w:tc>
          <w:tcPr>
            <w:tcW w:w="2152" w:type="dxa"/>
            <w:gridSpan w:val="2"/>
          </w:tcPr>
          <w:p w14:paraId="7EE4DB48" w14:textId="77777777" w:rsidR="00076603" w:rsidRPr="00916E9C" w:rsidRDefault="00076603" w:rsidP="009B3B54">
            <w:pPr>
              <w:rPr>
                <w:rFonts w:asciiTheme="minorHAnsi" w:hAnsiTheme="minorHAnsi" w:cstheme="minorHAnsi"/>
              </w:rPr>
            </w:pPr>
          </w:p>
        </w:tc>
      </w:tr>
      <w:tr w:rsidR="00076603" w:rsidRPr="00916E9C" w14:paraId="0C885F37" w14:textId="77777777" w:rsidTr="00DC7CC0">
        <w:trPr>
          <w:trHeight w:val="282"/>
        </w:trPr>
        <w:tc>
          <w:tcPr>
            <w:tcW w:w="4762" w:type="dxa"/>
            <w:gridSpan w:val="2"/>
          </w:tcPr>
          <w:p w14:paraId="0546BD4F" w14:textId="2937CF24" w:rsidR="00076603" w:rsidRPr="00916E9C" w:rsidRDefault="00076603" w:rsidP="009B3B54">
            <w:pPr>
              <w:rPr>
                <w:rFonts w:asciiTheme="minorHAnsi" w:hAnsiTheme="minorHAnsi" w:cstheme="minorHAnsi"/>
              </w:rPr>
            </w:pPr>
            <w:r w:rsidRPr="00916E9C">
              <w:rPr>
                <w:rFonts w:asciiTheme="minorHAnsi" w:hAnsiTheme="minorHAnsi" w:cstheme="minorHAnsi"/>
              </w:rPr>
              <w:t>Total power fail a</w:t>
            </w:r>
            <w:r w:rsidR="0017185A" w:rsidRPr="00916E9C">
              <w:rPr>
                <w:rFonts w:asciiTheme="minorHAnsi" w:hAnsiTheme="minorHAnsi" w:cstheme="minorHAnsi"/>
              </w:rPr>
              <w:t>larm voltage</w:t>
            </w:r>
          </w:p>
        </w:tc>
        <w:tc>
          <w:tcPr>
            <w:tcW w:w="2152" w:type="dxa"/>
            <w:gridSpan w:val="2"/>
          </w:tcPr>
          <w:p w14:paraId="05D94191" w14:textId="0B1F0C60" w:rsidR="00076603" w:rsidRPr="00916E9C" w:rsidRDefault="0017185A" w:rsidP="009B3B54">
            <w:pPr>
              <w:rPr>
                <w:rFonts w:asciiTheme="minorHAnsi" w:hAnsiTheme="minorHAnsi" w:cstheme="minorHAnsi"/>
              </w:rPr>
            </w:pPr>
            <w:r w:rsidRPr="00916E9C">
              <w:rPr>
                <w:rFonts w:asciiTheme="minorHAnsi" w:hAnsiTheme="minorHAnsi" w:cstheme="minorHAnsi"/>
              </w:rPr>
              <w:t>11.5v</w:t>
            </w:r>
          </w:p>
        </w:tc>
        <w:tc>
          <w:tcPr>
            <w:tcW w:w="2152" w:type="dxa"/>
            <w:gridSpan w:val="2"/>
          </w:tcPr>
          <w:p w14:paraId="7AB4FE30" w14:textId="77777777" w:rsidR="00076603" w:rsidRPr="00916E9C" w:rsidRDefault="00076603" w:rsidP="009B3B54">
            <w:pPr>
              <w:rPr>
                <w:rFonts w:asciiTheme="minorHAnsi" w:hAnsiTheme="minorHAnsi" w:cstheme="minorHAnsi"/>
              </w:rPr>
            </w:pPr>
          </w:p>
        </w:tc>
      </w:tr>
      <w:tr w:rsidR="00076603" w:rsidRPr="00916E9C" w14:paraId="11324653" w14:textId="77777777" w:rsidTr="00DC7CC0">
        <w:trPr>
          <w:trHeight w:val="282"/>
        </w:trPr>
        <w:tc>
          <w:tcPr>
            <w:tcW w:w="4762" w:type="dxa"/>
            <w:gridSpan w:val="2"/>
          </w:tcPr>
          <w:p w14:paraId="242F7D37" w14:textId="16D3B6A9" w:rsidR="00076603" w:rsidRPr="00514B98" w:rsidRDefault="00076603" w:rsidP="009B3B54">
            <w:pPr>
              <w:rPr>
                <w:rFonts w:asciiTheme="minorHAnsi" w:hAnsiTheme="minorHAnsi" w:cstheme="minorHAnsi"/>
              </w:rPr>
            </w:pPr>
            <w:r w:rsidRPr="00514B98">
              <w:rPr>
                <w:rFonts w:asciiTheme="minorHAnsi" w:hAnsiTheme="minorHAnsi" w:cstheme="minorHAnsi"/>
              </w:rPr>
              <w:t xml:space="preserve">Battery charging voltage after </w:t>
            </w:r>
            <w:r w:rsidR="00D2583C" w:rsidRPr="00514B98">
              <w:rPr>
                <w:rFonts w:asciiTheme="minorHAnsi" w:hAnsiTheme="minorHAnsi" w:cstheme="minorHAnsi"/>
              </w:rPr>
              <w:t>6</w:t>
            </w:r>
            <w:r w:rsidRPr="00514B98">
              <w:rPr>
                <w:rFonts w:asciiTheme="minorHAnsi" w:hAnsiTheme="minorHAnsi" w:cstheme="minorHAnsi"/>
              </w:rPr>
              <w:t xml:space="preserve"> hours</w:t>
            </w:r>
          </w:p>
        </w:tc>
        <w:tc>
          <w:tcPr>
            <w:tcW w:w="2152" w:type="dxa"/>
            <w:gridSpan w:val="2"/>
          </w:tcPr>
          <w:p w14:paraId="4CE36505" w14:textId="77777777" w:rsidR="00076603" w:rsidRPr="00514B98" w:rsidRDefault="00076603" w:rsidP="009B3B54">
            <w:pPr>
              <w:rPr>
                <w:rFonts w:asciiTheme="minorHAnsi" w:hAnsiTheme="minorHAnsi" w:cstheme="minorHAnsi"/>
              </w:rPr>
            </w:pPr>
          </w:p>
        </w:tc>
        <w:tc>
          <w:tcPr>
            <w:tcW w:w="2152" w:type="dxa"/>
            <w:gridSpan w:val="2"/>
          </w:tcPr>
          <w:p w14:paraId="4AA759F1" w14:textId="77777777" w:rsidR="00076603" w:rsidRPr="00514B98" w:rsidRDefault="00076603" w:rsidP="009B3B54">
            <w:pPr>
              <w:rPr>
                <w:rFonts w:asciiTheme="minorHAnsi" w:hAnsiTheme="minorHAnsi" w:cstheme="minorHAnsi"/>
              </w:rPr>
            </w:pPr>
          </w:p>
        </w:tc>
      </w:tr>
      <w:tr w:rsidR="00076603" w:rsidRPr="00916E9C" w14:paraId="44DD7E27" w14:textId="77777777" w:rsidTr="00DC7CC0">
        <w:trPr>
          <w:trHeight w:val="282"/>
        </w:trPr>
        <w:tc>
          <w:tcPr>
            <w:tcW w:w="4762" w:type="dxa"/>
            <w:gridSpan w:val="2"/>
          </w:tcPr>
          <w:p w14:paraId="01AE18AE" w14:textId="77777777" w:rsidR="00076603" w:rsidRPr="00514B98" w:rsidRDefault="00076603" w:rsidP="009B3B54">
            <w:pPr>
              <w:rPr>
                <w:rFonts w:asciiTheme="minorHAnsi" w:hAnsiTheme="minorHAnsi" w:cstheme="minorHAnsi"/>
              </w:rPr>
            </w:pPr>
          </w:p>
        </w:tc>
        <w:tc>
          <w:tcPr>
            <w:tcW w:w="2152" w:type="dxa"/>
            <w:gridSpan w:val="2"/>
          </w:tcPr>
          <w:p w14:paraId="0EF56F8E" w14:textId="77777777" w:rsidR="00076603" w:rsidRPr="00514B98" w:rsidRDefault="00076603" w:rsidP="009B3B54">
            <w:pPr>
              <w:rPr>
                <w:rFonts w:asciiTheme="minorHAnsi" w:hAnsiTheme="minorHAnsi" w:cstheme="minorHAnsi"/>
              </w:rPr>
            </w:pPr>
          </w:p>
        </w:tc>
        <w:tc>
          <w:tcPr>
            <w:tcW w:w="2152" w:type="dxa"/>
            <w:gridSpan w:val="2"/>
          </w:tcPr>
          <w:p w14:paraId="78C551BB" w14:textId="77777777" w:rsidR="00076603" w:rsidRPr="00514B98" w:rsidRDefault="00076603" w:rsidP="009B3B54">
            <w:pPr>
              <w:rPr>
                <w:rFonts w:asciiTheme="minorHAnsi" w:hAnsiTheme="minorHAnsi" w:cstheme="minorHAnsi"/>
              </w:rPr>
            </w:pPr>
          </w:p>
        </w:tc>
      </w:tr>
      <w:tr w:rsidR="00076603" w:rsidRPr="00916E9C" w14:paraId="77ED3782" w14:textId="77777777" w:rsidTr="00DC7CC0">
        <w:trPr>
          <w:trHeight w:val="282"/>
        </w:trPr>
        <w:tc>
          <w:tcPr>
            <w:tcW w:w="4762" w:type="dxa"/>
            <w:gridSpan w:val="2"/>
          </w:tcPr>
          <w:p w14:paraId="274703C6" w14:textId="2199EFC4" w:rsidR="00076603" w:rsidRPr="00514B98" w:rsidRDefault="00076603" w:rsidP="009B3B54">
            <w:pPr>
              <w:rPr>
                <w:rFonts w:asciiTheme="minorHAnsi" w:hAnsiTheme="minorHAnsi" w:cstheme="minorHAnsi"/>
              </w:rPr>
            </w:pPr>
            <w:r w:rsidRPr="00514B98">
              <w:rPr>
                <w:rFonts w:asciiTheme="minorHAnsi" w:hAnsiTheme="minorHAnsi" w:cstheme="minorHAnsi"/>
              </w:rPr>
              <w:t>Test point 1 voltage</w:t>
            </w:r>
          </w:p>
        </w:tc>
        <w:tc>
          <w:tcPr>
            <w:tcW w:w="2152" w:type="dxa"/>
            <w:gridSpan w:val="2"/>
          </w:tcPr>
          <w:p w14:paraId="6A688D08" w14:textId="485F3DA0" w:rsidR="00076603" w:rsidRPr="00514B98" w:rsidRDefault="00076603" w:rsidP="009B3B54">
            <w:pPr>
              <w:rPr>
                <w:rFonts w:asciiTheme="minorHAnsi" w:hAnsiTheme="minorHAnsi" w:cstheme="minorHAnsi"/>
              </w:rPr>
            </w:pPr>
            <w:r w:rsidRPr="00514B98">
              <w:rPr>
                <w:rFonts w:asciiTheme="minorHAnsi" w:hAnsiTheme="minorHAnsi" w:cstheme="minorHAnsi"/>
              </w:rPr>
              <w:t>5V (+/- 0.15)</w:t>
            </w:r>
          </w:p>
        </w:tc>
        <w:tc>
          <w:tcPr>
            <w:tcW w:w="2152" w:type="dxa"/>
            <w:gridSpan w:val="2"/>
          </w:tcPr>
          <w:p w14:paraId="47F75E66" w14:textId="77777777" w:rsidR="00076603" w:rsidRPr="00514B98" w:rsidRDefault="00076603" w:rsidP="009B3B54">
            <w:pPr>
              <w:rPr>
                <w:rFonts w:asciiTheme="minorHAnsi" w:hAnsiTheme="minorHAnsi" w:cstheme="minorHAnsi"/>
              </w:rPr>
            </w:pPr>
          </w:p>
        </w:tc>
      </w:tr>
      <w:tr w:rsidR="00076603" w:rsidRPr="00916E9C" w14:paraId="396C022C" w14:textId="77777777" w:rsidTr="00DC7CC0">
        <w:trPr>
          <w:trHeight w:val="282"/>
        </w:trPr>
        <w:tc>
          <w:tcPr>
            <w:tcW w:w="4762" w:type="dxa"/>
            <w:gridSpan w:val="2"/>
          </w:tcPr>
          <w:p w14:paraId="5704016B" w14:textId="77777777" w:rsidR="00076603" w:rsidRPr="00514B98" w:rsidRDefault="00076603" w:rsidP="009B3B54">
            <w:pPr>
              <w:rPr>
                <w:rFonts w:asciiTheme="minorHAnsi" w:hAnsiTheme="minorHAnsi" w:cstheme="minorHAnsi"/>
              </w:rPr>
            </w:pPr>
          </w:p>
        </w:tc>
        <w:tc>
          <w:tcPr>
            <w:tcW w:w="2152" w:type="dxa"/>
            <w:gridSpan w:val="2"/>
          </w:tcPr>
          <w:p w14:paraId="4FB75091" w14:textId="77777777" w:rsidR="00076603" w:rsidRPr="00514B98" w:rsidRDefault="00076603" w:rsidP="009B3B54">
            <w:pPr>
              <w:rPr>
                <w:rFonts w:asciiTheme="minorHAnsi" w:hAnsiTheme="minorHAnsi" w:cstheme="minorHAnsi"/>
              </w:rPr>
            </w:pPr>
          </w:p>
        </w:tc>
        <w:tc>
          <w:tcPr>
            <w:tcW w:w="2152" w:type="dxa"/>
            <w:gridSpan w:val="2"/>
          </w:tcPr>
          <w:p w14:paraId="469ABDB1" w14:textId="77777777" w:rsidR="00076603" w:rsidRPr="00514B98" w:rsidRDefault="00076603" w:rsidP="009B3B54">
            <w:pPr>
              <w:rPr>
                <w:rFonts w:asciiTheme="minorHAnsi" w:hAnsiTheme="minorHAnsi" w:cstheme="minorHAnsi"/>
              </w:rPr>
            </w:pPr>
          </w:p>
        </w:tc>
      </w:tr>
      <w:tr w:rsidR="00F30F61" w:rsidRPr="00916E9C" w14:paraId="01248117" w14:textId="1B2B02F8" w:rsidTr="00DC7CC0">
        <w:trPr>
          <w:trHeight w:val="282"/>
        </w:trPr>
        <w:tc>
          <w:tcPr>
            <w:tcW w:w="4762" w:type="dxa"/>
            <w:gridSpan w:val="2"/>
          </w:tcPr>
          <w:p w14:paraId="69212171" w14:textId="5D2E27E5" w:rsidR="00F30F61" w:rsidRPr="00514B98" w:rsidRDefault="00F30F61" w:rsidP="009B3B54">
            <w:pPr>
              <w:rPr>
                <w:rFonts w:asciiTheme="minorHAnsi" w:hAnsiTheme="minorHAnsi" w:cstheme="minorHAnsi"/>
              </w:rPr>
            </w:pPr>
            <w:r w:rsidRPr="00514B98">
              <w:rPr>
                <w:rFonts w:asciiTheme="minorHAnsi" w:hAnsiTheme="minorHAnsi" w:cstheme="minorHAnsi"/>
              </w:rPr>
              <w:t>Inspiration flow rate from ‘Gas Output’ port</w:t>
            </w:r>
          </w:p>
        </w:tc>
        <w:tc>
          <w:tcPr>
            <w:tcW w:w="2152" w:type="dxa"/>
            <w:gridSpan w:val="2"/>
          </w:tcPr>
          <w:p w14:paraId="370CCD15" w14:textId="72795041" w:rsidR="00F30F61" w:rsidRPr="00514B98" w:rsidRDefault="00F30F61" w:rsidP="009B3B54">
            <w:pPr>
              <w:rPr>
                <w:rFonts w:asciiTheme="minorHAnsi" w:hAnsiTheme="minorHAnsi" w:cstheme="minorHAnsi"/>
              </w:rPr>
            </w:pPr>
            <w:r w:rsidRPr="00514B98">
              <w:rPr>
                <w:rFonts w:asciiTheme="minorHAnsi" w:hAnsiTheme="minorHAnsi" w:cstheme="minorHAnsi"/>
              </w:rPr>
              <w:t>60L/min (+/-2)</w:t>
            </w:r>
          </w:p>
        </w:tc>
        <w:tc>
          <w:tcPr>
            <w:tcW w:w="2152" w:type="dxa"/>
            <w:gridSpan w:val="2"/>
          </w:tcPr>
          <w:p w14:paraId="5C1DA8CD" w14:textId="77777777" w:rsidR="00F30F61" w:rsidRPr="00514B98" w:rsidRDefault="00F30F61" w:rsidP="009B3B54">
            <w:pPr>
              <w:rPr>
                <w:rFonts w:asciiTheme="minorHAnsi" w:hAnsiTheme="minorHAnsi" w:cstheme="minorHAnsi"/>
              </w:rPr>
            </w:pPr>
          </w:p>
        </w:tc>
      </w:tr>
      <w:tr w:rsidR="00F30F61" w:rsidRPr="00916E9C" w14:paraId="428E5C43" w14:textId="78E1AFF6" w:rsidTr="00DC7CC0">
        <w:trPr>
          <w:trHeight w:val="282"/>
        </w:trPr>
        <w:tc>
          <w:tcPr>
            <w:tcW w:w="4762" w:type="dxa"/>
            <w:gridSpan w:val="2"/>
          </w:tcPr>
          <w:p w14:paraId="6B914C85" w14:textId="14CFB338" w:rsidR="00F30F61" w:rsidRPr="00514B98" w:rsidRDefault="00F30F61" w:rsidP="009B3B54">
            <w:pPr>
              <w:rPr>
                <w:rFonts w:asciiTheme="minorHAnsi" w:hAnsiTheme="minorHAnsi" w:cstheme="minorHAnsi"/>
              </w:rPr>
            </w:pPr>
            <w:r w:rsidRPr="00514B98">
              <w:rPr>
                <w:rFonts w:asciiTheme="minorHAnsi" w:hAnsiTheme="minorHAnsi" w:cstheme="minorHAnsi"/>
              </w:rPr>
              <w:t>Volume calculation, when delivering 450ml (+/-25)</w:t>
            </w:r>
          </w:p>
        </w:tc>
        <w:tc>
          <w:tcPr>
            <w:tcW w:w="2152" w:type="dxa"/>
            <w:gridSpan w:val="2"/>
          </w:tcPr>
          <w:p w14:paraId="403168CD" w14:textId="6E12F017" w:rsidR="00F30F61" w:rsidRPr="00514B98" w:rsidRDefault="00F30F61" w:rsidP="009B3B54">
            <w:pPr>
              <w:rPr>
                <w:rFonts w:asciiTheme="minorHAnsi" w:hAnsiTheme="minorHAnsi" w:cstheme="minorHAnsi"/>
              </w:rPr>
            </w:pPr>
            <w:r w:rsidRPr="00514B98">
              <w:rPr>
                <w:rFonts w:asciiTheme="minorHAnsi" w:hAnsiTheme="minorHAnsi" w:cstheme="minorHAnsi"/>
              </w:rPr>
              <w:t>Max error 15ml</w:t>
            </w:r>
          </w:p>
        </w:tc>
        <w:tc>
          <w:tcPr>
            <w:tcW w:w="2152" w:type="dxa"/>
            <w:gridSpan w:val="2"/>
          </w:tcPr>
          <w:p w14:paraId="05287B5D" w14:textId="77777777" w:rsidR="00F30F61" w:rsidRPr="00514B98" w:rsidRDefault="00F30F61" w:rsidP="009B3B54">
            <w:pPr>
              <w:rPr>
                <w:rFonts w:asciiTheme="minorHAnsi" w:hAnsiTheme="minorHAnsi" w:cstheme="minorHAnsi"/>
              </w:rPr>
            </w:pPr>
          </w:p>
        </w:tc>
      </w:tr>
      <w:tr w:rsidR="006E48F0" w:rsidRPr="00916E9C" w14:paraId="4D69CE4A" w14:textId="77777777" w:rsidTr="00DC7CC0">
        <w:trPr>
          <w:trHeight w:val="308"/>
        </w:trPr>
        <w:tc>
          <w:tcPr>
            <w:tcW w:w="4762" w:type="dxa"/>
            <w:gridSpan w:val="2"/>
          </w:tcPr>
          <w:p w14:paraId="562217A4" w14:textId="0B109884" w:rsidR="006E48F0" w:rsidRPr="00514B98" w:rsidRDefault="006E48F0" w:rsidP="009B3B54">
            <w:pPr>
              <w:rPr>
                <w:rFonts w:asciiTheme="minorHAnsi" w:hAnsiTheme="minorHAnsi" w:cstheme="minorHAnsi"/>
              </w:rPr>
            </w:pPr>
            <w:r w:rsidRPr="00514B98">
              <w:rPr>
                <w:rFonts w:asciiTheme="minorHAnsi" w:hAnsiTheme="minorHAnsi" w:cstheme="minorHAnsi"/>
              </w:rPr>
              <w:t>Pressure accuracy</w:t>
            </w:r>
          </w:p>
        </w:tc>
        <w:tc>
          <w:tcPr>
            <w:tcW w:w="2152" w:type="dxa"/>
            <w:gridSpan w:val="2"/>
          </w:tcPr>
          <w:p w14:paraId="74F1C6C4" w14:textId="77777777" w:rsidR="006E48F0" w:rsidRPr="00514B98" w:rsidRDefault="006E48F0" w:rsidP="009B3B54">
            <w:pPr>
              <w:rPr>
                <w:rFonts w:asciiTheme="minorHAnsi" w:hAnsiTheme="minorHAnsi" w:cstheme="minorHAnsi"/>
              </w:rPr>
            </w:pPr>
          </w:p>
        </w:tc>
        <w:tc>
          <w:tcPr>
            <w:tcW w:w="2152" w:type="dxa"/>
            <w:gridSpan w:val="2"/>
          </w:tcPr>
          <w:p w14:paraId="7A634563" w14:textId="77777777" w:rsidR="006E48F0" w:rsidRPr="00514B98" w:rsidRDefault="006E48F0" w:rsidP="009B3B54">
            <w:pPr>
              <w:rPr>
                <w:rFonts w:asciiTheme="minorHAnsi" w:hAnsiTheme="minorHAnsi" w:cstheme="minorHAnsi"/>
              </w:rPr>
            </w:pPr>
          </w:p>
        </w:tc>
      </w:tr>
      <w:tr w:rsidR="00076603" w:rsidRPr="00916E9C" w14:paraId="2525153D" w14:textId="77777777" w:rsidTr="00DC7CC0">
        <w:trPr>
          <w:trHeight w:val="308"/>
        </w:trPr>
        <w:tc>
          <w:tcPr>
            <w:tcW w:w="4762" w:type="dxa"/>
            <w:gridSpan w:val="2"/>
          </w:tcPr>
          <w:p w14:paraId="40CF9306" w14:textId="77777777" w:rsidR="00076603" w:rsidRPr="00514B98" w:rsidRDefault="00076603" w:rsidP="009B3B54">
            <w:pPr>
              <w:rPr>
                <w:rFonts w:asciiTheme="minorHAnsi" w:hAnsiTheme="minorHAnsi" w:cstheme="minorHAnsi"/>
              </w:rPr>
            </w:pPr>
          </w:p>
        </w:tc>
        <w:tc>
          <w:tcPr>
            <w:tcW w:w="2152" w:type="dxa"/>
            <w:gridSpan w:val="2"/>
          </w:tcPr>
          <w:p w14:paraId="76482824" w14:textId="77777777" w:rsidR="00076603" w:rsidRPr="00514B98" w:rsidRDefault="00076603" w:rsidP="009B3B54">
            <w:pPr>
              <w:rPr>
                <w:rFonts w:asciiTheme="minorHAnsi" w:hAnsiTheme="minorHAnsi" w:cstheme="minorHAnsi"/>
              </w:rPr>
            </w:pPr>
          </w:p>
        </w:tc>
        <w:tc>
          <w:tcPr>
            <w:tcW w:w="2152" w:type="dxa"/>
            <w:gridSpan w:val="2"/>
          </w:tcPr>
          <w:p w14:paraId="4938DA8C" w14:textId="77777777" w:rsidR="00076603" w:rsidRPr="00514B98" w:rsidRDefault="00076603" w:rsidP="009B3B54">
            <w:pPr>
              <w:rPr>
                <w:rFonts w:asciiTheme="minorHAnsi" w:hAnsiTheme="minorHAnsi" w:cstheme="minorHAnsi"/>
              </w:rPr>
            </w:pPr>
          </w:p>
        </w:tc>
      </w:tr>
      <w:tr w:rsidR="006E48F0" w:rsidRPr="00916E9C" w14:paraId="52A6209D" w14:textId="77777777" w:rsidTr="00514B98">
        <w:trPr>
          <w:trHeight w:val="308"/>
        </w:trPr>
        <w:tc>
          <w:tcPr>
            <w:tcW w:w="4762" w:type="dxa"/>
            <w:gridSpan w:val="2"/>
            <w:shd w:val="clear" w:color="auto" w:fill="D9D9D9" w:themeFill="background1" w:themeFillShade="D9"/>
          </w:tcPr>
          <w:p w14:paraId="00EC02E5" w14:textId="1ADF9C4D" w:rsidR="006E48F0" w:rsidRPr="00514B98" w:rsidRDefault="006E48F0" w:rsidP="009B3B54">
            <w:pPr>
              <w:rPr>
                <w:rFonts w:asciiTheme="minorHAnsi" w:hAnsiTheme="minorHAnsi" w:cstheme="minorHAnsi"/>
              </w:rPr>
            </w:pPr>
            <w:r w:rsidRPr="00514B98">
              <w:rPr>
                <w:rFonts w:asciiTheme="minorHAnsi" w:hAnsiTheme="minorHAnsi" w:cstheme="minorHAnsi"/>
              </w:rPr>
              <w:t>Test each alarm</w:t>
            </w:r>
            <w:r w:rsidR="0009674D" w:rsidRPr="00514B98">
              <w:rPr>
                <w:rFonts w:asciiTheme="minorHAnsi" w:hAnsiTheme="minorHAnsi" w:cstheme="minorHAnsi"/>
              </w:rPr>
              <w:t xml:space="preserve"> trigger and message</w:t>
            </w:r>
          </w:p>
        </w:tc>
        <w:tc>
          <w:tcPr>
            <w:tcW w:w="2888" w:type="dxa"/>
            <w:gridSpan w:val="3"/>
            <w:shd w:val="clear" w:color="auto" w:fill="D9D9D9" w:themeFill="background1" w:themeFillShade="D9"/>
          </w:tcPr>
          <w:p w14:paraId="7937C0C3" w14:textId="33FD6A6B" w:rsidR="006E48F0" w:rsidRPr="00514B98" w:rsidRDefault="0009674D" w:rsidP="009B3B54">
            <w:pPr>
              <w:rPr>
                <w:rFonts w:asciiTheme="minorHAnsi" w:hAnsiTheme="minorHAnsi" w:cstheme="minorHAnsi"/>
              </w:rPr>
            </w:pPr>
            <w:r w:rsidRPr="00514B98">
              <w:rPr>
                <w:rFonts w:asciiTheme="minorHAnsi" w:hAnsiTheme="minorHAnsi" w:cstheme="minorHAnsi"/>
              </w:rPr>
              <w:t>Target</w:t>
            </w:r>
          </w:p>
        </w:tc>
        <w:tc>
          <w:tcPr>
            <w:tcW w:w="1416" w:type="dxa"/>
            <w:shd w:val="clear" w:color="auto" w:fill="D9D9D9" w:themeFill="background1" w:themeFillShade="D9"/>
          </w:tcPr>
          <w:p w14:paraId="6AEAF42C" w14:textId="74F6DBC6" w:rsidR="006E48F0" w:rsidRPr="00514B98" w:rsidRDefault="00514B98" w:rsidP="009B3B54">
            <w:pPr>
              <w:rPr>
                <w:rFonts w:asciiTheme="minorHAnsi" w:hAnsiTheme="minorHAnsi" w:cstheme="minorHAnsi"/>
              </w:rPr>
            </w:pPr>
            <w:r w:rsidRPr="00514B98">
              <w:rPr>
                <w:rFonts w:asciiTheme="minorHAnsi" w:hAnsiTheme="minorHAnsi" w:cstheme="minorHAnsi"/>
              </w:rPr>
              <w:t>Met/Not met</w:t>
            </w:r>
          </w:p>
        </w:tc>
      </w:tr>
      <w:tr w:rsidR="0009674D" w:rsidRPr="00916E9C" w14:paraId="6454088B" w14:textId="77777777" w:rsidTr="00514B98">
        <w:trPr>
          <w:trHeight w:val="308"/>
        </w:trPr>
        <w:tc>
          <w:tcPr>
            <w:tcW w:w="4762" w:type="dxa"/>
            <w:gridSpan w:val="2"/>
          </w:tcPr>
          <w:p w14:paraId="60F233DD" w14:textId="061E7553" w:rsidR="0009674D" w:rsidRPr="00514B98" w:rsidRDefault="0009674D" w:rsidP="0009674D">
            <w:pPr>
              <w:rPr>
                <w:rFonts w:asciiTheme="minorHAnsi" w:hAnsiTheme="minorHAnsi" w:cstheme="minorHAnsi"/>
              </w:rPr>
            </w:pPr>
            <w:r w:rsidRPr="00514B98">
              <w:rPr>
                <w:rFonts w:asciiTheme="minorHAnsi" w:hAnsiTheme="minorHAnsi"/>
              </w:rPr>
              <w:t>‘Circuit Failure’ – disconnect test lung</w:t>
            </w:r>
          </w:p>
        </w:tc>
        <w:tc>
          <w:tcPr>
            <w:tcW w:w="2888" w:type="dxa"/>
            <w:gridSpan w:val="3"/>
          </w:tcPr>
          <w:p w14:paraId="46BC9AD9" w14:textId="77777777" w:rsidR="0009674D" w:rsidRPr="00514B98" w:rsidRDefault="0009674D" w:rsidP="0009674D">
            <w:pPr>
              <w:rPr>
                <w:rFonts w:asciiTheme="minorHAnsi" w:hAnsiTheme="minorHAnsi" w:cstheme="minorHAnsi"/>
              </w:rPr>
            </w:pPr>
          </w:p>
        </w:tc>
        <w:tc>
          <w:tcPr>
            <w:tcW w:w="1416" w:type="dxa"/>
          </w:tcPr>
          <w:p w14:paraId="4C8D5072" w14:textId="77777777" w:rsidR="0009674D" w:rsidRPr="00514B98" w:rsidRDefault="0009674D" w:rsidP="0009674D">
            <w:pPr>
              <w:rPr>
                <w:rFonts w:asciiTheme="minorHAnsi" w:hAnsiTheme="minorHAnsi" w:cstheme="minorHAnsi"/>
              </w:rPr>
            </w:pPr>
          </w:p>
        </w:tc>
      </w:tr>
      <w:tr w:rsidR="0009674D" w:rsidRPr="00916E9C" w14:paraId="6AE0F09A" w14:textId="77777777" w:rsidTr="00514B98">
        <w:trPr>
          <w:trHeight w:val="308"/>
        </w:trPr>
        <w:tc>
          <w:tcPr>
            <w:tcW w:w="4762" w:type="dxa"/>
            <w:gridSpan w:val="2"/>
          </w:tcPr>
          <w:p w14:paraId="1C879E7C" w14:textId="2FE92D6F" w:rsidR="0009674D" w:rsidRPr="00514B98" w:rsidRDefault="0009674D" w:rsidP="0009674D">
            <w:pPr>
              <w:rPr>
                <w:rFonts w:asciiTheme="minorHAnsi" w:hAnsiTheme="minorHAnsi" w:cstheme="minorHAnsi"/>
              </w:rPr>
            </w:pPr>
            <w:r w:rsidRPr="00514B98">
              <w:rPr>
                <w:rFonts w:asciiTheme="minorHAnsi" w:hAnsiTheme="minorHAnsi"/>
              </w:rPr>
              <w:t>‘EP Below Set’ – pinche/clamp pressure sense tube</w:t>
            </w:r>
          </w:p>
        </w:tc>
        <w:tc>
          <w:tcPr>
            <w:tcW w:w="2888" w:type="dxa"/>
            <w:gridSpan w:val="3"/>
          </w:tcPr>
          <w:p w14:paraId="19D7B665" w14:textId="77777777" w:rsidR="0009674D" w:rsidRPr="00514B98" w:rsidRDefault="0009674D" w:rsidP="0009674D">
            <w:pPr>
              <w:rPr>
                <w:rFonts w:asciiTheme="minorHAnsi" w:hAnsiTheme="minorHAnsi" w:cstheme="minorHAnsi"/>
              </w:rPr>
            </w:pPr>
          </w:p>
        </w:tc>
        <w:tc>
          <w:tcPr>
            <w:tcW w:w="1416" w:type="dxa"/>
          </w:tcPr>
          <w:p w14:paraId="037CEEC7" w14:textId="77777777" w:rsidR="0009674D" w:rsidRPr="00514B98" w:rsidRDefault="0009674D" w:rsidP="0009674D">
            <w:pPr>
              <w:rPr>
                <w:rFonts w:asciiTheme="minorHAnsi" w:hAnsiTheme="minorHAnsi" w:cstheme="minorHAnsi"/>
              </w:rPr>
            </w:pPr>
          </w:p>
        </w:tc>
      </w:tr>
      <w:tr w:rsidR="0009674D" w:rsidRPr="00916E9C" w14:paraId="4D172D71" w14:textId="77777777" w:rsidTr="00514B98">
        <w:trPr>
          <w:trHeight w:val="308"/>
        </w:trPr>
        <w:tc>
          <w:tcPr>
            <w:tcW w:w="4762" w:type="dxa"/>
            <w:gridSpan w:val="2"/>
          </w:tcPr>
          <w:p w14:paraId="527B3982" w14:textId="0C5C9C8E" w:rsidR="0009674D" w:rsidRPr="00514B98" w:rsidRDefault="0009674D" w:rsidP="0009674D">
            <w:pPr>
              <w:rPr>
                <w:rFonts w:asciiTheme="minorHAnsi" w:hAnsiTheme="minorHAnsi" w:cstheme="minorHAnsi"/>
              </w:rPr>
            </w:pPr>
            <w:r w:rsidRPr="00514B98">
              <w:rPr>
                <w:rFonts w:asciiTheme="minorHAnsi" w:hAnsiTheme="minorHAnsi"/>
              </w:rPr>
              <w:t>‘EP Above Set’ – clamp pressure tube and compress</w:t>
            </w:r>
          </w:p>
        </w:tc>
        <w:tc>
          <w:tcPr>
            <w:tcW w:w="2888" w:type="dxa"/>
            <w:gridSpan w:val="3"/>
          </w:tcPr>
          <w:p w14:paraId="5C5A09EA" w14:textId="77777777" w:rsidR="0009674D" w:rsidRPr="00514B98" w:rsidRDefault="0009674D" w:rsidP="0009674D">
            <w:pPr>
              <w:rPr>
                <w:rFonts w:asciiTheme="minorHAnsi" w:hAnsiTheme="minorHAnsi" w:cstheme="minorHAnsi"/>
              </w:rPr>
            </w:pPr>
          </w:p>
        </w:tc>
        <w:tc>
          <w:tcPr>
            <w:tcW w:w="1416" w:type="dxa"/>
          </w:tcPr>
          <w:p w14:paraId="053B401C" w14:textId="77777777" w:rsidR="0009674D" w:rsidRPr="00514B98" w:rsidRDefault="0009674D" w:rsidP="0009674D">
            <w:pPr>
              <w:rPr>
                <w:rFonts w:asciiTheme="minorHAnsi" w:hAnsiTheme="minorHAnsi" w:cstheme="minorHAnsi"/>
              </w:rPr>
            </w:pPr>
          </w:p>
        </w:tc>
      </w:tr>
      <w:tr w:rsidR="0009674D" w:rsidRPr="00916E9C" w14:paraId="29775399" w14:textId="77777777" w:rsidTr="00514B98">
        <w:trPr>
          <w:trHeight w:val="308"/>
        </w:trPr>
        <w:tc>
          <w:tcPr>
            <w:tcW w:w="4762" w:type="dxa"/>
            <w:gridSpan w:val="2"/>
          </w:tcPr>
          <w:p w14:paraId="0D371588" w14:textId="7B65405C" w:rsidR="0009674D" w:rsidRPr="00514B98" w:rsidRDefault="0009674D" w:rsidP="0009674D">
            <w:pPr>
              <w:rPr>
                <w:rFonts w:asciiTheme="minorHAnsi" w:hAnsiTheme="minorHAnsi" w:cstheme="minorHAnsi"/>
              </w:rPr>
            </w:pPr>
            <w:r w:rsidRPr="00514B98">
              <w:rPr>
                <w:rFonts w:asciiTheme="minorHAnsi" w:hAnsiTheme="minorHAnsi"/>
              </w:rPr>
              <w:t>‘IP Below Set’ – pinche/clamp pressure sense tube</w:t>
            </w:r>
          </w:p>
        </w:tc>
        <w:tc>
          <w:tcPr>
            <w:tcW w:w="2888" w:type="dxa"/>
            <w:gridSpan w:val="3"/>
          </w:tcPr>
          <w:p w14:paraId="1541AED7" w14:textId="77777777" w:rsidR="0009674D" w:rsidRPr="00514B98" w:rsidRDefault="0009674D" w:rsidP="0009674D">
            <w:pPr>
              <w:rPr>
                <w:rFonts w:asciiTheme="minorHAnsi" w:hAnsiTheme="minorHAnsi" w:cstheme="minorHAnsi"/>
              </w:rPr>
            </w:pPr>
          </w:p>
        </w:tc>
        <w:tc>
          <w:tcPr>
            <w:tcW w:w="1416" w:type="dxa"/>
          </w:tcPr>
          <w:p w14:paraId="13DD3CEF" w14:textId="77777777" w:rsidR="0009674D" w:rsidRPr="00514B98" w:rsidRDefault="0009674D" w:rsidP="0009674D">
            <w:pPr>
              <w:rPr>
                <w:rFonts w:asciiTheme="minorHAnsi" w:hAnsiTheme="minorHAnsi" w:cstheme="minorHAnsi"/>
              </w:rPr>
            </w:pPr>
          </w:p>
        </w:tc>
      </w:tr>
      <w:tr w:rsidR="0009674D" w:rsidRPr="00916E9C" w14:paraId="07D0DCCD" w14:textId="77777777" w:rsidTr="00514B98">
        <w:trPr>
          <w:trHeight w:val="308"/>
        </w:trPr>
        <w:tc>
          <w:tcPr>
            <w:tcW w:w="4762" w:type="dxa"/>
            <w:gridSpan w:val="2"/>
          </w:tcPr>
          <w:p w14:paraId="61CEE5F4" w14:textId="4EB4A50C" w:rsidR="0009674D" w:rsidRPr="00514B98" w:rsidRDefault="0009674D" w:rsidP="0009674D">
            <w:pPr>
              <w:rPr>
                <w:rFonts w:asciiTheme="minorHAnsi" w:hAnsiTheme="minorHAnsi" w:cstheme="minorHAnsi"/>
              </w:rPr>
            </w:pPr>
            <w:r w:rsidRPr="00514B98">
              <w:rPr>
                <w:rFonts w:asciiTheme="minorHAnsi" w:hAnsiTheme="minorHAnsi"/>
              </w:rPr>
              <w:t>‘IP Above Set’ – clamp pressure tube and compress</w:t>
            </w:r>
          </w:p>
        </w:tc>
        <w:tc>
          <w:tcPr>
            <w:tcW w:w="2888" w:type="dxa"/>
            <w:gridSpan w:val="3"/>
          </w:tcPr>
          <w:p w14:paraId="5958A585" w14:textId="77777777" w:rsidR="0009674D" w:rsidRPr="00514B98" w:rsidRDefault="0009674D" w:rsidP="0009674D">
            <w:pPr>
              <w:rPr>
                <w:rFonts w:asciiTheme="minorHAnsi" w:hAnsiTheme="minorHAnsi" w:cstheme="minorHAnsi"/>
              </w:rPr>
            </w:pPr>
          </w:p>
        </w:tc>
        <w:tc>
          <w:tcPr>
            <w:tcW w:w="1416" w:type="dxa"/>
          </w:tcPr>
          <w:p w14:paraId="38D2BE07" w14:textId="77777777" w:rsidR="0009674D" w:rsidRPr="00514B98" w:rsidRDefault="0009674D" w:rsidP="0009674D">
            <w:pPr>
              <w:rPr>
                <w:rFonts w:asciiTheme="minorHAnsi" w:hAnsiTheme="minorHAnsi" w:cstheme="minorHAnsi"/>
              </w:rPr>
            </w:pPr>
          </w:p>
        </w:tc>
      </w:tr>
      <w:tr w:rsidR="0009674D" w:rsidRPr="00916E9C" w14:paraId="1B949BD4" w14:textId="77777777" w:rsidTr="00514B98">
        <w:trPr>
          <w:trHeight w:val="308"/>
        </w:trPr>
        <w:tc>
          <w:tcPr>
            <w:tcW w:w="4762" w:type="dxa"/>
            <w:gridSpan w:val="2"/>
          </w:tcPr>
          <w:p w14:paraId="72B3582C" w14:textId="4DF47531" w:rsidR="0009674D" w:rsidRPr="00514B98" w:rsidRDefault="0009674D" w:rsidP="0009674D">
            <w:pPr>
              <w:rPr>
                <w:rFonts w:asciiTheme="minorHAnsi" w:hAnsiTheme="minorHAnsi" w:cstheme="minorHAnsi"/>
              </w:rPr>
            </w:pPr>
            <w:r w:rsidRPr="00514B98">
              <w:rPr>
                <w:rFonts w:asciiTheme="minorHAnsi" w:hAnsiTheme="minorHAnsi"/>
              </w:rPr>
              <w:lastRenderedPageBreak/>
              <w:t>‘</w:t>
            </w:r>
            <w:proofErr w:type="spellStart"/>
            <w:r w:rsidRPr="00514B98">
              <w:rPr>
                <w:rFonts w:asciiTheme="minorHAnsi" w:hAnsiTheme="minorHAnsi"/>
              </w:rPr>
              <w:t>Tdi</w:t>
            </w:r>
            <w:proofErr w:type="spellEnd"/>
            <w:r w:rsidRPr="00514B98">
              <w:rPr>
                <w:rFonts w:asciiTheme="minorHAnsi" w:hAnsiTheme="minorHAnsi"/>
              </w:rPr>
              <w:t xml:space="preserve"> Too Long’</w:t>
            </w:r>
          </w:p>
        </w:tc>
        <w:tc>
          <w:tcPr>
            <w:tcW w:w="2888" w:type="dxa"/>
            <w:gridSpan w:val="3"/>
          </w:tcPr>
          <w:p w14:paraId="654A768F" w14:textId="77777777" w:rsidR="0009674D" w:rsidRPr="00514B98" w:rsidRDefault="0009674D" w:rsidP="0009674D">
            <w:pPr>
              <w:rPr>
                <w:rFonts w:asciiTheme="minorHAnsi" w:hAnsiTheme="minorHAnsi" w:cstheme="minorHAnsi"/>
              </w:rPr>
            </w:pPr>
          </w:p>
        </w:tc>
        <w:tc>
          <w:tcPr>
            <w:tcW w:w="1416" w:type="dxa"/>
          </w:tcPr>
          <w:p w14:paraId="74B33F69" w14:textId="77777777" w:rsidR="0009674D" w:rsidRPr="00514B98" w:rsidRDefault="0009674D" w:rsidP="0009674D">
            <w:pPr>
              <w:rPr>
                <w:rFonts w:asciiTheme="minorHAnsi" w:hAnsiTheme="minorHAnsi" w:cstheme="minorHAnsi"/>
              </w:rPr>
            </w:pPr>
          </w:p>
        </w:tc>
      </w:tr>
      <w:tr w:rsidR="0009674D" w:rsidRPr="00916E9C" w14:paraId="28DFAB04" w14:textId="77777777" w:rsidTr="00514B98">
        <w:trPr>
          <w:trHeight w:val="308"/>
        </w:trPr>
        <w:tc>
          <w:tcPr>
            <w:tcW w:w="4762" w:type="dxa"/>
            <w:gridSpan w:val="2"/>
          </w:tcPr>
          <w:p w14:paraId="2F2AD115" w14:textId="3640B2CA" w:rsidR="0009674D" w:rsidRPr="00514B98" w:rsidRDefault="0009674D" w:rsidP="0009674D">
            <w:pPr>
              <w:rPr>
                <w:rFonts w:asciiTheme="minorHAnsi" w:hAnsiTheme="minorHAnsi" w:cstheme="minorHAnsi"/>
              </w:rPr>
            </w:pPr>
            <w:r w:rsidRPr="00514B98">
              <w:rPr>
                <w:rFonts w:asciiTheme="minorHAnsi" w:hAnsiTheme="minorHAnsi"/>
              </w:rPr>
              <w:t>‘</w:t>
            </w:r>
            <w:proofErr w:type="spellStart"/>
            <w:r w:rsidRPr="00514B98">
              <w:rPr>
                <w:rFonts w:asciiTheme="minorHAnsi" w:hAnsiTheme="minorHAnsi"/>
              </w:rPr>
              <w:t>Tde</w:t>
            </w:r>
            <w:proofErr w:type="spellEnd"/>
            <w:r w:rsidRPr="00514B98">
              <w:rPr>
                <w:rFonts w:asciiTheme="minorHAnsi" w:hAnsiTheme="minorHAnsi"/>
              </w:rPr>
              <w:t xml:space="preserve"> Too Long’</w:t>
            </w:r>
          </w:p>
        </w:tc>
        <w:tc>
          <w:tcPr>
            <w:tcW w:w="2888" w:type="dxa"/>
            <w:gridSpan w:val="3"/>
          </w:tcPr>
          <w:p w14:paraId="18A3EDE5" w14:textId="77777777" w:rsidR="0009674D" w:rsidRPr="00514B98" w:rsidRDefault="0009674D" w:rsidP="0009674D">
            <w:pPr>
              <w:rPr>
                <w:rFonts w:asciiTheme="minorHAnsi" w:hAnsiTheme="minorHAnsi" w:cstheme="minorHAnsi"/>
              </w:rPr>
            </w:pPr>
          </w:p>
        </w:tc>
        <w:tc>
          <w:tcPr>
            <w:tcW w:w="1416" w:type="dxa"/>
          </w:tcPr>
          <w:p w14:paraId="63EA26CE" w14:textId="77777777" w:rsidR="0009674D" w:rsidRPr="00514B98" w:rsidRDefault="0009674D" w:rsidP="0009674D">
            <w:pPr>
              <w:rPr>
                <w:rFonts w:asciiTheme="minorHAnsi" w:hAnsiTheme="minorHAnsi" w:cstheme="minorHAnsi"/>
              </w:rPr>
            </w:pPr>
          </w:p>
        </w:tc>
      </w:tr>
      <w:tr w:rsidR="0009674D" w:rsidRPr="00916E9C" w14:paraId="11633595" w14:textId="77777777" w:rsidTr="00514B98">
        <w:trPr>
          <w:trHeight w:val="308"/>
        </w:trPr>
        <w:tc>
          <w:tcPr>
            <w:tcW w:w="4762" w:type="dxa"/>
            <w:gridSpan w:val="2"/>
          </w:tcPr>
          <w:p w14:paraId="477C9233" w14:textId="7CCA3772" w:rsidR="0009674D" w:rsidRPr="00514B98" w:rsidRDefault="0009674D" w:rsidP="0009674D">
            <w:pPr>
              <w:rPr>
                <w:rFonts w:asciiTheme="minorHAnsi" w:hAnsiTheme="minorHAnsi"/>
              </w:rPr>
            </w:pPr>
            <w:r w:rsidRPr="00514B98">
              <w:rPr>
                <w:rFonts w:asciiTheme="minorHAnsi" w:hAnsiTheme="minorHAnsi"/>
              </w:rPr>
              <w:t>‘High pressure’</w:t>
            </w:r>
          </w:p>
        </w:tc>
        <w:tc>
          <w:tcPr>
            <w:tcW w:w="2888" w:type="dxa"/>
            <w:gridSpan w:val="3"/>
          </w:tcPr>
          <w:p w14:paraId="11017F87" w14:textId="77777777" w:rsidR="0009674D" w:rsidRPr="00514B98" w:rsidRDefault="0009674D" w:rsidP="0009674D">
            <w:pPr>
              <w:rPr>
                <w:rFonts w:asciiTheme="minorHAnsi" w:hAnsiTheme="minorHAnsi" w:cstheme="minorHAnsi"/>
              </w:rPr>
            </w:pPr>
          </w:p>
        </w:tc>
        <w:tc>
          <w:tcPr>
            <w:tcW w:w="1416" w:type="dxa"/>
          </w:tcPr>
          <w:p w14:paraId="01861F16" w14:textId="77777777" w:rsidR="0009674D" w:rsidRPr="00514B98" w:rsidRDefault="0009674D" w:rsidP="0009674D">
            <w:pPr>
              <w:rPr>
                <w:rFonts w:asciiTheme="minorHAnsi" w:hAnsiTheme="minorHAnsi" w:cstheme="minorHAnsi"/>
              </w:rPr>
            </w:pPr>
          </w:p>
        </w:tc>
      </w:tr>
      <w:tr w:rsidR="0009674D" w:rsidRPr="00916E9C" w14:paraId="7FB1D8F6" w14:textId="77777777" w:rsidTr="00514B98">
        <w:trPr>
          <w:trHeight w:val="308"/>
        </w:trPr>
        <w:tc>
          <w:tcPr>
            <w:tcW w:w="4762" w:type="dxa"/>
            <w:gridSpan w:val="2"/>
          </w:tcPr>
          <w:p w14:paraId="35772C9C" w14:textId="6C66A137" w:rsidR="0009674D" w:rsidRPr="00514B98" w:rsidRDefault="0009674D" w:rsidP="0009674D">
            <w:pPr>
              <w:rPr>
                <w:rFonts w:asciiTheme="minorHAnsi" w:hAnsiTheme="minorHAnsi"/>
              </w:rPr>
            </w:pPr>
            <w:r w:rsidRPr="00514B98">
              <w:rPr>
                <w:rFonts w:asciiTheme="minorHAnsi" w:hAnsiTheme="minorHAnsi"/>
              </w:rPr>
              <w:t>‘Gas Failure’</w:t>
            </w:r>
          </w:p>
        </w:tc>
        <w:tc>
          <w:tcPr>
            <w:tcW w:w="2888" w:type="dxa"/>
            <w:gridSpan w:val="3"/>
          </w:tcPr>
          <w:p w14:paraId="37F71AF0" w14:textId="77777777" w:rsidR="0009674D" w:rsidRPr="00514B98" w:rsidRDefault="0009674D" w:rsidP="0009674D">
            <w:pPr>
              <w:rPr>
                <w:rFonts w:asciiTheme="minorHAnsi" w:hAnsiTheme="minorHAnsi" w:cstheme="minorHAnsi"/>
              </w:rPr>
            </w:pPr>
          </w:p>
        </w:tc>
        <w:tc>
          <w:tcPr>
            <w:tcW w:w="1416" w:type="dxa"/>
          </w:tcPr>
          <w:p w14:paraId="1DD140DB" w14:textId="77777777" w:rsidR="0009674D" w:rsidRPr="00514B98" w:rsidRDefault="0009674D" w:rsidP="0009674D">
            <w:pPr>
              <w:rPr>
                <w:rFonts w:asciiTheme="minorHAnsi" w:hAnsiTheme="minorHAnsi" w:cstheme="minorHAnsi"/>
              </w:rPr>
            </w:pPr>
          </w:p>
        </w:tc>
      </w:tr>
      <w:tr w:rsidR="0009674D" w:rsidRPr="00916E9C" w14:paraId="7ACCB8C9" w14:textId="77777777" w:rsidTr="00514B98">
        <w:trPr>
          <w:trHeight w:val="308"/>
        </w:trPr>
        <w:tc>
          <w:tcPr>
            <w:tcW w:w="4762" w:type="dxa"/>
            <w:gridSpan w:val="2"/>
          </w:tcPr>
          <w:p w14:paraId="2D948CF0" w14:textId="75E34D8B" w:rsidR="0009674D" w:rsidRPr="00514B98" w:rsidRDefault="0009674D" w:rsidP="0009674D">
            <w:pPr>
              <w:rPr>
                <w:rFonts w:asciiTheme="minorHAnsi" w:hAnsiTheme="minorHAnsi" w:cstheme="minorHAnsi"/>
              </w:rPr>
            </w:pPr>
            <w:r w:rsidRPr="00514B98">
              <w:rPr>
                <w:rFonts w:asciiTheme="minorHAnsi" w:hAnsiTheme="minorHAnsi"/>
              </w:rPr>
              <w:t>‘No Power Supply’ – unplug power supply</w:t>
            </w:r>
          </w:p>
        </w:tc>
        <w:tc>
          <w:tcPr>
            <w:tcW w:w="2888" w:type="dxa"/>
            <w:gridSpan w:val="3"/>
          </w:tcPr>
          <w:p w14:paraId="36EFA742" w14:textId="77777777" w:rsidR="0009674D" w:rsidRPr="00514B98" w:rsidRDefault="0009674D" w:rsidP="0009674D">
            <w:pPr>
              <w:rPr>
                <w:rFonts w:asciiTheme="minorHAnsi" w:hAnsiTheme="minorHAnsi" w:cstheme="minorHAnsi"/>
              </w:rPr>
            </w:pPr>
          </w:p>
        </w:tc>
        <w:tc>
          <w:tcPr>
            <w:tcW w:w="1416" w:type="dxa"/>
          </w:tcPr>
          <w:p w14:paraId="22F0612D" w14:textId="77777777" w:rsidR="0009674D" w:rsidRPr="00514B98" w:rsidRDefault="0009674D" w:rsidP="0009674D">
            <w:pPr>
              <w:rPr>
                <w:rFonts w:asciiTheme="minorHAnsi" w:hAnsiTheme="minorHAnsi" w:cstheme="minorHAnsi"/>
              </w:rPr>
            </w:pPr>
          </w:p>
        </w:tc>
      </w:tr>
      <w:tr w:rsidR="00514B98" w:rsidRPr="00514B98" w14:paraId="3797F839" w14:textId="77777777" w:rsidTr="00514B98">
        <w:trPr>
          <w:trHeight w:val="308"/>
        </w:trPr>
        <w:tc>
          <w:tcPr>
            <w:tcW w:w="4762" w:type="dxa"/>
            <w:gridSpan w:val="2"/>
          </w:tcPr>
          <w:p w14:paraId="5328ADE9" w14:textId="06B13A15" w:rsidR="00514B98" w:rsidRPr="00514B98" w:rsidRDefault="00514B98" w:rsidP="0009674D">
            <w:pPr>
              <w:rPr>
                <w:rFonts w:asciiTheme="minorHAnsi" w:hAnsiTheme="minorHAnsi"/>
              </w:rPr>
            </w:pPr>
            <w:r w:rsidRPr="00514B98">
              <w:rPr>
                <w:rFonts w:asciiTheme="minorHAnsi" w:hAnsiTheme="minorHAnsi"/>
              </w:rPr>
              <w:t xml:space="preserve">‘Battery Low’ – reduce voltage by </w:t>
            </w:r>
            <w:proofErr w:type="spellStart"/>
            <w:r w:rsidRPr="00514B98">
              <w:rPr>
                <w:rFonts w:asciiTheme="minorHAnsi" w:hAnsiTheme="minorHAnsi"/>
              </w:rPr>
              <w:t>variometer</w:t>
            </w:r>
            <w:proofErr w:type="spellEnd"/>
            <w:r w:rsidRPr="00514B98">
              <w:rPr>
                <w:rFonts w:asciiTheme="minorHAnsi" w:hAnsiTheme="minorHAnsi"/>
              </w:rPr>
              <w:t>. Cancel alarm when sounding.</w:t>
            </w:r>
          </w:p>
        </w:tc>
        <w:tc>
          <w:tcPr>
            <w:tcW w:w="2888" w:type="dxa"/>
            <w:gridSpan w:val="3"/>
          </w:tcPr>
          <w:p w14:paraId="5AA4A666" w14:textId="493FACEF" w:rsidR="00514B98" w:rsidRPr="00483292" w:rsidRDefault="00514B98" w:rsidP="0009674D">
            <w:pPr>
              <w:rPr>
                <w:rFonts w:asciiTheme="minorHAnsi" w:hAnsiTheme="minorHAnsi" w:cstheme="minorHAnsi"/>
              </w:rPr>
            </w:pPr>
            <w:r w:rsidRPr="00483292">
              <w:rPr>
                <w:rFonts w:asciiTheme="minorHAnsi" w:hAnsiTheme="minorHAnsi" w:cstheme="minorHAnsi"/>
              </w:rPr>
              <w:t xml:space="preserve">MP alarm at 11.7v (+/- 0.1). No alarm </w:t>
            </w:r>
            <w:proofErr w:type="gramStart"/>
            <w:r w:rsidRPr="00483292">
              <w:rPr>
                <w:rFonts w:asciiTheme="minorHAnsi" w:hAnsiTheme="minorHAnsi" w:cstheme="minorHAnsi"/>
              </w:rPr>
              <w:t>repeat</w:t>
            </w:r>
            <w:proofErr w:type="gramEnd"/>
            <w:r w:rsidRPr="00483292">
              <w:rPr>
                <w:rFonts w:asciiTheme="minorHAnsi" w:hAnsiTheme="minorHAnsi" w:cstheme="minorHAnsi"/>
              </w:rPr>
              <w:t>.</w:t>
            </w:r>
          </w:p>
        </w:tc>
        <w:tc>
          <w:tcPr>
            <w:tcW w:w="1416" w:type="dxa"/>
          </w:tcPr>
          <w:p w14:paraId="79908053" w14:textId="77777777" w:rsidR="00514B98" w:rsidRPr="00483292" w:rsidRDefault="00514B98" w:rsidP="0009674D">
            <w:pPr>
              <w:rPr>
                <w:rFonts w:asciiTheme="minorHAnsi" w:hAnsiTheme="minorHAnsi" w:cstheme="minorHAnsi"/>
              </w:rPr>
            </w:pPr>
          </w:p>
        </w:tc>
      </w:tr>
      <w:tr w:rsidR="0009674D" w:rsidRPr="00514B98" w14:paraId="70A75AA2" w14:textId="77777777" w:rsidTr="00514B98">
        <w:trPr>
          <w:trHeight w:val="308"/>
        </w:trPr>
        <w:tc>
          <w:tcPr>
            <w:tcW w:w="4762" w:type="dxa"/>
            <w:gridSpan w:val="2"/>
          </w:tcPr>
          <w:p w14:paraId="6C6D0514" w14:textId="7C60C0D7" w:rsidR="0009674D" w:rsidRPr="00514B98" w:rsidRDefault="00514B98" w:rsidP="0009674D">
            <w:pPr>
              <w:rPr>
                <w:rFonts w:asciiTheme="minorHAnsi" w:hAnsiTheme="minorHAnsi"/>
              </w:rPr>
            </w:pPr>
            <w:r w:rsidRPr="00514B98">
              <w:rPr>
                <w:rFonts w:asciiTheme="minorHAnsi" w:hAnsiTheme="minorHAnsi"/>
              </w:rPr>
              <w:t xml:space="preserve">Total power fail – reduce voltage by </w:t>
            </w:r>
            <w:proofErr w:type="spellStart"/>
            <w:r w:rsidRPr="00514B98">
              <w:rPr>
                <w:rFonts w:asciiTheme="minorHAnsi" w:hAnsiTheme="minorHAnsi"/>
              </w:rPr>
              <w:t>variometer</w:t>
            </w:r>
            <w:proofErr w:type="spellEnd"/>
          </w:p>
        </w:tc>
        <w:tc>
          <w:tcPr>
            <w:tcW w:w="2888" w:type="dxa"/>
            <w:gridSpan w:val="3"/>
          </w:tcPr>
          <w:p w14:paraId="2D68AFCD" w14:textId="3494449D" w:rsidR="0009674D" w:rsidRPr="00514B98" w:rsidRDefault="00514B98" w:rsidP="0009674D">
            <w:pPr>
              <w:rPr>
                <w:rFonts w:asciiTheme="minorHAnsi" w:hAnsiTheme="minorHAnsi" w:cstheme="minorHAnsi"/>
              </w:rPr>
            </w:pPr>
            <w:proofErr w:type="gramStart"/>
            <w:r w:rsidRPr="00514B98">
              <w:rPr>
                <w:rFonts w:asciiTheme="minorHAnsi" w:hAnsiTheme="minorHAnsi" w:cstheme="minorHAnsi"/>
                <w:lang w:val="da-DK"/>
              </w:rPr>
              <w:t>HP alarm</w:t>
            </w:r>
            <w:proofErr w:type="gramEnd"/>
            <w:r w:rsidRPr="00514B98">
              <w:rPr>
                <w:rFonts w:asciiTheme="minorHAnsi" w:hAnsiTheme="minorHAnsi" w:cstheme="minorHAnsi"/>
                <w:lang w:val="da-DK"/>
              </w:rPr>
              <w:t xml:space="preserve"> at 11.3v (+/- 0.1v). </w:t>
            </w:r>
            <w:r w:rsidRPr="00514B98">
              <w:rPr>
                <w:rFonts w:asciiTheme="minorHAnsi" w:hAnsiTheme="minorHAnsi" w:cstheme="minorHAnsi"/>
              </w:rPr>
              <w:t>Auto shut down after 3 min.</w:t>
            </w:r>
          </w:p>
        </w:tc>
        <w:tc>
          <w:tcPr>
            <w:tcW w:w="1416" w:type="dxa"/>
          </w:tcPr>
          <w:p w14:paraId="242D15BB" w14:textId="77777777" w:rsidR="0009674D" w:rsidRPr="00514B98" w:rsidRDefault="0009674D" w:rsidP="0009674D">
            <w:pPr>
              <w:rPr>
                <w:rFonts w:asciiTheme="minorHAnsi" w:hAnsiTheme="minorHAnsi" w:cstheme="minorHAnsi"/>
              </w:rPr>
            </w:pPr>
          </w:p>
        </w:tc>
      </w:tr>
      <w:tr w:rsidR="0009674D" w:rsidRPr="00916E9C" w14:paraId="0A78955C" w14:textId="77777777" w:rsidTr="00514B98">
        <w:trPr>
          <w:trHeight w:val="308"/>
        </w:trPr>
        <w:tc>
          <w:tcPr>
            <w:tcW w:w="4762" w:type="dxa"/>
            <w:gridSpan w:val="2"/>
          </w:tcPr>
          <w:p w14:paraId="5D67173D" w14:textId="7E775F07" w:rsidR="0009674D" w:rsidRPr="00514B98" w:rsidRDefault="0009674D" w:rsidP="00514B98">
            <w:pPr>
              <w:rPr>
                <w:rFonts w:asciiTheme="minorHAnsi" w:hAnsiTheme="minorHAnsi" w:cstheme="minorHAnsi"/>
              </w:rPr>
            </w:pPr>
            <w:r w:rsidRPr="00514B98">
              <w:rPr>
                <w:rFonts w:asciiTheme="minorHAnsi" w:hAnsiTheme="minorHAnsi"/>
              </w:rPr>
              <w:t xml:space="preserve">‘Monitor Fail’ </w:t>
            </w:r>
            <w:r w:rsidR="00514B98">
              <w:rPr>
                <w:rFonts w:asciiTheme="minorHAnsi" w:hAnsiTheme="minorHAnsi"/>
              </w:rPr>
              <w:t>– s</w:t>
            </w:r>
            <w:r w:rsidRPr="00514B98">
              <w:rPr>
                <w:rFonts w:asciiTheme="minorHAnsi" w:hAnsiTheme="minorHAnsi"/>
              </w:rPr>
              <w:t>hort circuit monitor MPU crystal</w:t>
            </w:r>
            <w:r w:rsidR="00514B98">
              <w:rPr>
                <w:rFonts w:asciiTheme="minorHAnsi" w:hAnsiTheme="minorHAnsi"/>
              </w:rPr>
              <w:t>.</w:t>
            </w:r>
          </w:p>
        </w:tc>
        <w:tc>
          <w:tcPr>
            <w:tcW w:w="2888" w:type="dxa"/>
            <w:gridSpan w:val="3"/>
          </w:tcPr>
          <w:p w14:paraId="56F37206" w14:textId="77777777" w:rsidR="0009674D" w:rsidRPr="00514B98" w:rsidRDefault="0009674D" w:rsidP="0009674D">
            <w:pPr>
              <w:rPr>
                <w:rFonts w:asciiTheme="minorHAnsi" w:hAnsiTheme="minorHAnsi" w:cstheme="minorHAnsi"/>
              </w:rPr>
            </w:pPr>
          </w:p>
        </w:tc>
        <w:tc>
          <w:tcPr>
            <w:tcW w:w="1416" w:type="dxa"/>
          </w:tcPr>
          <w:p w14:paraId="546A3B7A" w14:textId="77777777" w:rsidR="0009674D" w:rsidRPr="00514B98" w:rsidRDefault="0009674D" w:rsidP="0009674D">
            <w:pPr>
              <w:rPr>
                <w:rFonts w:asciiTheme="minorHAnsi" w:hAnsiTheme="minorHAnsi" w:cstheme="minorHAnsi"/>
              </w:rPr>
            </w:pPr>
          </w:p>
        </w:tc>
      </w:tr>
      <w:tr w:rsidR="0009674D" w:rsidRPr="00916E9C" w14:paraId="33F96CD6" w14:textId="77777777" w:rsidTr="00514B98">
        <w:trPr>
          <w:trHeight w:val="331"/>
        </w:trPr>
        <w:tc>
          <w:tcPr>
            <w:tcW w:w="4762" w:type="dxa"/>
            <w:gridSpan w:val="2"/>
          </w:tcPr>
          <w:p w14:paraId="4F069C53" w14:textId="1037E677" w:rsidR="0009674D" w:rsidRPr="00514B98" w:rsidRDefault="0009674D" w:rsidP="00514B98">
            <w:pPr>
              <w:rPr>
                <w:rFonts w:asciiTheme="minorHAnsi" w:hAnsiTheme="minorHAnsi" w:cstheme="minorHAnsi"/>
              </w:rPr>
            </w:pPr>
            <w:r w:rsidRPr="00514B98">
              <w:rPr>
                <w:rFonts w:asciiTheme="minorHAnsi" w:hAnsiTheme="minorHAnsi"/>
              </w:rPr>
              <w:t xml:space="preserve">‘Control Fail’ </w:t>
            </w:r>
            <w:r w:rsidR="00514B98">
              <w:rPr>
                <w:rFonts w:asciiTheme="minorHAnsi" w:hAnsiTheme="minorHAnsi"/>
              </w:rPr>
              <w:t>– s</w:t>
            </w:r>
            <w:r w:rsidRPr="00514B98">
              <w:rPr>
                <w:rFonts w:asciiTheme="minorHAnsi" w:hAnsiTheme="minorHAnsi"/>
              </w:rPr>
              <w:t>hort circuit monitor MPU crystal</w:t>
            </w:r>
            <w:r w:rsidR="00514B98">
              <w:rPr>
                <w:rFonts w:asciiTheme="minorHAnsi" w:hAnsiTheme="minorHAnsi"/>
              </w:rPr>
              <w:t>.</w:t>
            </w:r>
          </w:p>
        </w:tc>
        <w:tc>
          <w:tcPr>
            <w:tcW w:w="2888" w:type="dxa"/>
            <w:gridSpan w:val="3"/>
          </w:tcPr>
          <w:p w14:paraId="4BA7F4F1" w14:textId="77777777" w:rsidR="0009674D" w:rsidRPr="00514B98" w:rsidRDefault="0009674D" w:rsidP="0009674D">
            <w:pPr>
              <w:rPr>
                <w:rFonts w:asciiTheme="minorHAnsi" w:hAnsiTheme="minorHAnsi" w:cstheme="minorHAnsi"/>
              </w:rPr>
            </w:pPr>
          </w:p>
        </w:tc>
        <w:tc>
          <w:tcPr>
            <w:tcW w:w="1416" w:type="dxa"/>
          </w:tcPr>
          <w:p w14:paraId="056CA4C2" w14:textId="77777777" w:rsidR="0009674D" w:rsidRPr="00514B98" w:rsidRDefault="0009674D" w:rsidP="0009674D">
            <w:pPr>
              <w:rPr>
                <w:rFonts w:asciiTheme="minorHAnsi" w:hAnsiTheme="minorHAnsi" w:cstheme="minorHAnsi"/>
              </w:rPr>
            </w:pPr>
          </w:p>
        </w:tc>
      </w:tr>
      <w:tr w:rsidR="0009674D" w:rsidRPr="00916E9C" w14:paraId="36A986A5" w14:textId="77777777" w:rsidTr="00514B98">
        <w:trPr>
          <w:trHeight w:val="308"/>
        </w:trPr>
        <w:tc>
          <w:tcPr>
            <w:tcW w:w="4762" w:type="dxa"/>
            <w:gridSpan w:val="2"/>
            <w:shd w:val="clear" w:color="auto" w:fill="D9D9D9" w:themeFill="background1" w:themeFillShade="D9"/>
          </w:tcPr>
          <w:p w14:paraId="56451797" w14:textId="3D0003AB" w:rsidR="0009674D" w:rsidRPr="00514B98" w:rsidRDefault="0009674D" w:rsidP="0009674D">
            <w:pPr>
              <w:rPr>
                <w:rFonts w:asciiTheme="minorHAnsi" w:hAnsiTheme="minorHAnsi" w:cstheme="minorHAnsi"/>
              </w:rPr>
            </w:pPr>
            <w:r w:rsidRPr="00514B98">
              <w:rPr>
                <w:rFonts w:asciiTheme="minorHAnsi" w:hAnsiTheme="minorHAnsi" w:cstheme="minorHAnsi"/>
              </w:rPr>
              <w:t>Visuals</w:t>
            </w:r>
          </w:p>
        </w:tc>
        <w:tc>
          <w:tcPr>
            <w:tcW w:w="2888" w:type="dxa"/>
            <w:gridSpan w:val="3"/>
            <w:shd w:val="clear" w:color="auto" w:fill="D9D9D9" w:themeFill="background1" w:themeFillShade="D9"/>
          </w:tcPr>
          <w:p w14:paraId="33A6CCC7" w14:textId="5595622F" w:rsidR="0009674D" w:rsidRPr="00514B98" w:rsidRDefault="0009674D" w:rsidP="0009674D">
            <w:pPr>
              <w:rPr>
                <w:rFonts w:asciiTheme="minorHAnsi" w:hAnsiTheme="minorHAnsi" w:cstheme="minorHAnsi"/>
              </w:rPr>
            </w:pPr>
            <w:r w:rsidRPr="00514B98">
              <w:rPr>
                <w:rFonts w:asciiTheme="minorHAnsi" w:hAnsiTheme="minorHAnsi" w:cstheme="minorHAnsi"/>
              </w:rPr>
              <w:t>Target</w:t>
            </w:r>
          </w:p>
        </w:tc>
        <w:tc>
          <w:tcPr>
            <w:tcW w:w="1416" w:type="dxa"/>
            <w:shd w:val="clear" w:color="auto" w:fill="D9D9D9" w:themeFill="background1" w:themeFillShade="D9"/>
          </w:tcPr>
          <w:p w14:paraId="210ACEBA" w14:textId="1420DA96" w:rsidR="0009674D" w:rsidRPr="00514B98" w:rsidRDefault="00514B98" w:rsidP="0009674D">
            <w:pPr>
              <w:rPr>
                <w:rFonts w:asciiTheme="minorHAnsi" w:hAnsiTheme="minorHAnsi" w:cstheme="minorHAnsi"/>
              </w:rPr>
            </w:pPr>
            <w:r w:rsidRPr="00514B98">
              <w:rPr>
                <w:rFonts w:asciiTheme="minorHAnsi" w:hAnsiTheme="minorHAnsi" w:cstheme="minorHAnsi"/>
              </w:rPr>
              <w:t>Met/Not met</w:t>
            </w:r>
          </w:p>
        </w:tc>
      </w:tr>
      <w:tr w:rsidR="0009674D" w:rsidRPr="00916E9C" w14:paraId="5B38199A" w14:textId="7D115029" w:rsidTr="00514B98">
        <w:trPr>
          <w:trHeight w:val="308"/>
        </w:trPr>
        <w:tc>
          <w:tcPr>
            <w:tcW w:w="4762" w:type="dxa"/>
            <w:gridSpan w:val="2"/>
          </w:tcPr>
          <w:p w14:paraId="551D46D8" w14:textId="71F6D130" w:rsidR="0009674D" w:rsidRPr="00514B98" w:rsidRDefault="0009674D" w:rsidP="0009674D">
            <w:pPr>
              <w:rPr>
                <w:rFonts w:asciiTheme="minorHAnsi" w:hAnsiTheme="minorHAnsi" w:cstheme="minorHAnsi"/>
              </w:rPr>
            </w:pPr>
            <w:r w:rsidRPr="00514B98">
              <w:rPr>
                <w:rFonts w:asciiTheme="minorHAnsi" w:hAnsiTheme="minorHAnsi" w:cstheme="minorHAnsi"/>
              </w:rPr>
              <w:t>Labels and markings</w:t>
            </w:r>
          </w:p>
        </w:tc>
        <w:tc>
          <w:tcPr>
            <w:tcW w:w="2888" w:type="dxa"/>
            <w:gridSpan w:val="3"/>
          </w:tcPr>
          <w:p w14:paraId="5F33A46F" w14:textId="485BC301" w:rsidR="0009674D" w:rsidRPr="00514B98" w:rsidRDefault="0009674D" w:rsidP="0009674D">
            <w:pPr>
              <w:rPr>
                <w:rFonts w:asciiTheme="minorHAnsi" w:hAnsiTheme="minorHAnsi" w:cstheme="minorHAnsi"/>
              </w:rPr>
            </w:pPr>
            <w:r w:rsidRPr="00514B98">
              <w:rPr>
                <w:rFonts w:asciiTheme="minorHAnsi" w:hAnsiTheme="minorHAnsi" w:cstheme="minorHAnsi"/>
              </w:rPr>
              <w:t>As per drawing</w:t>
            </w:r>
          </w:p>
        </w:tc>
        <w:tc>
          <w:tcPr>
            <w:tcW w:w="1416" w:type="dxa"/>
          </w:tcPr>
          <w:p w14:paraId="1C3D29A3" w14:textId="77777777" w:rsidR="0009674D" w:rsidRPr="00514B98" w:rsidRDefault="0009674D" w:rsidP="0009674D">
            <w:pPr>
              <w:rPr>
                <w:rFonts w:asciiTheme="minorHAnsi" w:hAnsiTheme="minorHAnsi" w:cstheme="minorHAnsi"/>
              </w:rPr>
            </w:pPr>
          </w:p>
        </w:tc>
      </w:tr>
      <w:tr w:rsidR="0009674D" w:rsidRPr="00916E9C" w14:paraId="5410725D" w14:textId="77777777" w:rsidTr="00514B98">
        <w:trPr>
          <w:trHeight w:val="308"/>
        </w:trPr>
        <w:tc>
          <w:tcPr>
            <w:tcW w:w="4762" w:type="dxa"/>
            <w:gridSpan w:val="2"/>
          </w:tcPr>
          <w:p w14:paraId="27A658DF" w14:textId="749E84CB" w:rsidR="0009674D" w:rsidRPr="00514B98" w:rsidRDefault="0009674D" w:rsidP="0009674D">
            <w:pPr>
              <w:rPr>
                <w:rFonts w:asciiTheme="minorHAnsi" w:hAnsiTheme="minorHAnsi" w:cstheme="minorHAnsi"/>
              </w:rPr>
            </w:pPr>
            <w:r w:rsidRPr="00514B98">
              <w:rPr>
                <w:rFonts w:asciiTheme="minorHAnsi" w:hAnsiTheme="minorHAnsi" w:cstheme="minorHAnsi"/>
              </w:rPr>
              <w:t>Free from marks and blemishes</w:t>
            </w:r>
          </w:p>
        </w:tc>
        <w:tc>
          <w:tcPr>
            <w:tcW w:w="2888" w:type="dxa"/>
            <w:gridSpan w:val="3"/>
          </w:tcPr>
          <w:p w14:paraId="33AC1BBC" w14:textId="7316C712" w:rsidR="0009674D" w:rsidRPr="00514B98" w:rsidRDefault="0009674D" w:rsidP="0009674D">
            <w:pPr>
              <w:rPr>
                <w:rFonts w:asciiTheme="minorHAnsi" w:hAnsiTheme="minorHAnsi" w:cstheme="minorHAnsi"/>
              </w:rPr>
            </w:pPr>
            <w:r w:rsidRPr="00514B98">
              <w:rPr>
                <w:rFonts w:asciiTheme="minorHAnsi" w:hAnsiTheme="minorHAnsi" w:cstheme="minorHAnsi"/>
              </w:rPr>
              <w:t>None, viewed at 30 cm</w:t>
            </w:r>
          </w:p>
        </w:tc>
        <w:tc>
          <w:tcPr>
            <w:tcW w:w="1416" w:type="dxa"/>
          </w:tcPr>
          <w:p w14:paraId="6CB0C207" w14:textId="77777777" w:rsidR="0009674D" w:rsidRPr="00514B98" w:rsidRDefault="0009674D" w:rsidP="0009674D">
            <w:pPr>
              <w:rPr>
                <w:rFonts w:asciiTheme="minorHAnsi" w:hAnsiTheme="minorHAnsi" w:cstheme="minorHAnsi"/>
              </w:rPr>
            </w:pPr>
          </w:p>
        </w:tc>
      </w:tr>
    </w:tbl>
    <w:p w14:paraId="1E25250D" w14:textId="74ED1D5A" w:rsidR="00076603" w:rsidRPr="00916E9C" w:rsidRDefault="00076603" w:rsidP="009B3B54">
      <w:pPr>
        <w:rPr>
          <w:rFonts w:cstheme="minorHAnsi"/>
        </w:rPr>
      </w:pPr>
    </w:p>
    <w:tbl>
      <w:tblPr>
        <w:tblStyle w:val="TableGrid"/>
        <w:tblW w:w="9067" w:type="dxa"/>
        <w:tblLook w:val="04A0" w:firstRow="1" w:lastRow="0" w:firstColumn="1" w:lastColumn="0" w:noHBand="0" w:noVBand="1"/>
      </w:tblPr>
      <w:tblGrid>
        <w:gridCol w:w="9067"/>
      </w:tblGrid>
      <w:tr w:rsidR="00076603" w:rsidRPr="00916E9C" w14:paraId="53FD2097" w14:textId="77777777" w:rsidTr="006E48F0">
        <w:tc>
          <w:tcPr>
            <w:tcW w:w="9067" w:type="dxa"/>
            <w:shd w:val="clear" w:color="auto" w:fill="D9D9D9" w:themeFill="background1" w:themeFillShade="D9"/>
          </w:tcPr>
          <w:p w14:paraId="5F1C1922" w14:textId="796AB1AA" w:rsidR="00076603" w:rsidRPr="00916E9C" w:rsidRDefault="00076603" w:rsidP="00B554AB">
            <w:pPr>
              <w:rPr>
                <w:rFonts w:asciiTheme="minorHAnsi" w:hAnsiTheme="minorHAnsi" w:cstheme="minorHAnsi"/>
              </w:rPr>
            </w:pPr>
            <w:r w:rsidRPr="00916E9C">
              <w:rPr>
                <w:rFonts w:asciiTheme="minorHAnsi" w:hAnsiTheme="minorHAnsi" w:cstheme="minorHAnsi"/>
              </w:rPr>
              <w:t>Details of any rework and re-inspection</w:t>
            </w:r>
          </w:p>
        </w:tc>
      </w:tr>
      <w:tr w:rsidR="00076603" w:rsidRPr="00916E9C" w14:paraId="6F9B9847" w14:textId="77777777" w:rsidTr="006E48F0">
        <w:trPr>
          <w:trHeight w:val="941"/>
        </w:trPr>
        <w:tc>
          <w:tcPr>
            <w:tcW w:w="9067" w:type="dxa"/>
          </w:tcPr>
          <w:p w14:paraId="30D828A2" w14:textId="77777777" w:rsidR="00076603" w:rsidRPr="00916E9C" w:rsidRDefault="00076603" w:rsidP="00B554AB">
            <w:pPr>
              <w:rPr>
                <w:rFonts w:asciiTheme="minorHAnsi" w:hAnsiTheme="minorHAnsi" w:cstheme="minorHAnsi"/>
              </w:rPr>
            </w:pPr>
          </w:p>
        </w:tc>
      </w:tr>
    </w:tbl>
    <w:p w14:paraId="478BF3FD" w14:textId="77777777" w:rsidR="00076603" w:rsidRPr="00916E9C" w:rsidRDefault="00076603" w:rsidP="009B3B54">
      <w:pPr>
        <w:rPr>
          <w:rFonts w:cstheme="minorHAnsi"/>
        </w:rPr>
      </w:pPr>
    </w:p>
    <w:tbl>
      <w:tblPr>
        <w:tblStyle w:val="TableGrid"/>
        <w:tblW w:w="9067" w:type="dxa"/>
        <w:tblLook w:val="04A0" w:firstRow="1" w:lastRow="0" w:firstColumn="1" w:lastColumn="0" w:noHBand="0" w:noVBand="1"/>
      </w:tblPr>
      <w:tblGrid>
        <w:gridCol w:w="2122"/>
        <w:gridCol w:w="6945"/>
      </w:tblGrid>
      <w:tr w:rsidR="00D2583C" w:rsidRPr="00916E9C" w14:paraId="2A8FE1F6" w14:textId="77777777" w:rsidTr="006E48F0">
        <w:tc>
          <w:tcPr>
            <w:tcW w:w="9067" w:type="dxa"/>
            <w:gridSpan w:val="2"/>
            <w:shd w:val="clear" w:color="auto" w:fill="D9D9D9" w:themeFill="background1" w:themeFillShade="D9"/>
          </w:tcPr>
          <w:p w14:paraId="06634D0F" w14:textId="7DC52E31" w:rsidR="00D2583C" w:rsidRPr="00916E9C" w:rsidRDefault="00D2583C" w:rsidP="009B3B54">
            <w:pPr>
              <w:rPr>
                <w:rFonts w:asciiTheme="minorHAnsi" w:hAnsiTheme="minorHAnsi" w:cstheme="minorHAnsi"/>
              </w:rPr>
            </w:pPr>
            <w:r w:rsidRPr="00916E9C">
              <w:rPr>
                <w:rFonts w:asciiTheme="minorHAnsi" w:hAnsiTheme="minorHAnsi" w:cstheme="minorHAnsi"/>
              </w:rPr>
              <w:t>Release approval</w:t>
            </w:r>
          </w:p>
        </w:tc>
      </w:tr>
      <w:tr w:rsidR="00D2583C" w:rsidRPr="00916E9C" w14:paraId="74FF5442" w14:textId="77777777" w:rsidTr="006E48F0">
        <w:tc>
          <w:tcPr>
            <w:tcW w:w="2122" w:type="dxa"/>
          </w:tcPr>
          <w:p w14:paraId="6CDC65F8" w14:textId="7D654216" w:rsidR="00D2583C" w:rsidRPr="00916E9C" w:rsidRDefault="00D2583C" w:rsidP="009B3B54">
            <w:pPr>
              <w:rPr>
                <w:rFonts w:asciiTheme="minorHAnsi" w:hAnsiTheme="minorHAnsi" w:cstheme="minorHAnsi"/>
              </w:rPr>
            </w:pPr>
            <w:r w:rsidRPr="00916E9C">
              <w:rPr>
                <w:rFonts w:asciiTheme="minorHAnsi" w:hAnsiTheme="minorHAnsi" w:cstheme="minorHAnsi"/>
              </w:rPr>
              <w:t>Approver initial</w:t>
            </w:r>
          </w:p>
        </w:tc>
        <w:tc>
          <w:tcPr>
            <w:tcW w:w="6945" w:type="dxa"/>
          </w:tcPr>
          <w:p w14:paraId="5E40BF7F" w14:textId="77777777" w:rsidR="00D2583C" w:rsidRPr="00916E9C" w:rsidRDefault="00D2583C" w:rsidP="009B3B54">
            <w:pPr>
              <w:rPr>
                <w:rFonts w:asciiTheme="minorHAnsi" w:hAnsiTheme="minorHAnsi" w:cstheme="minorHAnsi"/>
              </w:rPr>
            </w:pPr>
          </w:p>
        </w:tc>
      </w:tr>
      <w:tr w:rsidR="00D2583C" w:rsidRPr="00916E9C" w14:paraId="3AECE11D" w14:textId="77777777" w:rsidTr="006E48F0">
        <w:tc>
          <w:tcPr>
            <w:tcW w:w="2122" w:type="dxa"/>
          </w:tcPr>
          <w:p w14:paraId="78DB2AEE" w14:textId="70B5E704" w:rsidR="00D2583C" w:rsidRPr="00916E9C" w:rsidRDefault="00D2583C" w:rsidP="009B3B54">
            <w:pPr>
              <w:rPr>
                <w:rFonts w:asciiTheme="minorHAnsi" w:hAnsiTheme="minorHAnsi" w:cstheme="minorHAnsi"/>
              </w:rPr>
            </w:pPr>
            <w:r w:rsidRPr="00916E9C">
              <w:rPr>
                <w:rFonts w:asciiTheme="minorHAnsi" w:hAnsiTheme="minorHAnsi" w:cstheme="minorHAnsi"/>
              </w:rPr>
              <w:t>Approver signature</w:t>
            </w:r>
          </w:p>
        </w:tc>
        <w:tc>
          <w:tcPr>
            <w:tcW w:w="6945" w:type="dxa"/>
          </w:tcPr>
          <w:p w14:paraId="0B0ADDD5" w14:textId="77777777" w:rsidR="00D2583C" w:rsidRPr="00916E9C" w:rsidRDefault="00D2583C" w:rsidP="009B3B54">
            <w:pPr>
              <w:rPr>
                <w:rFonts w:asciiTheme="minorHAnsi" w:hAnsiTheme="minorHAnsi" w:cstheme="minorHAnsi"/>
              </w:rPr>
            </w:pPr>
          </w:p>
        </w:tc>
      </w:tr>
      <w:tr w:rsidR="00D2583C" w:rsidRPr="00916E9C" w14:paraId="14C1A649" w14:textId="77777777" w:rsidTr="006E48F0">
        <w:tc>
          <w:tcPr>
            <w:tcW w:w="2122" w:type="dxa"/>
          </w:tcPr>
          <w:p w14:paraId="2709D782" w14:textId="4CD00923" w:rsidR="00D2583C" w:rsidRPr="00916E9C" w:rsidRDefault="00D2583C" w:rsidP="009B3B54">
            <w:pPr>
              <w:rPr>
                <w:rFonts w:asciiTheme="minorHAnsi" w:hAnsiTheme="minorHAnsi" w:cstheme="minorHAnsi"/>
              </w:rPr>
            </w:pPr>
            <w:r w:rsidRPr="00916E9C">
              <w:rPr>
                <w:rFonts w:asciiTheme="minorHAnsi" w:hAnsiTheme="minorHAnsi" w:cstheme="minorHAnsi"/>
              </w:rPr>
              <w:t>Date</w:t>
            </w:r>
          </w:p>
        </w:tc>
        <w:tc>
          <w:tcPr>
            <w:tcW w:w="6945" w:type="dxa"/>
          </w:tcPr>
          <w:p w14:paraId="3F9D6893" w14:textId="77777777" w:rsidR="00D2583C" w:rsidRPr="00916E9C" w:rsidRDefault="00D2583C" w:rsidP="009B3B54">
            <w:pPr>
              <w:rPr>
                <w:rFonts w:asciiTheme="minorHAnsi" w:hAnsiTheme="minorHAnsi" w:cstheme="minorHAnsi"/>
              </w:rPr>
            </w:pPr>
          </w:p>
        </w:tc>
      </w:tr>
    </w:tbl>
    <w:p w14:paraId="2A537624" w14:textId="5EE81340" w:rsidR="00CA2F90" w:rsidRPr="00916E9C" w:rsidRDefault="00CA2F90" w:rsidP="00D2583C">
      <w:pPr>
        <w:rPr>
          <w:rFonts w:cstheme="minorHAnsi"/>
        </w:rPr>
      </w:pPr>
    </w:p>
    <w:sectPr w:rsidR="00CA2F90" w:rsidRPr="00916E9C" w:rsidSect="00AB7F61">
      <w:footerReference w:type="default" r:id="rId8"/>
      <w:pgSz w:w="11906" w:h="16838"/>
      <w:pgMar w:top="1440" w:right="1440" w:bottom="1440" w:left="1440"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906B9" w14:textId="77777777" w:rsidR="00F62FBA" w:rsidRDefault="00F62FBA" w:rsidP="00AB7F61">
      <w:pPr>
        <w:spacing w:after="0" w:line="240" w:lineRule="auto"/>
      </w:pPr>
      <w:r>
        <w:separator/>
      </w:r>
    </w:p>
  </w:endnote>
  <w:endnote w:type="continuationSeparator" w:id="0">
    <w:p w14:paraId="5CC96623" w14:textId="77777777" w:rsidR="00F62FBA" w:rsidRDefault="00F62FBA"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1026"/>
      <w:gridCol w:w="5094"/>
      <w:gridCol w:w="810"/>
      <w:gridCol w:w="1350"/>
    </w:tblGrid>
    <w:tr w:rsidR="00B554AB" w14:paraId="5727F542" w14:textId="77777777" w:rsidTr="00AB7F61">
      <w:tc>
        <w:tcPr>
          <w:tcW w:w="1026" w:type="dxa"/>
          <w:tcBorders>
            <w:top w:val="single" w:sz="6" w:space="0" w:color="auto"/>
          </w:tcBorders>
        </w:tcPr>
        <w:p w14:paraId="4FDF36B9" w14:textId="7E5BA13A" w:rsidR="00B554AB" w:rsidRDefault="00B554AB" w:rsidP="00AB7F61">
          <w:pPr>
            <w:pStyle w:val="Footer"/>
            <w:rPr>
              <w:sz w:val="20"/>
            </w:rPr>
          </w:pPr>
          <w:r>
            <w:rPr>
              <w:sz w:val="20"/>
            </w:rPr>
            <w:t>Title:</w:t>
          </w:r>
        </w:p>
      </w:tc>
      <w:tc>
        <w:tcPr>
          <w:tcW w:w="5094" w:type="dxa"/>
          <w:tcBorders>
            <w:top w:val="single" w:sz="6" w:space="0" w:color="auto"/>
          </w:tcBorders>
        </w:tcPr>
        <w:p w14:paraId="414326DB" w14:textId="27B30C58" w:rsidR="00B554AB" w:rsidRDefault="00B554AB"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810" w:type="dxa"/>
          <w:tcBorders>
            <w:top w:val="single" w:sz="6" w:space="0" w:color="auto"/>
          </w:tcBorders>
        </w:tcPr>
        <w:p w14:paraId="48367C9F" w14:textId="77777777" w:rsidR="00B554AB" w:rsidRDefault="00B554AB" w:rsidP="00AB7F61">
          <w:pPr>
            <w:pStyle w:val="Footer"/>
            <w:tabs>
              <w:tab w:val="left" w:pos="3492"/>
            </w:tabs>
            <w:rPr>
              <w:sz w:val="20"/>
            </w:rPr>
          </w:pPr>
          <w:r>
            <w:rPr>
              <w:sz w:val="20"/>
            </w:rPr>
            <w:t>Date:</w:t>
          </w:r>
        </w:p>
      </w:tc>
      <w:tc>
        <w:tcPr>
          <w:tcW w:w="1350" w:type="dxa"/>
          <w:tcBorders>
            <w:top w:val="single" w:sz="6" w:space="0" w:color="auto"/>
          </w:tcBorders>
        </w:tcPr>
        <w:p w14:paraId="6D57AA2A" w14:textId="7E8B97C3" w:rsidR="00B554AB" w:rsidRDefault="00B554AB" w:rsidP="00AB7F61">
          <w:pPr>
            <w:pStyle w:val="Footer"/>
            <w:tabs>
              <w:tab w:val="left" w:pos="3492"/>
            </w:tabs>
            <w:rPr>
              <w:sz w:val="20"/>
            </w:rPr>
          </w:pPr>
          <w:r>
            <w:rPr>
              <w:sz w:val="20"/>
            </w:rPr>
            <w:t>1</w:t>
          </w:r>
          <w:r w:rsidR="002B0922">
            <w:rPr>
              <w:sz w:val="20"/>
            </w:rPr>
            <w:t>5</w:t>
          </w:r>
          <w:r>
            <w:rPr>
              <w:sz w:val="20"/>
            </w:rPr>
            <w:t xml:space="preserve"> Apr 2020</w:t>
          </w:r>
        </w:p>
      </w:tc>
    </w:tr>
    <w:tr w:rsidR="00B554AB" w14:paraId="3A80A878" w14:textId="77777777" w:rsidTr="00AB7F61">
      <w:tc>
        <w:tcPr>
          <w:tcW w:w="1026" w:type="dxa"/>
        </w:tcPr>
        <w:p w14:paraId="32F8C350" w14:textId="77777777" w:rsidR="00B554AB" w:rsidRDefault="00B554AB" w:rsidP="00AB7F61">
          <w:pPr>
            <w:pStyle w:val="Footer"/>
            <w:rPr>
              <w:sz w:val="20"/>
            </w:rPr>
          </w:pPr>
          <w:r>
            <w:rPr>
              <w:sz w:val="20"/>
            </w:rPr>
            <w:t>Subject:</w:t>
          </w:r>
        </w:p>
      </w:tc>
      <w:tc>
        <w:tcPr>
          <w:tcW w:w="5094" w:type="dxa"/>
        </w:tcPr>
        <w:p w14:paraId="0C69A1D7" w14:textId="73F2296C" w:rsidR="00B554AB" w:rsidRDefault="00B554AB"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Production and test specification</w:t>
          </w:r>
          <w:r>
            <w:rPr>
              <w:sz w:val="20"/>
            </w:rPr>
            <w:fldChar w:fldCharType="end"/>
          </w:r>
        </w:p>
      </w:tc>
      <w:tc>
        <w:tcPr>
          <w:tcW w:w="810" w:type="dxa"/>
        </w:tcPr>
        <w:p w14:paraId="4B727D69" w14:textId="77777777" w:rsidR="00B554AB" w:rsidRDefault="00B554AB" w:rsidP="00AB7F61">
          <w:pPr>
            <w:pStyle w:val="Footer"/>
            <w:rPr>
              <w:sz w:val="20"/>
            </w:rPr>
          </w:pPr>
          <w:r>
            <w:rPr>
              <w:sz w:val="20"/>
            </w:rPr>
            <w:t>Issue:</w:t>
          </w:r>
        </w:p>
      </w:tc>
      <w:tc>
        <w:tcPr>
          <w:tcW w:w="1350" w:type="dxa"/>
        </w:tcPr>
        <w:p w14:paraId="024209DA" w14:textId="51A4D3AB" w:rsidR="00B554AB" w:rsidRDefault="00B554AB" w:rsidP="00AB7F61">
          <w:pPr>
            <w:pStyle w:val="Footer"/>
            <w:tabs>
              <w:tab w:val="left" w:pos="3492"/>
            </w:tabs>
            <w:rPr>
              <w:sz w:val="20"/>
            </w:rPr>
          </w:pPr>
          <w:r>
            <w:rPr>
              <w:sz w:val="20"/>
            </w:rPr>
            <w:t>0.</w:t>
          </w:r>
          <w:r w:rsidR="002B0922">
            <w:rPr>
              <w:sz w:val="20"/>
            </w:rPr>
            <w:t>B</w:t>
          </w:r>
        </w:p>
      </w:tc>
    </w:tr>
    <w:tr w:rsidR="00B554AB" w:rsidRPr="000923C8" w14:paraId="77A2B37F" w14:textId="77777777" w:rsidTr="00AB7F61">
      <w:tc>
        <w:tcPr>
          <w:tcW w:w="1026" w:type="dxa"/>
        </w:tcPr>
        <w:p w14:paraId="74CBC6E1" w14:textId="77777777" w:rsidR="00B554AB" w:rsidRDefault="00B554AB" w:rsidP="00AB7F61">
          <w:pPr>
            <w:pStyle w:val="Footer"/>
            <w:tabs>
              <w:tab w:val="left" w:pos="3492"/>
            </w:tabs>
            <w:rPr>
              <w:sz w:val="20"/>
            </w:rPr>
          </w:pPr>
          <w:r>
            <w:rPr>
              <w:sz w:val="20"/>
            </w:rPr>
            <w:t>Doc No.</w:t>
          </w:r>
        </w:p>
      </w:tc>
      <w:tc>
        <w:tcPr>
          <w:tcW w:w="5094" w:type="dxa"/>
        </w:tcPr>
        <w:p w14:paraId="48999AED" w14:textId="0E5F1756" w:rsidR="00B554AB" w:rsidRDefault="00B554AB" w:rsidP="00AB7F61">
          <w:pPr>
            <w:pStyle w:val="Footer"/>
            <w:tabs>
              <w:tab w:val="left" w:pos="3492"/>
            </w:tabs>
            <w:rPr>
              <w:sz w:val="20"/>
            </w:rPr>
          </w:pPr>
          <w:r>
            <w:rPr>
              <w:sz w:val="20"/>
            </w:rPr>
            <w:t>[DRAFT]</w:t>
          </w:r>
        </w:p>
      </w:tc>
      <w:tc>
        <w:tcPr>
          <w:tcW w:w="810" w:type="dxa"/>
        </w:tcPr>
        <w:p w14:paraId="47D9533C" w14:textId="77777777" w:rsidR="00B554AB" w:rsidRDefault="00B554AB" w:rsidP="00AB7F61">
          <w:pPr>
            <w:pStyle w:val="Footer"/>
            <w:rPr>
              <w:sz w:val="20"/>
            </w:rPr>
          </w:pPr>
          <w:r>
            <w:rPr>
              <w:sz w:val="20"/>
            </w:rPr>
            <w:t>Page:</w:t>
          </w:r>
        </w:p>
      </w:tc>
      <w:tc>
        <w:tcPr>
          <w:tcW w:w="1350" w:type="dxa"/>
        </w:tcPr>
        <w:p w14:paraId="775AF62A" w14:textId="77777777" w:rsidR="00B554AB" w:rsidRPr="000923C8" w:rsidRDefault="00B554AB"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B554AB" w:rsidRDefault="00B554AB"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FF858" w14:textId="77777777" w:rsidR="00F62FBA" w:rsidRDefault="00F62FBA" w:rsidP="00AB7F61">
      <w:pPr>
        <w:spacing w:after="0" w:line="240" w:lineRule="auto"/>
      </w:pPr>
      <w:r>
        <w:separator/>
      </w:r>
    </w:p>
  </w:footnote>
  <w:footnote w:type="continuationSeparator" w:id="0">
    <w:p w14:paraId="2F8F4C0E" w14:textId="77777777" w:rsidR="00F62FBA" w:rsidRDefault="00F62FBA" w:rsidP="00AB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DE54BD1"/>
    <w:multiLevelType w:val="hybridMultilevel"/>
    <w:tmpl w:val="B958021E"/>
    <w:lvl w:ilvl="0" w:tplc="AA480F96">
      <w:start w:val="10"/>
      <w:numFmt w:val="bullet"/>
      <w:lvlText w:val="-"/>
      <w:lvlJc w:val="left"/>
      <w:pPr>
        <w:ind w:left="720" w:hanging="360"/>
      </w:pPr>
      <w:rPr>
        <w:rFonts w:ascii="Calibri" w:eastAsiaTheme="minorEastAsia"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890AE9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5B87309"/>
    <w:multiLevelType w:val="hybridMultilevel"/>
    <w:tmpl w:val="CF0E0B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4275EE"/>
    <w:multiLevelType w:val="hybridMultilevel"/>
    <w:tmpl w:val="D76AA468"/>
    <w:lvl w:ilvl="0" w:tplc="AA480F96">
      <w:start w:val="10"/>
      <w:numFmt w:val="bullet"/>
      <w:lvlText w:val="-"/>
      <w:lvlJc w:val="left"/>
      <w:pPr>
        <w:ind w:left="720" w:hanging="360"/>
      </w:pPr>
      <w:rPr>
        <w:rFonts w:ascii="Calibri" w:eastAsiaTheme="minorEastAsia"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0356B6"/>
    <w:multiLevelType w:val="hybridMultilevel"/>
    <w:tmpl w:val="91E6BA12"/>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BCC74D7"/>
    <w:multiLevelType w:val="hybridMultilevel"/>
    <w:tmpl w:val="527A98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B3095"/>
    <w:multiLevelType w:val="hybridMultilevel"/>
    <w:tmpl w:val="594AF888"/>
    <w:lvl w:ilvl="0" w:tplc="AA480F96">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ABF7A8A"/>
    <w:multiLevelType w:val="hybridMultilevel"/>
    <w:tmpl w:val="C040F7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5"/>
  </w:num>
  <w:num w:numId="12">
    <w:abstractNumId w:val="13"/>
  </w:num>
  <w:num w:numId="13">
    <w:abstractNumId w:val="5"/>
  </w:num>
  <w:num w:numId="14">
    <w:abstractNumId w:val="4"/>
  </w:num>
  <w:num w:numId="15">
    <w:abstractNumId w:val="19"/>
  </w:num>
  <w:num w:numId="16">
    <w:abstractNumId w:val="10"/>
  </w:num>
  <w:num w:numId="17">
    <w:abstractNumId w:val="6"/>
  </w:num>
  <w:num w:numId="18">
    <w:abstractNumId w:val="22"/>
  </w:num>
  <w:num w:numId="19">
    <w:abstractNumId w:val="16"/>
  </w:num>
  <w:num w:numId="20">
    <w:abstractNumId w:val="9"/>
  </w:num>
  <w:num w:numId="21">
    <w:abstractNumId w:val="12"/>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8"/>
  </w:num>
  <w:num w:numId="27">
    <w:abstractNumId w:val="11"/>
  </w:num>
  <w:num w:numId="28">
    <w:abstractNumId w:val="21"/>
  </w:num>
  <w:num w:numId="29">
    <w:abstractNumId w:val="17"/>
  </w:num>
  <w:num w:numId="30">
    <w:abstractNumId w:val="20"/>
  </w:num>
  <w:num w:numId="31">
    <w:abstractNumId w:val="3"/>
  </w:num>
  <w:num w:numId="32">
    <w:abstractNumId w:val="1"/>
  </w:num>
  <w:num w:numId="33">
    <w:abstractNumId w:val="1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57923"/>
    <w:rsid w:val="00072B1B"/>
    <w:rsid w:val="00073658"/>
    <w:rsid w:val="00076603"/>
    <w:rsid w:val="00084469"/>
    <w:rsid w:val="0009674D"/>
    <w:rsid w:val="00096DD9"/>
    <w:rsid w:val="000A00D3"/>
    <w:rsid w:val="000C0BB6"/>
    <w:rsid w:val="000C1FD6"/>
    <w:rsid w:val="000C7EAA"/>
    <w:rsid w:val="000D09B2"/>
    <w:rsid w:val="000E0930"/>
    <w:rsid w:val="000E3947"/>
    <w:rsid w:val="000F5F77"/>
    <w:rsid w:val="00110088"/>
    <w:rsid w:val="00141DD6"/>
    <w:rsid w:val="00145588"/>
    <w:rsid w:val="0014651B"/>
    <w:rsid w:val="0017185A"/>
    <w:rsid w:val="00184127"/>
    <w:rsid w:val="00186B72"/>
    <w:rsid w:val="0019030C"/>
    <w:rsid w:val="00192423"/>
    <w:rsid w:val="001B255F"/>
    <w:rsid w:val="001C3CB2"/>
    <w:rsid w:val="001D1ECB"/>
    <w:rsid w:val="001E304A"/>
    <w:rsid w:val="002210E1"/>
    <w:rsid w:val="0025042F"/>
    <w:rsid w:val="00252A5D"/>
    <w:rsid w:val="0025623C"/>
    <w:rsid w:val="00260892"/>
    <w:rsid w:val="00277C1B"/>
    <w:rsid w:val="002865D7"/>
    <w:rsid w:val="002A50CC"/>
    <w:rsid w:val="002A5BC1"/>
    <w:rsid w:val="002B0922"/>
    <w:rsid w:val="002C43D3"/>
    <w:rsid w:val="002D15A9"/>
    <w:rsid w:val="002D7545"/>
    <w:rsid w:val="0030059A"/>
    <w:rsid w:val="00323CA7"/>
    <w:rsid w:val="003656DA"/>
    <w:rsid w:val="00367ECB"/>
    <w:rsid w:val="00370230"/>
    <w:rsid w:val="00384510"/>
    <w:rsid w:val="00397587"/>
    <w:rsid w:val="003A37C8"/>
    <w:rsid w:val="003E11CB"/>
    <w:rsid w:val="003E23B4"/>
    <w:rsid w:val="003E786F"/>
    <w:rsid w:val="003F65F8"/>
    <w:rsid w:val="00404D64"/>
    <w:rsid w:val="00406F39"/>
    <w:rsid w:val="00407D56"/>
    <w:rsid w:val="0041319A"/>
    <w:rsid w:val="004301D2"/>
    <w:rsid w:val="00434820"/>
    <w:rsid w:val="00444E85"/>
    <w:rsid w:val="00450F61"/>
    <w:rsid w:val="0045539C"/>
    <w:rsid w:val="004654DA"/>
    <w:rsid w:val="0047490F"/>
    <w:rsid w:val="00481FB8"/>
    <w:rsid w:val="004823C4"/>
    <w:rsid w:val="00483292"/>
    <w:rsid w:val="00492787"/>
    <w:rsid w:val="004A0EB0"/>
    <w:rsid w:val="004C734D"/>
    <w:rsid w:val="004E0178"/>
    <w:rsid w:val="004F4C9C"/>
    <w:rsid w:val="00500635"/>
    <w:rsid w:val="00514B98"/>
    <w:rsid w:val="00516353"/>
    <w:rsid w:val="00517BE2"/>
    <w:rsid w:val="0052610E"/>
    <w:rsid w:val="00545BE4"/>
    <w:rsid w:val="00551F48"/>
    <w:rsid w:val="00574F65"/>
    <w:rsid w:val="005872E9"/>
    <w:rsid w:val="005C50DD"/>
    <w:rsid w:val="005C76A9"/>
    <w:rsid w:val="005D5058"/>
    <w:rsid w:val="005E0AA0"/>
    <w:rsid w:val="005E1EF7"/>
    <w:rsid w:val="006140D6"/>
    <w:rsid w:val="0061756A"/>
    <w:rsid w:val="006223C6"/>
    <w:rsid w:val="006270D9"/>
    <w:rsid w:val="00640645"/>
    <w:rsid w:val="0064557A"/>
    <w:rsid w:val="006459E5"/>
    <w:rsid w:val="00652EA1"/>
    <w:rsid w:val="006623BB"/>
    <w:rsid w:val="006A2A8A"/>
    <w:rsid w:val="006A6083"/>
    <w:rsid w:val="006A7133"/>
    <w:rsid w:val="006A7509"/>
    <w:rsid w:val="006D1AE7"/>
    <w:rsid w:val="006E48F0"/>
    <w:rsid w:val="007015F6"/>
    <w:rsid w:val="0071643C"/>
    <w:rsid w:val="00721066"/>
    <w:rsid w:val="00763A0D"/>
    <w:rsid w:val="007669AC"/>
    <w:rsid w:val="00793FDD"/>
    <w:rsid w:val="007B6482"/>
    <w:rsid w:val="007B6F8F"/>
    <w:rsid w:val="007D42DB"/>
    <w:rsid w:val="007D4CB0"/>
    <w:rsid w:val="007F4F76"/>
    <w:rsid w:val="00810C5A"/>
    <w:rsid w:val="00810D58"/>
    <w:rsid w:val="008138B7"/>
    <w:rsid w:val="00844FF1"/>
    <w:rsid w:val="0086095B"/>
    <w:rsid w:val="00875D0B"/>
    <w:rsid w:val="008815AD"/>
    <w:rsid w:val="0089595E"/>
    <w:rsid w:val="008A22DF"/>
    <w:rsid w:val="008B140D"/>
    <w:rsid w:val="008C6C07"/>
    <w:rsid w:val="008E4985"/>
    <w:rsid w:val="008F7A41"/>
    <w:rsid w:val="00900317"/>
    <w:rsid w:val="00902A4B"/>
    <w:rsid w:val="00904B89"/>
    <w:rsid w:val="00916E9C"/>
    <w:rsid w:val="00925B1F"/>
    <w:rsid w:val="00933BDB"/>
    <w:rsid w:val="00934FDC"/>
    <w:rsid w:val="00944620"/>
    <w:rsid w:val="0095042C"/>
    <w:rsid w:val="00963BF3"/>
    <w:rsid w:val="00970385"/>
    <w:rsid w:val="0098276D"/>
    <w:rsid w:val="00984755"/>
    <w:rsid w:val="009B3B54"/>
    <w:rsid w:val="009E4AB1"/>
    <w:rsid w:val="009E7D09"/>
    <w:rsid w:val="009F4E33"/>
    <w:rsid w:val="00A07620"/>
    <w:rsid w:val="00A152B6"/>
    <w:rsid w:val="00A37DB4"/>
    <w:rsid w:val="00A47896"/>
    <w:rsid w:val="00A834BA"/>
    <w:rsid w:val="00A86502"/>
    <w:rsid w:val="00AB0D6B"/>
    <w:rsid w:val="00AB2E4A"/>
    <w:rsid w:val="00AB7F61"/>
    <w:rsid w:val="00AC7955"/>
    <w:rsid w:val="00AD4732"/>
    <w:rsid w:val="00AE12DE"/>
    <w:rsid w:val="00AE75F5"/>
    <w:rsid w:val="00B01E6D"/>
    <w:rsid w:val="00B0745E"/>
    <w:rsid w:val="00B15AF9"/>
    <w:rsid w:val="00B268A5"/>
    <w:rsid w:val="00B31229"/>
    <w:rsid w:val="00B33851"/>
    <w:rsid w:val="00B403B9"/>
    <w:rsid w:val="00B437A1"/>
    <w:rsid w:val="00B46BC5"/>
    <w:rsid w:val="00B53634"/>
    <w:rsid w:val="00B554AB"/>
    <w:rsid w:val="00B60684"/>
    <w:rsid w:val="00B61158"/>
    <w:rsid w:val="00B63298"/>
    <w:rsid w:val="00B678EB"/>
    <w:rsid w:val="00B74C7D"/>
    <w:rsid w:val="00B82398"/>
    <w:rsid w:val="00B9725E"/>
    <w:rsid w:val="00BB18BE"/>
    <w:rsid w:val="00BB238A"/>
    <w:rsid w:val="00BB2A0A"/>
    <w:rsid w:val="00BD48BF"/>
    <w:rsid w:val="00C20F55"/>
    <w:rsid w:val="00C216E0"/>
    <w:rsid w:val="00C40684"/>
    <w:rsid w:val="00C43B9A"/>
    <w:rsid w:val="00C51CEA"/>
    <w:rsid w:val="00C53F57"/>
    <w:rsid w:val="00C56BD2"/>
    <w:rsid w:val="00C8371A"/>
    <w:rsid w:val="00C8665A"/>
    <w:rsid w:val="00C94EAC"/>
    <w:rsid w:val="00C970DB"/>
    <w:rsid w:val="00CA1F33"/>
    <w:rsid w:val="00CA2F90"/>
    <w:rsid w:val="00CB212B"/>
    <w:rsid w:val="00CC038B"/>
    <w:rsid w:val="00CC6DFE"/>
    <w:rsid w:val="00CE1A5C"/>
    <w:rsid w:val="00D102DA"/>
    <w:rsid w:val="00D11F65"/>
    <w:rsid w:val="00D155DB"/>
    <w:rsid w:val="00D2583C"/>
    <w:rsid w:val="00D411BD"/>
    <w:rsid w:val="00D45269"/>
    <w:rsid w:val="00D501EB"/>
    <w:rsid w:val="00D60D54"/>
    <w:rsid w:val="00D647F6"/>
    <w:rsid w:val="00D73D01"/>
    <w:rsid w:val="00D75958"/>
    <w:rsid w:val="00D778B6"/>
    <w:rsid w:val="00DA5AC1"/>
    <w:rsid w:val="00DB4FA1"/>
    <w:rsid w:val="00DC7CC0"/>
    <w:rsid w:val="00DE1986"/>
    <w:rsid w:val="00DE7167"/>
    <w:rsid w:val="00DE7EE1"/>
    <w:rsid w:val="00E352F4"/>
    <w:rsid w:val="00E439D1"/>
    <w:rsid w:val="00E769D7"/>
    <w:rsid w:val="00E76C85"/>
    <w:rsid w:val="00E8593D"/>
    <w:rsid w:val="00EB03DD"/>
    <w:rsid w:val="00EE11A1"/>
    <w:rsid w:val="00F058B0"/>
    <w:rsid w:val="00F20762"/>
    <w:rsid w:val="00F27469"/>
    <w:rsid w:val="00F30F61"/>
    <w:rsid w:val="00F4396A"/>
    <w:rsid w:val="00F45690"/>
    <w:rsid w:val="00F52F0D"/>
    <w:rsid w:val="00F6269E"/>
    <w:rsid w:val="00F62FBA"/>
    <w:rsid w:val="00F8189F"/>
    <w:rsid w:val="00F935F0"/>
    <w:rsid w:val="00F93A63"/>
    <w:rsid w:val="00F96BB9"/>
    <w:rsid w:val="00FB3856"/>
    <w:rsid w:val="00FB7E42"/>
    <w:rsid w:val="00FC005C"/>
    <w:rsid w:val="00FC17ED"/>
    <w:rsid w:val="00FD719F"/>
    <w:rsid w:val="00FE5306"/>
    <w:rsid w:val="00FF1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76E9-86C5-4B0E-9874-D54A7D7B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Production and testing specification</dc:subject>
  <dc:creator>Frede Jensen</dc:creator>
  <cp:keywords>ventilator, coronavirus</cp:keywords>
  <dc:description/>
  <cp:lastModifiedBy>Frede Jensen</cp:lastModifiedBy>
  <cp:revision>38</cp:revision>
  <cp:lastPrinted>2020-03-25T17:27:00Z</cp:lastPrinted>
  <dcterms:created xsi:type="dcterms:W3CDTF">2020-03-25T09:04:00Z</dcterms:created>
  <dcterms:modified xsi:type="dcterms:W3CDTF">2020-04-15T22:12:00Z</dcterms:modified>
</cp:coreProperties>
</file>