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635BF687" w14:textId="5A0D8371" w:rsidR="00AB7F61" w:rsidRDefault="00AB7F61"/>
    <w:p w14:paraId="53785D31" w14:textId="77777777" w:rsidR="00AB7F61" w:rsidRDefault="00AB7F61"/>
    <w:p w14:paraId="3CC2910B" w14:textId="0F431F8A" w:rsidR="00AB7F61" w:rsidRDefault="00AB7F61"/>
    <w:p w14:paraId="1D1DA656" w14:textId="77777777" w:rsidR="00AB7F61" w:rsidRPr="00AB7F61" w:rsidRDefault="00AB7F61"/>
    <w:p w14:paraId="3F64F1C7" w14:textId="661025BD" w:rsidR="00AB7F61" w:rsidRDefault="00AB7F61" w:rsidP="00AB7F61">
      <w:pPr>
        <w:pStyle w:val="Title"/>
        <w:jc w:val="center"/>
        <w:rPr>
          <w:rFonts w:asciiTheme="minorHAnsi" w:hAnsiTheme="minorHAnsi"/>
          <w:sz w:val="48"/>
          <w:szCs w:val="72"/>
        </w:rPr>
      </w:pPr>
    </w:p>
    <w:p w14:paraId="4A3D96DA" w14:textId="77777777" w:rsidR="00FD719F" w:rsidRPr="00FD719F" w:rsidRDefault="00FD719F" w:rsidP="00FD719F"/>
    <w:p w14:paraId="1E9C2AAC" w14:textId="4C01E626"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FD719F">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491FAEC2"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236EC8">
        <w:rPr>
          <w:rFonts w:asciiTheme="minorHAnsi" w:hAnsiTheme="minorHAnsi"/>
          <w:sz w:val="32"/>
          <w:szCs w:val="32"/>
        </w:rPr>
        <w:t>Risk Evaluation</w:t>
      </w:r>
      <w:r w:rsidRPr="00F52F0D">
        <w:rPr>
          <w:rFonts w:asciiTheme="minorHAnsi" w:hAnsiTheme="minorHAnsi"/>
          <w:sz w:val="32"/>
          <w:szCs w:val="32"/>
        </w:rPr>
        <w:fldChar w:fldCharType="end"/>
      </w:r>
    </w:p>
    <w:p w14:paraId="0C56FFFD" w14:textId="10DF738C" w:rsidR="00AB7F61" w:rsidRPr="00F52F0D" w:rsidRDefault="00AB7F61">
      <w:pPr>
        <w:rPr>
          <w:b/>
          <w:bCs/>
        </w:rPr>
      </w:pPr>
      <w:bookmarkStart w:id="0" w:name="_GoBack"/>
      <w:bookmarkEnd w:id="0"/>
    </w:p>
    <w:p w14:paraId="55F95971" w14:textId="77777777" w:rsidR="008C6C07" w:rsidRDefault="008C6C07"/>
    <w:p w14:paraId="08208A6A" w14:textId="35D2C401" w:rsidR="00AB7F61" w:rsidRDefault="00AB7F61"/>
    <w:p w14:paraId="71B61A80" w14:textId="73244B02" w:rsidR="00330CEC" w:rsidRDefault="00330CEC"/>
    <w:p w14:paraId="525E9359" w14:textId="11478E7C" w:rsidR="00330CEC" w:rsidRDefault="00330CEC"/>
    <w:p w14:paraId="0131D3AA" w14:textId="6F91BF1A" w:rsidR="00330CEC" w:rsidRDefault="00330CEC"/>
    <w:p w14:paraId="455D37F1" w14:textId="2437E25B" w:rsidR="00330CEC" w:rsidRDefault="00330CEC"/>
    <w:p w14:paraId="0EF393AE" w14:textId="31752CCA" w:rsidR="00330CEC" w:rsidRDefault="00330CEC"/>
    <w:p w14:paraId="19A4DDAF" w14:textId="77777777" w:rsidR="00330CEC" w:rsidRDefault="00330CEC"/>
    <w:p w14:paraId="128554AD" w14:textId="44A7E065" w:rsidR="00AB7F61" w:rsidRDefault="00AB7F61"/>
    <w:p w14:paraId="24972665" w14:textId="77777777" w:rsidR="00F52F0D" w:rsidRPr="00F45690" w:rsidRDefault="00F52F0D"/>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6E75FA10" w:rsidR="00F52F0D" w:rsidRPr="00F45690" w:rsidRDefault="00D147EC" w:rsidP="00F52F0D">
            <w:pPr>
              <w:spacing w:after="0" w:line="240" w:lineRule="auto"/>
              <w:jc w:val="center"/>
            </w:pPr>
            <w:r>
              <w:t>05</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1C067A50"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F52F0D"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17CF4C35"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10729BCA"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6BB4C190"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3F8EFE0B" w:rsidR="00F52F0D" w:rsidRPr="00F45690" w:rsidRDefault="00F52F0D" w:rsidP="00F52F0D">
            <w:pPr>
              <w:spacing w:after="0" w:line="240" w:lineRule="auto"/>
            </w:pPr>
          </w:p>
        </w:tc>
      </w:tr>
      <w:tr w:rsidR="00F52F0D"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F52F0D" w:rsidRPr="00F45690" w:rsidRDefault="00F52F0D" w:rsidP="00F52F0D">
            <w:pPr>
              <w:spacing w:after="0" w:line="240" w:lineRule="auto"/>
            </w:pPr>
          </w:p>
        </w:tc>
      </w:tr>
      <w:tr w:rsidR="00F52F0D"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F52F0D" w:rsidRPr="00F45690" w:rsidRDefault="00F52F0D" w:rsidP="00F52F0D">
            <w:pPr>
              <w:spacing w:after="0" w:line="240" w:lineRule="auto"/>
            </w:pPr>
          </w:p>
        </w:tc>
      </w:tr>
      <w:tr w:rsidR="00F52F0D"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F52F0D" w:rsidRPr="00F45690" w:rsidRDefault="00F52F0D" w:rsidP="00F52F0D">
            <w:pPr>
              <w:spacing w:after="0" w:line="240" w:lineRule="auto"/>
            </w:pPr>
          </w:p>
        </w:tc>
      </w:tr>
      <w:tr w:rsidR="00F52F0D"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F52F0D" w:rsidRPr="00F45690" w:rsidRDefault="00F52F0D" w:rsidP="00F52F0D">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1712CA76" w14:textId="2FFB72E1" w:rsidR="002E1A36" w:rsidRDefault="00F52F0D">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7010249" w:history="1">
            <w:r w:rsidR="002E1A36" w:rsidRPr="00CE3574">
              <w:rPr>
                <w:rStyle w:val="Hyperlink"/>
                <w:noProof/>
              </w:rPr>
              <w:t>1</w:t>
            </w:r>
            <w:r w:rsidR="002E1A36">
              <w:rPr>
                <w:noProof/>
                <w:lang w:eastAsia="en-GB"/>
              </w:rPr>
              <w:tab/>
            </w:r>
            <w:r w:rsidR="002E1A36" w:rsidRPr="00CE3574">
              <w:rPr>
                <w:rStyle w:val="Hyperlink"/>
                <w:noProof/>
              </w:rPr>
              <w:t>Device</w:t>
            </w:r>
            <w:r w:rsidR="002E1A36">
              <w:rPr>
                <w:noProof/>
                <w:webHidden/>
              </w:rPr>
              <w:tab/>
            </w:r>
            <w:r w:rsidR="002E1A36">
              <w:rPr>
                <w:noProof/>
                <w:webHidden/>
              </w:rPr>
              <w:fldChar w:fldCharType="begin"/>
            </w:r>
            <w:r w:rsidR="002E1A36">
              <w:rPr>
                <w:noProof/>
                <w:webHidden/>
              </w:rPr>
              <w:instrText xml:space="preserve"> PAGEREF _Toc37010249 \h </w:instrText>
            </w:r>
            <w:r w:rsidR="002E1A36">
              <w:rPr>
                <w:noProof/>
                <w:webHidden/>
              </w:rPr>
            </w:r>
            <w:r w:rsidR="002E1A36">
              <w:rPr>
                <w:noProof/>
                <w:webHidden/>
              </w:rPr>
              <w:fldChar w:fldCharType="separate"/>
            </w:r>
            <w:r w:rsidR="002E1A36">
              <w:rPr>
                <w:noProof/>
                <w:webHidden/>
              </w:rPr>
              <w:t>4</w:t>
            </w:r>
            <w:r w:rsidR="002E1A36">
              <w:rPr>
                <w:noProof/>
                <w:webHidden/>
              </w:rPr>
              <w:fldChar w:fldCharType="end"/>
            </w:r>
          </w:hyperlink>
        </w:p>
        <w:p w14:paraId="46EDD6ED" w14:textId="302166AA" w:rsidR="002E1A36" w:rsidRDefault="002E1A36">
          <w:pPr>
            <w:pStyle w:val="TOC2"/>
            <w:tabs>
              <w:tab w:val="left" w:pos="880"/>
              <w:tab w:val="right" w:leader="dot" w:pos="9016"/>
            </w:tabs>
            <w:rPr>
              <w:noProof/>
              <w:lang w:eastAsia="en-GB"/>
            </w:rPr>
          </w:pPr>
          <w:hyperlink w:anchor="_Toc37010250" w:history="1">
            <w:r w:rsidRPr="00CE3574">
              <w:rPr>
                <w:rStyle w:val="Hyperlink"/>
                <w:noProof/>
              </w:rPr>
              <w:t>1.1</w:t>
            </w:r>
            <w:r>
              <w:rPr>
                <w:noProof/>
                <w:lang w:eastAsia="en-GB"/>
              </w:rPr>
              <w:tab/>
            </w:r>
            <w:r w:rsidRPr="00CE3574">
              <w:rPr>
                <w:rStyle w:val="Hyperlink"/>
                <w:noProof/>
              </w:rPr>
              <w:t>Intended use</w:t>
            </w:r>
            <w:r>
              <w:rPr>
                <w:noProof/>
                <w:webHidden/>
              </w:rPr>
              <w:tab/>
            </w:r>
            <w:r>
              <w:rPr>
                <w:noProof/>
                <w:webHidden/>
              </w:rPr>
              <w:fldChar w:fldCharType="begin"/>
            </w:r>
            <w:r>
              <w:rPr>
                <w:noProof/>
                <w:webHidden/>
              </w:rPr>
              <w:instrText xml:space="preserve"> PAGEREF _Toc37010250 \h </w:instrText>
            </w:r>
            <w:r>
              <w:rPr>
                <w:noProof/>
                <w:webHidden/>
              </w:rPr>
            </w:r>
            <w:r>
              <w:rPr>
                <w:noProof/>
                <w:webHidden/>
              </w:rPr>
              <w:fldChar w:fldCharType="separate"/>
            </w:r>
            <w:r>
              <w:rPr>
                <w:noProof/>
                <w:webHidden/>
              </w:rPr>
              <w:t>4</w:t>
            </w:r>
            <w:r>
              <w:rPr>
                <w:noProof/>
                <w:webHidden/>
              </w:rPr>
              <w:fldChar w:fldCharType="end"/>
            </w:r>
          </w:hyperlink>
        </w:p>
        <w:p w14:paraId="2D5B1592" w14:textId="3FF49B91" w:rsidR="002E1A36" w:rsidRDefault="002E1A36">
          <w:pPr>
            <w:pStyle w:val="TOC1"/>
            <w:tabs>
              <w:tab w:val="left" w:pos="440"/>
              <w:tab w:val="right" w:leader="dot" w:pos="9016"/>
            </w:tabs>
            <w:rPr>
              <w:noProof/>
              <w:lang w:eastAsia="en-GB"/>
            </w:rPr>
          </w:pPr>
          <w:hyperlink w:anchor="_Toc37010251" w:history="1">
            <w:r w:rsidRPr="00CE3574">
              <w:rPr>
                <w:rStyle w:val="Hyperlink"/>
                <w:noProof/>
              </w:rPr>
              <w:t>2</w:t>
            </w:r>
            <w:r>
              <w:rPr>
                <w:noProof/>
                <w:lang w:eastAsia="en-GB"/>
              </w:rPr>
              <w:tab/>
            </w:r>
            <w:r w:rsidRPr="00CE3574">
              <w:rPr>
                <w:rStyle w:val="Hyperlink"/>
                <w:noProof/>
              </w:rPr>
              <w:t>Risk management plan</w:t>
            </w:r>
            <w:r>
              <w:rPr>
                <w:noProof/>
                <w:webHidden/>
              </w:rPr>
              <w:tab/>
            </w:r>
            <w:r>
              <w:rPr>
                <w:noProof/>
                <w:webHidden/>
              </w:rPr>
              <w:fldChar w:fldCharType="begin"/>
            </w:r>
            <w:r>
              <w:rPr>
                <w:noProof/>
                <w:webHidden/>
              </w:rPr>
              <w:instrText xml:space="preserve"> PAGEREF _Toc37010251 \h </w:instrText>
            </w:r>
            <w:r>
              <w:rPr>
                <w:noProof/>
                <w:webHidden/>
              </w:rPr>
            </w:r>
            <w:r>
              <w:rPr>
                <w:noProof/>
                <w:webHidden/>
              </w:rPr>
              <w:fldChar w:fldCharType="separate"/>
            </w:r>
            <w:r>
              <w:rPr>
                <w:noProof/>
                <w:webHidden/>
              </w:rPr>
              <w:t>5</w:t>
            </w:r>
            <w:r>
              <w:rPr>
                <w:noProof/>
                <w:webHidden/>
              </w:rPr>
              <w:fldChar w:fldCharType="end"/>
            </w:r>
          </w:hyperlink>
        </w:p>
        <w:p w14:paraId="1A5742DB" w14:textId="690F2040" w:rsidR="002E1A36" w:rsidRDefault="002E1A36">
          <w:pPr>
            <w:pStyle w:val="TOC2"/>
            <w:tabs>
              <w:tab w:val="left" w:pos="880"/>
              <w:tab w:val="right" w:leader="dot" w:pos="9016"/>
            </w:tabs>
            <w:rPr>
              <w:noProof/>
              <w:lang w:eastAsia="en-GB"/>
            </w:rPr>
          </w:pPr>
          <w:hyperlink w:anchor="_Toc37010252" w:history="1">
            <w:r w:rsidRPr="00CE3574">
              <w:rPr>
                <w:rStyle w:val="Hyperlink"/>
                <w:noProof/>
              </w:rPr>
              <w:t>2.1</w:t>
            </w:r>
            <w:r>
              <w:rPr>
                <w:noProof/>
                <w:lang w:eastAsia="en-GB"/>
              </w:rPr>
              <w:tab/>
            </w:r>
            <w:r w:rsidRPr="00CE3574">
              <w:rPr>
                <w:rStyle w:val="Hyperlink"/>
                <w:noProof/>
              </w:rPr>
              <w:t>Responsibility and authority</w:t>
            </w:r>
            <w:r>
              <w:rPr>
                <w:noProof/>
                <w:webHidden/>
              </w:rPr>
              <w:tab/>
            </w:r>
            <w:r>
              <w:rPr>
                <w:noProof/>
                <w:webHidden/>
              </w:rPr>
              <w:fldChar w:fldCharType="begin"/>
            </w:r>
            <w:r>
              <w:rPr>
                <w:noProof/>
                <w:webHidden/>
              </w:rPr>
              <w:instrText xml:space="preserve"> PAGEREF _Toc37010252 \h </w:instrText>
            </w:r>
            <w:r>
              <w:rPr>
                <w:noProof/>
                <w:webHidden/>
              </w:rPr>
            </w:r>
            <w:r>
              <w:rPr>
                <w:noProof/>
                <w:webHidden/>
              </w:rPr>
              <w:fldChar w:fldCharType="separate"/>
            </w:r>
            <w:r>
              <w:rPr>
                <w:noProof/>
                <w:webHidden/>
              </w:rPr>
              <w:t>5</w:t>
            </w:r>
            <w:r>
              <w:rPr>
                <w:noProof/>
                <w:webHidden/>
              </w:rPr>
              <w:fldChar w:fldCharType="end"/>
            </w:r>
          </w:hyperlink>
        </w:p>
        <w:p w14:paraId="20AC839B" w14:textId="447B8C97" w:rsidR="002E1A36" w:rsidRDefault="002E1A36">
          <w:pPr>
            <w:pStyle w:val="TOC2"/>
            <w:tabs>
              <w:tab w:val="left" w:pos="880"/>
              <w:tab w:val="right" w:leader="dot" w:pos="9016"/>
            </w:tabs>
            <w:rPr>
              <w:noProof/>
              <w:lang w:eastAsia="en-GB"/>
            </w:rPr>
          </w:pPr>
          <w:hyperlink w:anchor="_Toc37010253" w:history="1">
            <w:r w:rsidRPr="00CE3574">
              <w:rPr>
                <w:rStyle w:val="Hyperlink"/>
                <w:noProof/>
              </w:rPr>
              <w:t>2.2</w:t>
            </w:r>
            <w:r>
              <w:rPr>
                <w:noProof/>
                <w:lang w:eastAsia="en-GB"/>
              </w:rPr>
              <w:tab/>
            </w:r>
            <w:r w:rsidRPr="00CE3574">
              <w:rPr>
                <w:rStyle w:val="Hyperlink"/>
                <w:noProof/>
              </w:rPr>
              <w:t>Requirements for review</w:t>
            </w:r>
            <w:r>
              <w:rPr>
                <w:noProof/>
                <w:webHidden/>
              </w:rPr>
              <w:tab/>
            </w:r>
            <w:r>
              <w:rPr>
                <w:noProof/>
                <w:webHidden/>
              </w:rPr>
              <w:fldChar w:fldCharType="begin"/>
            </w:r>
            <w:r>
              <w:rPr>
                <w:noProof/>
                <w:webHidden/>
              </w:rPr>
              <w:instrText xml:space="preserve"> PAGEREF _Toc37010253 \h </w:instrText>
            </w:r>
            <w:r>
              <w:rPr>
                <w:noProof/>
                <w:webHidden/>
              </w:rPr>
            </w:r>
            <w:r>
              <w:rPr>
                <w:noProof/>
                <w:webHidden/>
              </w:rPr>
              <w:fldChar w:fldCharType="separate"/>
            </w:r>
            <w:r>
              <w:rPr>
                <w:noProof/>
                <w:webHidden/>
              </w:rPr>
              <w:t>5</w:t>
            </w:r>
            <w:r>
              <w:rPr>
                <w:noProof/>
                <w:webHidden/>
              </w:rPr>
              <w:fldChar w:fldCharType="end"/>
            </w:r>
          </w:hyperlink>
        </w:p>
        <w:p w14:paraId="1541A60E" w14:textId="0493C889" w:rsidR="002E1A36" w:rsidRDefault="002E1A36">
          <w:pPr>
            <w:pStyle w:val="TOC2"/>
            <w:tabs>
              <w:tab w:val="left" w:pos="880"/>
              <w:tab w:val="right" w:leader="dot" w:pos="9016"/>
            </w:tabs>
            <w:rPr>
              <w:noProof/>
              <w:lang w:eastAsia="en-GB"/>
            </w:rPr>
          </w:pPr>
          <w:hyperlink w:anchor="_Toc37010254" w:history="1">
            <w:r w:rsidRPr="00CE3574">
              <w:rPr>
                <w:rStyle w:val="Hyperlink"/>
                <w:noProof/>
              </w:rPr>
              <w:t>2.3</w:t>
            </w:r>
            <w:r>
              <w:rPr>
                <w:noProof/>
                <w:lang w:eastAsia="en-GB"/>
              </w:rPr>
              <w:tab/>
            </w:r>
            <w:r w:rsidRPr="00CE3574">
              <w:rPr>
                <w:rStyle w:val="Hyperlink"/>
                <w:noProof/>
              </w:rPr>
              <w:t>Methodology for obtaining information for reviews</w:t>
            </w:r>
            <w:r>
              <w:rPr>
                <w:noProof/>
                <w:webHidden/>
              </w:rPr>
              <w:tab/>
            </w:r>
            <w:r>
              <w:rPr>
                <w:noProof/>
                <w:webHidden/>
              </w:rPr>
              <w:fldChar w:fldCharType="begin"/>
            </w:r>
            <w:r>
              <w:rPr>
                <w:noProof/>
                <w:webHidden/>
              </w:rPr>
              <w:instrText xml:space="preserve"> PAGEREF _Toc37010254 \h </w:instrText>
            </w:r>
            <w:r>
              <w:rPr>
                <w:noProof/>
                <w:webHidden/>
              </w:rPr>
            </w:r>
            <w:r>
              <w:rPr>
                <w:noProof/>
                <w:webHidden/>
              </w:rPr>
              <w:fldChar w:fldCharType="separate"/>
            </w:r>
            <w:r>
              <w:rPr>
                <w:noProof/>
                <w:webHidden/>
              </w:rPr>
              <w:t>6</w:t>
            </w:r>
            <w:r>
              <w:rPr>
                <w:noProof/>
                <w:webHidden/>
              </w:rPr>
              <w:fldChar w:fldCharType="end"/>
            </w:r>
          </w:hyperlink>
        </w:p>
        <w:p w14:paraId="128C2B46" w14:textId="09055F50" w:rsidR="002E1A36" w:rsidRDefault="002E1A36">
          <w:pPr>
            <w:pStyle w:val="TOC2"/>
            <w:tabs>
              <w:tab w:val="left" w:pos="880"/>
              <w:tab w:val="right" w:leader="dot" w:pos="9016"/>
            </w:tabs>
            <w:rPr>
              <w:noProof/>
              <w:lang w:eastAsia="en-GB"/>
            </w:rPr>
          </w:pPr>
          <w:hyperlink w:anchor="_Toc37010255" w:history="1">
            <w:r w:rsidRPr="00CE3574">
              <w:rPr>
                <w:rStyle w:val="Hyperlink"/>
                <w:noProof/>
              </w:rPr>
              <w:t>2.4</w:t>
            </w:r>
            <w:r>
              <w:rPr>
                <w:noProof/>
                <w:lang w:eastAsia="en-GB"/>
              </w:rPr>
              <w:tab/>
            </w:r>
            <w:r w:rsidRPr="00CE3574">
              <w:rPr>
                <w:rStyle w:val="Hyperlink"/>
                <w:noProof/>
              </w:rPr>
              <w:t>Methodology for risk analysis</w:t>
            </w:r>
            <w:r>
              <w:rPr>
                <w:noProof/>
                <w:webHidden/>
              </w:rPr>
              <w:tab/>
            </w:r>
            <w:r>
              <w:rPr>
                <w:noProof/>
                <w:webHidden/>
              </w:rPr>
              <w:fldChar w:fldCharType="begin"/>
            </w:r>
            <w:r>
              <w:rPr>
                <w:noProof/>
                <w:webHidden/>
              </w:rPr>
              <w:instrText xml:space="preserve"> PAGEREF _Toc37010255 \h </w:instrText>
            </w:r>
            <w:r>
              <w:rPr>
                <w:noProof/>
                <w:webHidden/>
              </w:rPr>
            </w:r>
            <w:r>
              <w:rPr>
                <w:noProof/>
                <w:webHidden/>
              </w:rPr>
              <w:fldChar w:fldCharType="separate"/>
            </w:r>
            <w:r>
              <w:rPr>
                <w:noProof/>
                <w:webHidden/>
              </w:rPr>
              <w:t>6</w:t>
            </w:r>
            <w:r>
              <w:rPr>
                <w:noProof/>
                <w:webHidden/>
              </w:rPr>
              <w:fldChar w:fldCharType="end"/>
            </w:r>
          </w:hyperlink>
        </w:p>
        <w:p w14:paraId="2664DB26" w14:textId="10A94A14" w:rsidR="002E1A36" w:rsidRDefault="002E1A36">
          <w:pPr>
            <w:pStyle w:val="TOC2"/>
            <w:tabs>
              <w:tab w:val="left" w:pos="880"/>
              <w:tab w:val="right" w:leader="dot" w:pos="9016"/>
            </w:tabs>
            <w:rPr>
              <w:noProof/>
              <w:lang w:eastAsia="en-GB"/>
            </w:rPr>
          </w:pPr>
          <w:hyperlink w:anchor="_Toc37010256" w:history="1">
            <w:r w:rsidRPr="00CE3574">
              <w:rPr>
                <w:rStyle w:val="Hyperlink"/>
                <w:noProof/>
              </w:rPr>
              <w:t>2.5</w:t>
            </w:r>
            <w:r>
              <w:rPr>
                <w:noProof/>
                <w:lang w:eastAsia="en-GB"/>
              </w:rPr>
              <w:tab/>
            </w:r>
            <w:r w:rsidRPr="00CE3574">
              <w:rPr>
                <w:rStyle w:val="Hyperlink"/>
                <w:noProof/>
              </w:rPr>
              <w:t>Criteria for risk acceptability</w:t>
            </w:r>
            <w:r>
              <w:rPr>
                <w:noProof/>
                <w:webHidden/>
              </w:rPr>
              <w:tab/>
            </w:r>
            <w:r>
              <w:rPr>
                <w:noProof/>
                <w:webHidden/>
              </w:rPr>
              <w:fldChar w:fldCharType="begin"/>
            </w:r>
            <w:r>
              <w:rPr>
                <w:noProof/>
                <w:webHidden/>
              </w:rPr>
              <w:instrText xml:space="preserve"> PAGEREF _Toc37010256 \h </w:instrText>
            </w:r>
            <w:r>
              <w:rPr>
                <w:noProof/>
                <w:webHidden/>
              </w:rPr>
            </w:r>
            <w:r>
              <w:rPr>
                <w:noProof/>
                <w:webHidden/>
              </w:rPr>
              <w:fldChar w:fldCharType="separate"/>
            </w:r>
            <w:r>
              <w:rPr>
                <w:noProof/>
                <w:webHidden/>
              </w:rPr>
              <w:t>7</w:t>
            </w:r>
            <w:r>
              <w:rPr>
                <w:noProof/>
                <w:webHidden/>
              </w:rPr>
              <w:fldChar w:fldCharType="end"/>
            </w:r>
          </w:hyperlink>
        </w:p>
        <w:p w14:paraId="0637F58F" w14:textId="3703C5E1" w:rsidR="002E1A36" w:rsidRDefault="002E1A36">
          <w:pPr>
            <w:pStyle w:val="TOC1"/>
            <w:tabs>
              <w:tab w:val="left" w:pos="440"/>
              <w:tab w:val="right" w:leader="dot" w:pos="9016"/>
            </w:tabs>
            <w:rPr>
              <w:noProof/>
              <w:lang w:eastAsia="en-GB"/>
            </w:rPr>
          </w:pPr>
          <w:hyperlink w:anchor="_Toc37010257" w:history="1">
            <w:r w:rsidRPr="00CE3574">
              <w:rPr>
                <w:rStyle w:val="Hyperlink"/>
                <w:noProof/>
              </w:rPr>
              <w:t>3</w:t>
            </w:r>
            <w:r>
              <w:rPr>
                <w:noProof/>
                <w:lang w:eastAsia="en-GB"/>
              </w:rPr>
              <w:tab/>
            </w:r>
            <w:r w:rsidRPr="00CE3574">
              <w:rPr>
                <w:rStyle w:val="Hyperlink"/>
                <w:noProof/>
              </w:rPr>
              <w:t>Risk analysis</w:t>
            </w:r>
            <w:r>
              <w:rPr>
                <w:noProof/>
                <w:webHidden/>
              </w:rPr>
              <w:tab/>
            </w:r>
            <w:r>
              <w:rPr>
                <w:noProof/>
                <w:webHidden/>
              </w:rPr>
              <w:fldChar w:fldCharType="begin"/>
            </w:r>
            <w:r>
              <w:rPr>
                <w:noProof/>
                <w:webHidden/>
              </w:rPr>
              <w:instrText xml:space="preserve"> PAGEREF _Toc37010257 \h </w:instrText>
            </w:r>
            <w:r>
              <w:rPr>
                <w:noProof/>
                <w:webHidden/>
              </w:rPr>
            </w:r>
            <w:r>
              <w:rPr>
                <w:noProof/>
                <w:webHidden/>
              </w:rPr>
              <w:fldChar w:fldCharType="separate"/>
            </w:r>
            <w:r>
              <w:rPr>
                <w:noProof/>
                <w:webHidden/>
              </w:rPr>
              <w:t>10</w:t>
            </w:r>
            <w:r>
              <w:rPr>
                <w:noProof/>
                <w:webHidden/>
              </w:rPr>
              <w:fldChar w:fldCharType="end"/>
            </w:r>
          </w:hyperlink>
        </w:p>
        <w:p w14:paraId="2BD41DA2" w14:textId="7E9376BE" w:rsidR="002E1A36" w:rsidRDefault="002E1A36">
          <w:pPr>
            <w:pStyle w:val="TOC2"/>
            <w:tabs>
              <w:tab w:val="left" w:pos="880"/>
              <w:tab w:val="right" w:leader="dot" w:pos="9016"/>
            </w:tabs>
            <w:rPr>
              <w:noProof/>
              <w:lang w:eastAsia="en-GB"/>
            </w:rPr>
          </w:pPr>
          <w:hyperlink w:anchor="_Toc37010258" w:history="1">
            <w:r w:rsidRPr="00CE3574">
              <w:rPr>
                <w:rStyle w:val="Hyperlink"/>
                <w:noProof/>
              </w:rPr>
              <w:t>3.1</w:t>
            </w:r>
            <w:r>
              <w:rPr>
                <w:noProof/>
                <w:lang w:eastAsia="en-GB"/>
              </w:rPr>
              <w:tab/>
            </w:r>
            <w:r w:rsidRPr="00CE3574">
              <w:rPr>
                <w:rStyle w:val="Hyperlink"/>
                <w:noProof/>
              </w:rPr>
              <w:t>Hazards analysis</w:t>
            </w:r>
            <w:r>
              <w:rPr>
                <w:noProof/>
                <w:webHidden/>
              </w:rPr>
              <w:tab/>
            </w:r>
            <w:r>
              <w:rPr>
                <w:noProof/>
                <w:webHidden/>
              </w:rPr>
              <w:fldChar w:fldCharType="begin"/>
            </w:r>
            <w:r>
              <w:rPr>
                <w:noProof/>
                <w:webHidden/>
              </w:rPr>
              <w:instrText xml:space="preserve"> PAGEREF _Toc37010258 \h </w:instrText>
            </w:r>
            <w:r>
              <w:rPr>
                <w:noProof/>
                <w:webHidden/>
              </w:rPr>
            </w:r>
            <w:r>
              <w:rPr>
                <w:noProof/>
                <w:webHidden/>
              </w:rPr>
              <w:fldChar w:fldCharType="separate"/>
            </w:r>
            <w:r>
              <w:rPr>
                <w:noProof/>
                <w:webHidden/>
              </w:rPr>
              <w:t>10</w:t>
            </w:r>
            <w:r>
              <w:rPr>
                <w:noProof/>
                <w:webHidden/>
              </w:rPr>
              <w:fldChar w:fldCharType="end"/>
            </w:r>
          </w:hyperlink>
        </w:p>
        <w:p w14:paraId="0381898D" w14:textId="1C8033C1" w:rsidR="002E1A36" w:rsidRDefault="002E1A36">
          <w:pPr>
            <w:pStyle w:val="TOC3"/>
            <w:tabs>
              <w:tab w:val="left" w:pos="1320"/>
              <w:tab w:val="right" w:leader="dot" w:pos="9016"/>
            </w:tabs>
            <w:rPr>
              <w:noProof/>
              <w:lang w:eastAsia="en-GB"/>
            </w:rPr>
          </w:pPr>
          <w:hyperlink w:anchor="_Toc37010259" w:history="1">
            <w:r w:rsidRPr="00CE3574">
              <w:rPr>
                <w:rStyle w:val="Hyperlink"/>
                <w:noProof/>
              </w:rPr>
              <w:t>3.1.1</w:t>
            </w:r>
            <w:r>
              <w:rPr>
                <w:noProof/>
                <w:lang w:eastAsia="en-GB"/>
              </w:rPr>
              <w:tab/>
            </w:r>
            <w:r w:rsidRPr="00CE3574">
              <w:rPr>
                <w:rStyle w:val="Hyperlink"/>
                <w:noProof/>
              </w:rPr>
              <w:t>Top level</w:t>
            </w:r>
            <w:r>
              <w:rPr>
                <w:noProof/>
                <w:webHidden/>
              </w:rPr>
              <w:tab/>
            </w:r>
            <w:r>
              <w:rPr>
                <w:noProof/>
                <w:webHidden/>
              </w:rPr>
              <w:fldChar w:fldCharType="begin"/>
            </w:r>
            <w:r>
              <w:rPr>
                <w:noProof/>
                <w:webHidden/>
              </w:rPr>
              <w:instrText xml:space="preserve"> PAGEREF _Toc37010259 \h </w:instrText>
            </w:r>
            <w:r>
              <w:rPr>
                <w:noProof/>
                <w:webHidden/>
              </w:rPr>
            </w:r>
            <w:r>
              <w:rPr>
                <w:noProof/>
                <w:webHidden/>
              </w:rPr>
              <w:fldChar w:fldCharType="separate"/>
            </w:r>
            <w:r>
              <w:rPr>
                <w:noProof/>
                <w:webHidden/>
              </w:rPr>
              <w:t>10</w:t>
            </w:r>
            <w:r>
              <w:rPr>
                <w:noProof/>
                <w:webHidden/>
              </w:rPr>
              <w:fldChar w:fldCharType="end"/>
            </w:r>
          </w:hyperlink>
        </w:p>
        <w:p w14:paraId="1B869475" w14:textId="4EF68D30" w:rsidR="002E1A36" w:rsidRDefault="002E1A36">
          <w:pPr>
            <w:pStyle w:val="TOC3"/>
            <w:tabs>
              <w:tab w:val="left" w:pos="1320"/>
              <w:tab w:val="right" w:leader="dot" w:pos="9016"/>
            </w:tabs>
            <w:rPr>
              <w:noProof/>
              <w:lang w:eastAsia="en-GB"/>
            </w:rPr>
          </w:pPr>
          <w:hyperlink w:anchor="_Toc37010260" w:history="1">
            <w:r w:rsidRPr="00CE3574">
              <w:rPr>
                <w:rStyle w:val="Hyperlink"/>
                <w:noProof/>
              </w:rPr>
              <w:t>3.1.2</w:t>
            </w:r>
            <w:r>
              <w:rPr>
                <w:noProof/>
                <w:lang w:eastAsia="en-GB"/>
              </w:rPr>
              <w:tab/>
            </w:r>
            <w:r w:rsidRPr="00CE3574">
              <w:rPr>
                <w:rStyle w:val="Hyperlink"/>
                <w:noProof/>
              </w:rPr>
              <w:t>Patient pressure too high</w:t>
            </w:r>
            <w:r>
              <w:rPr>
                <w:noProof/>
                <w:webHidden/>
              </w:rPr>
              <w:tab/>
            </w:r>
            <w:r>
              <w:rPr>
                <w:noProof/>
                <w:webHidden/>
              </w:rPr>
              <w:fldChar w:fldCharType="begin"/>
            </w:r>
            <w:r>
              <w:rPr>
                <w:noProof/>
                <w:webHidden/>
              </w:rPr>
              <w:instrText xml:space="preserve"> PAGEREF _Toc37010260 \h </w:instrText>
            </w:r>
            <w:r>
              <w:rPr>
                <w:noProof/>
                <w:webHidden/>
              </w:rPr>
            </w:r>
            <w:r>
              <w:rPr>
                <w:noProof/>
                <w:webHidden/>
              </w:rPr>
              <w:fldChar w:fldCharType="separate"/>
            </w:r>
            <w:r>
              <w:rPr>
                <w:noProof/>
                <w:webHidden/>
              </w:rPr>
              <w:t>10</w:t>
            </w:r>
            <w:r>
              <w:rPr>
                <w:noProof/>
                <w:webHidden/>
              </w:rPr>
              <w:fldChar w:fldCharType="end"/>
            </w:r>
          </w:hyperlink>
        </w:p>
        <w:p w14:paraId="14FA02C1" w14:textId="0AB7B19D" w:rsidR="002E1A36" w:rsidRDefault="002E1A36">
          <w:pPr>
            <w:pStyle w:val="TOC3"/>
            <w:tabs>
              <w:tab w:val="left" w:pos="1320"/>
              <w:tab w:val="right" w:leader="dot" w:pos="9016"/>
            </w:tabs>
            <w:rPr>
              <w:noProof/>
              <w:lang w:eastAsia="en-GB"/>
            </w:rPr>
          </w:pPr>
          <w:hyperlink w:anchor="_Toc37010261" w:history="1">
            <w:r w:rsidRPr="00CE3574">
              <w:rPr>
                <w:rStyle w:val="Hyperlink"/>
                <w:noProof/>
              </w:rPr>
              <w:t>3.1.3</w:t>
            </w:r>
            <w:r>
              <w:rPr>
                <w:noProof/>
                <w:lang w:eastAsia="en-GB"/>
              </w:rPr>
              <w:tab/>
            </w:r>
            <w:r w:rsidRPr="00CE3574">
              <w:rPr>
                <w:rStyle w:val="Hyperlink"/>
                <w:noProof/>
              </w:rPr>
              <w:t>Pressure too low</w:t>
            </w:r>
            <w:r>
              <w:rPr>
                <w:noProof/>
                <w:webHidden/>
              </w:rPr>
              <w:tab/>
            </w:r>
            <w:r>
              <w:rPr>
                <w:noProof/>
                <w:webHidden/>
              </w:rPr>
              <w:fldChar w:fldCharType="begin"/>
            </w:r>
            <w:r>
              <w:rPr>
                <w:noProof/>
                <w:webHidden/>
              </w:rPr>
              <w:instrText xml:space="preserve"> PAGEREF _Toc37010261 \h </w:instrText>
            </w:r>
            <w:r>
              <w:rPr>
                <w:noProof/>
                <w:webHidden/>
              </w:rPr>
            </w:r>
            <w:r>
              <w:rPr>
                <w:noProof/>
                <w:webHidden/>
              </w:rPr>
              <w:fldChar w:fldCharType="separate"/>
            </w:r>
            <w:r>
              <w:rPr>
                <w:noProof/>
                <w:webHidden/>
              </w:rPr>
              <w:t>11</w:t>
            </w:r>
            <w:r>
              <w:rPr>
                <w:noProof/>
                <w:webHidden/>
              </w:rPr>
              <w:fldChar w:fldCharType="end"/>
            </w:r>
          </w:hyperlink>
        </w:p>
        <w:p w14:paraId="56486D12" w14:textId="624FD20C" w:rsidR="002E1A36" w:rsidRDefault="002E1A36">
          <w:pPr>
            <w:pStyle w:val="TOC3"/>
            <w:tabs>
              <w:tab w:val="left" w:pos="1320"/>
              <w:tab w:val="right" w:leader="dot" w:pos="9016"/>
            </w:tabs>
            <w:rPr>
              <w:noProof/>
              <w:lang w:eastAsia="en-GB"/>
            </w:rPr>
          </w:pPr>
          <w:hyperlink w:anchor="_Toc37010262" w:history="1">
            <w:r w:rsidRPr="00CE3574">
              <w:rPr>
                <w:rStyle w:val="Hyperlink"/>
                <w:noProof/>
              </w:rPr>
              <w:t>3.1.4</w:t>
            </w:r>
            <w:r>
              <w:rPr>
                <w:noProof/>
                <w:lang w:eastAsia="en-GB"/>
              </w:rPr>
              <w:tab/>
            </w:r>
            <w:r w:rsidRPr="00CE3574">
              <w:rPr>
                <w:rStyle w:val="Hyperlink"/>
                <w:noProof/>
              </w:rPr>
              <w:t>CO2 not eliminated from blood</w:t>
            </w:r>
            <w:r>
              <w:rPr>
                <w:noProof/>
                <w:webHidden/>
              </w:rPr>
              <w:tab/>
            </w:r>
            <w:r>
              <w:rPr>
                <w:noProof/>
                <w:webHidden/>
              </w:rPr>
              <w:fldChar w:fldCharType="begin"/>
            </w:r>
            <w:r>
              <w:rPr>
                <w:noProof/>
                <w:webHidden/>
              </w:rPr>
              <w:instrText xml:space="preserve"> PAGEREF _Toc37010262 \h </w:instrText>
            </w:r>
            <w:r>
              <w:rPr>
                <w:noProof/>
                <w:webHidden/>
              </w:rPr>
            </w:r>
            <w:r>
              <w:rPr>
                <w:noProof/>
                <w:webHidden/>
              </w:rPr>
              <w:fldChar w:fldCharType="separate"/>
            </w:r>
            <w:r>
              <w:rPr>
                <w:noProof/>
                <w:webHidden/>
              </w:rPr>
              <w:t>12</w:t>
            </w:r>
            <w:r>
              <w:rPr>
                <w:noProof/>
                <w:webHidden/>
              </w:rPr>
              <w:fldChar w:fldCharType="end"/>
            </w:r>
          </w:hyperlink>
        </w:p>
        <w:p w14:paraId="338D25E7" w14:textId="403285E5" w:rsidR="002E1A36" w:rsidRDefault="002E1A36">
          <w:pPr>
            <w:pStyle w:val="TOC3"/>
            <w:tabs>
              <w:tab w:val="left" w:pos="1320"/>
              <w:tab w:val="right" w:leader="dot" w:pos="9016"/>
            </w:tabs>
            <w:rPr>
              <w:noProof/>
              <w:lang w:eastAsia="en-GB"/>
            </w:rPr>
          </w:pPr>
          <w:hyperlink w:anchor="_Toc37010263" w:history="1">
            <w:r w:rsidRPr="00CE3574">
              <w:rPr>
                <w:rStyle w:val="Hyperlink"/>
                <w:noProof/>
              </w:rPr>
              <w:t>3.1.5</w:t>
            </w:r>
            <w:r>
              <w:rPr>
                <w:noProof/>
                <w:lang w:eastAsia="en-GB"/>
              </w:rPr>
              <w:tab/>
            </w:r>
            <w:r w:rsidRPr="00CE3574">
              <w:rPr>
                <w:rStyle w:val="Hyperlink"/>
                <w:noProof/>
              </w:rPr>
              <w:t>O2 does not saturate blood</w:t>
            </w:r>
            <w:r>
              <w:rPr>
                <w:noProof/>
                <w:webHidden/>
              </w:rPr>
              <w:tab/>
            </w:r>
            <w:r>
              <w:rPr>
                <w:noProof/>
                <w:webHidden/>
              </w:rPr>
              <w:fldChar w:fldCharType="begin"/>
            </w:r>
            <w:r>
              <w:rPr>
                <w:noProof/>
                <w:webHidden/>
              </w:rPr>
              <w:instrText xml:space="preserve"> PAGEREF _Toc37010263 \h </w:instrText>
            </w:r>
            <w:r>
              <w:rPr>
                <w:noProof/>
                <w:webHidden/>
              </w:rPr>
            </w:r>
            <w:r>
              <w:rPr>
                <w:noProof/>
                <w:webHidden/>
              </w:rPr>
              <w:fldChar w:fldCharType="separate"/>
            </w:r>
            <w:r>
              <w:rPr>
                <w:noProof/>
                <w:webHidden/>
              </w:rPr>
              <w:t>12</w:t>
            </w:r>
            <w:r>
              <w:rPr>
                <w:noProof/>
                <w:webHidden/>
              </w:rPr>
              <w:fldChar w:fldCharType="end"/>
            </w:r>
          </w:hyperlink>
        </w:p>
        <w:p w14:paraId="48F3EB01" w14:textId="68EE27E0" w:rsidR="002E1A36" w:rsidRDefault="002E1A36">
          <w:pPr>
            <w:pStyle w:val="TOC3"/>
            <w:tabs>
              <w:tab w:val="left" w:pos="1320"/>
              <w:tab w:val="right" w:leader="dot" w:pos="9016"/>
            </w:tabs>
            <w:rPr>
              <w:noProof/>
              <w:lang w:eastAsia="en-GB"/>
            </w:rPr>
          </w:pPr>
          <w:hyperlink w:anchor="_Toc37010264" w:history="1">
            <w:r w:rsidRPr="00CE3574">
              <w:rPr>
                <w:rStyle w:val="Hyperlink"/>
                <w:noProof/>
              </w:rPr>
              <w:t>3.1.6</w:t>
            </w:r>
            <w:r>
              <w:rPr>
                <w:noProof/>
                <w:lang w:eastAsia="en-GB"/>
              </w:rPr>
              <w:tab/>
            </w:r>
            <w:r w:rsidRPr="00CE3574">
              <w:rPr>
                <w:rStyle w:val="Hyperlink"/>
                <w:noProof/>
              </w:rPr>
              <w:t>Cross-contamination</w:t>
            </w:r>
            <w:r>
              <w:rPr>
                <w:noProof/>
                <w:webHidden/>
              </w:rPr>
              <w:tab/>
            </w:r>
            <w:r>
              <w:rPr>
                <w:noProof/>
                <w:webHidden/>
              </w:rPr>
              <w:fldChar w:fldCharType="begin"/>
            </w:r>
            <w:r>
              <w:rPr>
                <w:noProof/>
                <w:webHidden/>
              </w:rPr>
              <w:instrText xml:space="preserve"> PAGEREF _Toc37010264 \h </w:instrText>
            </w:r>
            <w:r>
              <w:rPr>
                <w:noProof/>
                <w:webHidden/>
              </w:rPr>
            </w:r>
            <w:r>
              <w:rPr>
                <w:noProof/>
                <w:webHidden/>
              </w:rPr>
              <w:fldChar w:fldCharType="separate"/>
            </w:r>
            <w:r>
              <w:rPr>
                <w:noProof/>
                <w:webHidden/>
              </w:rPr>
              <w:t>12</w:t>
            </w:r>
            <w:r>
              <w:rPr>
                <w:noProof/>
                <w:webHidden/>
              </w:rPr>
              <w:fldChar w:fldCharType="end"/>
            </w:r>
          </w:hyperlink>
        </w:p>
        <w:p w14:paraId="508B6845" w14:textId="6BF1C58A" w:rsidR="002E1A36" w:rsidRDefault="002E1A36">
          <w:pPr>
            <w:pStyle w:val="TOC3"/>
            <w:tabs>
              <w:tab w:val="left" w:pos="1320"/>
              <w:tab w:val="right" w:leader="dot" w:pos="9016"/>
            </w:tabs>
            <w:rPr>
              <w:noProof/>
              <w:lang w:eastAsia="en-GB"/>
            </w:rPr>
          </w:pPr>
          <w:hyperlink w:anchor="_Toc37010265" w:history="1">
            <w:r w:rsidRPr="00CE3574">
              <w:rPr>
                <w:rStyle w:val="Hyperlink"/>
                <w:noProof/>
              </w:rPr>
              <w:t>3.1.7</w:t>
            </w:r>
            <w:r>
              <w:rPr>
                <w:noProof/>
                <w:lang w:eastAsia="en-GB"/>
              </w:rPr>
              <w:tab/>
            </w:r>
            <w:r w:rsidRPr="00CE3574">
              <w:rPr>
                <w:rStyle w:val="Hyperlink"/>
                <w:noProof/>
              </w:rPr>
              <w:t>Electrical</w:t>
            </w:r>
            <w:r>
              <w:rPr>
                <w:noProof/>
                <w:webHidden/>
              </w:rPr>
              <w:tab/>
            </w:r>
            <w:r>
              <w:rPr>
                <w:noProof/>
                <w:webHidden/>
              </w:rPr>
              <w:fldChar w:fldCharType="begin"/>
            </w:r>
            <w:r>
              <w:rPr>
                <w:noProof/>
                <w:webHidden/>
              </w:rPr>
              <w:instrText xml:space="preserve"> PAGEREF _Toc37010265 \h </w:instrText>
            </w:r>
            <w:r>
              <w:rPr>
                <w:noProof/>
                <w:webHidden/>
              </w:rPr>
            </w:r>
            <w:r>
              <w:rPr>
                <w:noProof/>
                <w:webHidden/>
              </w:rPr>
              <w:fldChar w:fldCharType="separate"/>
            </w:r>
            <w:r>
              <w:rPr>
                <w:noProof/>
                <w:webHidden/>
              </w:rPr>
              <w:t>13</w:t>
            </w:r>
            <w:r>
              <w:rPr>
                <w:noProof/>
                <w:webHidden/>
              </w:rPr>
              <w:fldChar w:fldCharType="end"/>
            </w:r>
          </w:hyperlink>
        </w:p>
        <w:p w14:paraId="0F2BEFEB" w14:textId="332E4E6B" w:rsidR="002E1A36" w:rsidRDefault="002E1A36">
          <w:pPr>
            <w:pStyle w:val="TOC3"/>
            <w:tabs>
              <w:tab w:val="left" w:pos="1320"/>
              <w:tab w:val="right" w:leader="dot" w:pos="9016"/>
            </w:tabs>
            <w:rPr>
              <w:noProof/>
              <w:lang w:eastAsia="en-GB"/>
            </w:rPr>
          </w:pPr>
          <w:hyperlink w:anchor="_Toc37010266" w:history="1">
            <w:r w:rsidRPr="00CE3574">
              <w:rPr>
                <w:rStyle w:val="Hyperlink"/>
                <w:noProof/>
              </w:rPr>
              <w:t>3.1.8</w:t>
            </w:r>
            <w:r>
              <w:rPr>
                <w:noProof/>
                <w:lang w:eastAsia="en-GB"/>
              </w:rPr>
              <w:tab/>
            </w:r>
            <w:r w:rsidRPr="00CE3574">
              <w:rPr>
                <w:rStyle w:val="Hyperlink"/>
                <w:noProof/>
              </w:rPr>
              <w:t>Mechanical</w:t>
            </w:r>
            <w:r>
              <w:rPr>
                <w:noProof/>
                <w:webHidden/>
              </w:rPr>
              <w:tab/>
            </w:r>
            <w:r>
              <w:rPr>
                <w:noProof/>
                <w:webHidden/>
              </w:rPr>
              <w:fldChar w:fldCharType="begin"/>
            </w:r>
            <w:r>
              <w:rPr>
                <w:noProof/>
                <w:webHidden/>
              </w:rPr>
              <w:instrText xml:space="preserve"> PAGEREF _Toc37010266 \h </w:instrText>
            </w:r>
            <w:r>
              <w:rPr>
                <w:noProof/>
                <w:webHidden/>
              </w:rPr>
            </w:r>
            <w:r>
              <w:rPr>
                <w:noProof/>
                <w:webHidden/>
              </w:rPr>
              <w:fldChar w:fldCharType="separate"/>
            </w:r>
            <w:r>
              <w:rPr>
                <w:noProof/>
                <w:webHidden/>
              </w:rPr>
              <w:t>13</w:t>
            </w:r>
            <w:r>
              <w:rPr>
                <w:noProof/>
                <w:webHidden/>
              </w:rPr>
              <w:fldChar w:fldCharType="end"/>
            </w:r>
          </w:hyperlink>
        </w:p>
        <w:p w14:paraId="239FBD79" w14:textId="34DBE57D" w:rsidR="002E1A36" w:rsidRDefault="002E1A36">
          <w:pPr>
            <w:pStyle w:val="TOC3"/>
            <w:tabs>
              <w:tab w:val="left" w:pos="1320"/>
              <w:tab w:val="right" w:leader="dot" w:pos="9016"/>
            </w:tabs>
            <w:rPr>
              <w:noProof/>
              <w:lang w:eastAsia="en-GB"/>
            </w:rPr>
          </w:pPr>
          <w:hyperlink w:anchor="_Toc37010267" w:history="1">
            <w:r w:rsidRPr="00CE3574">
              <w:rPr>
                <w:rStyle w:val="Hyperlink"/>
                <w:noProof/>
              </w:rPr>
              <w:t>3.1.9</w:t>
            </w:r>
            <w:r>
              <w:rPr>
                <w:noProof/>
                <w:lang w:eastAsia="en-GB"/>
              </w:rPr>
              <w:tab/>
            </w:r>
            <w:r w:rsidRPr="00CE3574">
              <w:rPr>
                <w:rStyle w:val="Hyperlink"/>
                <w:noProof/>
              </w:rPr>
              <w:t>Biological</w:t>
            </w:r>
            <w:r>
              <w:rPr>
                <w:noProof/>
                <w:webHidden/>
              </w:rPr>
              <w:tab/>
            </w:r>
            <w:r>
              <w:rPr>
                <w:noProof/>
                <w:webHidden/>
              </w:rPr>
              <w:fldChar w:fldCharType="begin"/>
            </w:r>
            <w:r>
              <w:rPr>
                <w:noProof/>
                <w:webHidden/>
              </w:rPr>
              <w:instrText xml:space="preserve"> PAGEREF _Toc37010267 \h </w:instrText>
            </w:r>
            <w:r>
              <w:rPr>
                <w:noProof/>
                <w:webHidden/>
              </w:rPr>
            </w:r>
            <w:r>
              <w:rPr>
                <w:noProof/>
                <w:webHidden/>
              </w:rPr>
              <w:fldChar w:fldCharType="separate"/>
            </w:r>
            <w:r>
              <w:rPr>
                <w:noProof/>
                <w:webHidden/>
              </w:rPr>
              <w:t>13</w:t>
            </w:r>
            <w:r>
              <w:rPr>
                <w:noProof/>
                <w:webHidden/>
              </w:rPr>
              <w:fldChar w:fldCharType="end"/>
            </w:r>
          </w:hyperlink>
        </w:p>
        <w:p w14:paraId="4234A027" w14:textId="4E05B35D" w:rsidR="002E1A36" w:rsidRDefault="002E1A36">
          <w:pPr>
            <w:pStyle w:val="TOC3"/>
            <w:tabs>
              <w:tab w:val="left" w:pos="1320"/>
              <w:tab w:val="right" w:leader="dot" w:pos="9016"/>
            </w:tabs>
            <w:rPr>
              <w:noProof/>
              <w:lang w:eastAsia="en-GB"/>
            </w:rPr>
          </w:pPr>
          <w:hyperlink w:anchor="_Toc37010268" w:history="1">
            <w:r w:rsidRPr="00CE3574">
              <w:rPr>
                <w:rStyle w:val="Hyperlink"/>
                <w:noProof/>
              </w:rPr>
              <w:t>3.1.10</w:t>
            </w:r>
            <w:r>
              <w:rPr>
                <w:noProof/>
                <w:lang w:eastAsia="en-GB"/>
              </w:rPr>
              <w:tab/>
            </w:r>
            <w:r w:rsidRPr="00CE3574">
              <w:rPr>
                <w:rStyle w:val="Hyperlink"/>
                <w:noProof/>
              </w:rPr>
              <w:t>Environmental disturbance</w:t>
            </w:r>
            <w:r>
              <w:rPr>
                <w:noProof/>
                <w:webHidden/>
              </w:rPr>
              <w:tab/>
            </w:r>
            <w:r>
              <w:rPr>
                <w:noProof/>
                <w:webHidden/>
              </w:rPr>
              <w:fldChar w:fldCharType="begin"/>
            </w:r>
            <w:r>
              <w:rPr>
                <w:noProof/>
                <w:webHidden/>
              </w:rPr>
              <w:instrText xml:space="preserve"> PAGEREF _Toc37010268 \h </w:instrText>
            </w:r>
            <w:r>
              <w:rPr>
                <w:noProof/>
                <w:webHidden/>
              </w:rPr>
            </w:r>
            <w:r>
              <w:rPr>
                <w:noProof/>
                <w:webHidden/>
              </w:rPr>
              <w:fldChar w:fldCharType="separate"/>
            </w:r>
            <w:r>
              <w:rPr>
                <w:noProof/>
                <w:webHidden/>
              </w:rPr>
              <w:t>13</w:t>
            </w:r>
            <w:r>
              <w:rPr>
                <w:noProof/>
                <w:webHidden/>
              </w:rPr>
              <w:fldChar w:fldCharType="end"/>
            </w:r>
          </w:hyperlink>
        </w:p>
        <w:p w14:paraId="77F0BFCC" w14:textId="7AECED6F" w:rsidR="002E1A36" w:rsidRDefault="002E1A36">
          <w:pPr>
            <w:pStyle w:val="TOC3"/>
            <w:tabs>
              <w:tab w:val="left" w:pos="1320"/>
              <w:tab w:val="right" w:leader="dot" w:pos="9016"/>
            </w:tabs>
            <w:rPr>
              <w:noProof/>
              <w:lang w:eastAsia="en-GB"/>
            </w:rPr>
          </w:pPr>
          <w:hyperlink w:anchor="_Toc37010269" w:history="1">
            <w:r w:rsidRPr="00CE3574">
              <w:rPr>
                <w:rStyle w:val="Hyperlink"/>
                <w:noProof/>
              </w:rPr>
              <w:t>3.1.11</w:t>
            </w:r>
            <w:r>
              <w:rPr>
                <w:noProof/>
                <w:lang w:eastAsia="en-GB"/>
              </w:rPr>
              <w:tab/>
            </w:r>
            <w:r w:rsidRPr="00CE3574">
              <w:rPr>
                <w:rStyle w:val="Hyperlink"/>
                <w:noProof/>
              </w:rPr>
              <w:t>Use error</w:t>
            </w:r>
            <w:r>
              <w:rPr>
                <w:noProof/>
                <w:webHidden/>
              </w:rPr>
              <w:tab/>
            </w:r>
            <w:r>
              <w:rPr>
                <w:noProof/>
                <w:webHidden/>
              </w:rPr>
              <w:fldChar w:fldCharType="begin"/>
            </w:r>
            <w:r>
              <w:rPr>
                <w:noProof/>
                <w:webHidden/>
              </w:rPr>
              <w:instrText xml:space="preserve"> PAGEREF _Toc37010269 \h </w:instrText>
            </w:r>
            <w:r>
              <w:rPr>
                <w:noProof/>
                <w:webHidden/>
              </w:rPr>
            </w:r>
            <w:r>
              <w:rPr>
                <w:noProof/>
                <w:webHidden/>
              </w:rPr>
              <w:fldChar w:fldCharType="separate"/>
            </w:r>
            <w:r>
              <w:rPr>
                <w:noProof/>
                <w:webHidden/>
              </w:rPr>
              <w:t>14</w:t>
            </w:r>
            <w:r>
              <w:rPr>
                <w:noProof/>
                <w:webHidden/>
              </w:rPr>
              <w:fldChar w:fldCharType="end"/>
            </w:r>
          </w:hyperlink>
        </w:p>
        <w:p w14:paraId="69FAE7D3" w14:textId="4C8221BE" w:rsidR="002E1A36" w:rsidRDefault="002E1A36">
          <w:pPr>
            <w:pStyle w:val="TOC3"/>
            <w:tabs>
              <w:tab w:val="left" w:pos="1320"/>
              <w:tab w:val="right" w:leader="dot" w:pos="9016"/>
            </w:tabs>
            <w:rPr>
              <w:noProof/>
              <w:lang w:eastAsia="en-GB"/>
            </w:rPr>
          </w:pPr>
          <w:hyperlink w:anchor="_Toc37010270" w:history="1">
            <w:r w:rsidRPr="00CE3574">
              <w:rPr>
                <w:rStyle w:val="Hyperlink"/>
                <w:noProof/>
              </w:rPr>
              <w:t>3.1.12</w:t>
            </w:r>
            <w:r>
              <w:rPr>
                <w:noProof/>
                <w:lang w:eastAsia="en-GB"/>
              </w:rPr>
              <w:tab/>
            </w:r>
            <w:r w:rsidRPr="00CE3574">
              <w:rPr>
                <w:rStyle w:val="Hyperlink"/>
                <w:noProof/>
              </w:rPr>
              <w:t>Microprocessor</w:t>
            </w:r>
            <w:r>
              <w:rPr>
                <w:noProof/>
                <w:webHidden/>
              </w:rPr>
              <w:tab/>
            </w:r>
            <w:r>
              <w:rPr>
                <w:noProof/>
                <w:webHidden/>
              </w:rPr>
              <w:fldChar w:fldCharType="begin"/>
            </w:r>
            <w:r>
              <w:rPr>
                <w:noProof/>
                <w:webHidden/>
              </w:rPr>
              <w:instrText xml:space="preserve"> PAGEREF _Toc37010270 \h </w:instrText>
            </w:r>
            <w:r>
              <w:rPr>
                <w:noProof/>
                <w:webHidden/>
              </w:rPr>
            </w:r>
            <w:r>
              <w:rPr>
                <w:noProof/>
                <w:webHidden/>
              </w:rPr>
              <w:fldChar w:fldCharType="separate"/>
            </w:r>
            <w:r>
              <w:rPr>
                <w:noProof/>
                <w:webHidden/>
              </w:rPr>
              <w:t>15</w:t>
            </w:r>
            <w:r>
              <w:rPr>
                <w:noProof/>
                <w:webHidden/>
              </w:rPr>
              <w:fldChar w:fldCharType="end"/>
            </w:r>
          </w:hyperlink>
        </w:p>
        <w:p w14:paraId="599C6716" w14:textId="276C3944" w:rsidR="002E1A36" w:rsidRDefault="002E1A36">
          <w:pPr>
            <w:pStyle w:val="TOC3"/>
            <w:tabs>
              <w:tab w:val="left" w:pos="1320"/>
              <w:tab w:val="right" w:leader="dot" w:pos="9016"/>
            </w:tabs>
            <w:rPr>
              <w:noProof/>
              <w:lang w:eastAsia="en-GB"/>
            </w:rPr>
          </w:pPr>
          <w:hyperlink w:anchor="_Toc37010271" w:history="1">
            <w:r w:rsidRPr="00CE3574">
              <w:rPr>
                <w:rStyle w:val="Hyperlink"/>
                <w:noProof/>
              </w:rPr>
              <w:t>3.1.13</w:t>
            </w:r>
            <w:r>
              <w:rPr>
                <w:noProof/>
                <w:lang w:eastAsia="en-GB"/>
              </w:rPr>
              <w:tab/>
            </w:r>
            <w:r w:rsidRPr="00CE3574">
              <w:rPr>
                <w:rStyle w:val="Hyperlink"/>
                <w:noProof/>
              </w:rPr>
              <w:t>Electronics</w:t>
            </w:r>
            <w:r>
              <w:rPr>
                <w:noProof/>
                <w:webHidden/>
              </w:rPr>
              <w:tab/>
            </w:r>
            <w:r>
              <w:rPr>
                <w:noProof/>
                <w:webHidden/>
              </w:rPr>
              <w:fldChar w:fldCharType="begin"/>
            </w:r>
            <w:r>
              <w:rPr>
                <w:noProof/>
                <w:webHidden/>
              </w:rPr>
              <w:instrText xml:space="preserve"> PAGEREF _Toc37010271 \h </w:instrText>
            </w:r>
            <w:r>
              <w:rPr>
                <w:noProof/>
                <w:webHidden/>
              </w:rPr>
            </w:r>
            <w:r>
              <w:rPr>
                <w:noProof/>
                <w:webHidden/>
              </w:rPr>
              <w:fldChar w:fldCharType="separate"/>
            </w:r>
            <w:r>
              <w:rPr>
                <w:noProof/>
                <w:webHidden/>
              </w:rPr>
              <w:t>15</w:t>
            </w:r>
            <w:r>
              <w:rPr>
                <w:noProof/>
                <w:webHidden/>
              </w:rPr>
              <w:fldChar w:fldCharType="end"/>
            </w:r>
          </w:hyperlink>
        </w:p>
        <w:p w14:paraId="602BA43C" w14:textId="66515788" w:rsidR="002E1A36" w:rsidRDefault="002E1A36">
          <w:pPr>
            <w:pStyle w:val="TOC3"/>
            <w:tabs>
              <w:tab w:val="left" w:pos="1320"/>
              <w:tab w:val="right" w:leader="dot" w:pos="9016"/>
            </w:tabs>
            <w:rPr>
              <w:noProof/>
              <w:lang w:eastAsia="en-GB"/>
            </w:rPr>
          </w:pPr>
          <w:hyperlink w:anchor="_Toc37010272" w:history="1">
            <w:r w:rsidRPr="00CE3574">
              <w:rPr>
                <w:rStyle w:val="Hyperlink"/>
                <w:noProof/>
              </w:rPr>
              <w:t>3.1.14</w:t>
            </w:r>
            <w:r>
              <w:rPr>
                <w:noProof/>
                <w:lang w:eastAsia="en-GB"/>
              </w:rPr>
              <w:tab/>
            </w:r>
            <w:r w:rsidRPr="00CE3574">
              <w:rPr>
                <w:rStyle w:val="Hyperlink"/>
                <w:noProof/>
              </w:rPr>
              <w:t>Calibration</w:t>
            </w:r>
            <w:r>
              <w:rPr>
                <w:noProof/>
                <w:webHidden/>
              </w:rPr>
              <w:tab/>
            </w:r>
            <w:r>
              <w:rPr>
                <w:noProof/>
                <w:webHidden/>
              </w:rPr>
              <w:fldChar w:fldCharType="begin"/>
            </w:r>
            <w:r>
              <w:rPr>
                <w:noProof/>
                <w:webHidden/>
              </w:rPr>
              <w:instrText xml:space="preserve"> PAGEREF _Toc37010272 \h </w:instrText>
            </w:r>
            <w:r>
              <w:rPr>
                <w:noProof/>
                <w:webHidden/>
              </w:rPr>
            </w:r>
            <w:r>
              <w:rPr>
                <w:noProof/>
                <w:webHidden/>
              </w:rPr>
              <w:fldChar w:fldCharType="separate"/>
            </w:r>
            <w:r>
              <w:rPr>
                <w:noProof/>
                <w:webHidden/>
              </w:rPr>
              <w:t>15</w:t>
            </w:r>
            <w:r>
              <w:rPr>
                <w:noProof/>
                <w:webHidden/>
              </w:rPr>
              <w:fldChar w:fldCharType="end"/>
            </w:r>
          </w:hyperlink>
        </w:p>
        <w:p w14:paraId="05488B8F" w14:textId="0B2A27B1" w:rsidR="002E1A36" w:rsidRDefault="002E1A36">
          <w:pPr>
            <w:pStyle w:val="TOC2"/>
            <w:tabs>
              <w:tab w:val="left" w:pos="880"/>
              <w:tab w:val="right" w:leader="dot" w:pos="9016"/>
            </w:tabs>
            <w:rPr>
              <w:noProof/>
              <w:lang w:eastAsia="en-GB"/>
            </w:rPr>
          </w:pPr>
          <w:hyperlink w:anchor="_Toc37010273" w:history="1">
            <w:r w:rsidRPr="00CE3574">
              <w:rPr>
                <w:rStyle w:val="Hyperlink"/>
                <w:noProof/>
              </w:rPr>
              <w:t>3.2</w:t>
            </w:r>
            <w:r>
              <w:rPr>
                <w:noProof/>
                <w:lang w:eastAsia="en-GB"/>
              </w:rPr>
              <w:tab/>
            </w:r>
            <w:r w:rsidRPr="00CE3574">
              <w:rPr>
                <w:rStyle w:val="Hyperlink"/>
                <w:noProof/>
              </w:rPr>
              <w:t>Initial risk evaluation</w:t>
            </w:r>
            <w:r>
              <w:rPr>
                <w:noProof/>
                <w:webHidden/>
              </w:rPr>
              <w:tab/>
            </w:r>
            <w:r>
              <w:rPr>
                <w:noProof/>
                <w:webHidden/>
              </w:rPr>
              <w:fldChar w:fldCharType="begin"/>
            </w:r>
            <w:r>
              <w:rPr>
                <w:noProof/>
                <w:webHidden/>
              </w:rPr>
              <w:instrText xml:space="preserve"> PAGEREF _Toc37010273 \h </w:instrText>
            </w:r>
            <w:r>
              <w:rPr>
                <w:noProof/>
                <w:webHidden/>
              </w:rPr>
            </w:r>
            <w:r>
              <w:rPr>
                <w:noProof/>
                <w:webHidden/>
              </w:rPr>
              <w:fldChar w:fldCharType="separate"/>
            </w:r>
            <w:r>
              <w:rPr>
                <w:noProof/>
                <w:webHidden/>
              </w:rPr>
              <w:t>15</w:t>
            </w:r>
            <w:r>
              <w:rPr>
                <w:noProof/>
                <w:webHidden/>
              </w:rPr>
              <w:fldChar w:fldCharType="end"/>
            </w:r>
          </w:hyperlink>
        </w:p>
        <w:p w14:paraId="4B1EA6CB" w14:textId="487A826A" w:rsidR="002E1A36" w:rsidRDefault="002E1A36">
          <w:pPr>
            <w:pStyle w:val="TOC3"/>
            <w:tabs>
              <w:tab w:val="left" w:pos="1320"/>
              <w:tab w:val="right" w:leader="dot" w:pos="9016"/>
            </w:tabs>
            <w:rPr>
              <w:noProof/>
              <w:lang w:eastAsia="en-GB"/>
            </w:rPr>
          </w:pPr>
          <w:hyperlink w:anchor="_Toc37010274" w:history="1">
            <w:r w:rsidRPr="00CE3574">
              <w:rPr>
                <w:rStyle w:val="Hyperlink"/>
                <w:noProof/>
              </w:rPr>
              <w:t>3.2.1</w:t>
            </w:r>
            <w:r>
              <w:rPr>
                <w:noProof/>
                <w:lang w:eastAsia="en-GB"/>
              </w:rPr>
              <w:tab/>
            </w:r>
            <w:r w:rsidRPr="00CE3574">
              <w:rPr>
                <w:rStyle w:val="Hyperlink"/>
                <w:noProof/>
              </w:rPr>
              <w:t>Hazard: Patient Pressure is too high</w:t>
            </w:r>
            <w:r>
              <w:rPr>
                <w:noProof/>
                <w:webHidden/>
              </w:rPr>
              <w:tab/>
            </w:r>
            <w:r>
              <w:rPr>
                <w:noProof/>
                <w:webHidden/>
              </w:rPr>
              <w:fldChar w:fldCharType="begin"/>
            </w:r>
            <w:r>
              <w:rPr>
                <w:noProof/>
                <w:webHidden/>
              </w:rPr>
              <w:instrText xml:space="preserve"> PAGEREF _Toc37010274 \h </w:instrText>
            </w:r>
            <w:r>
              <w:rPr>
                <w:noProof/>
                <w:webHidden/>
              </w:rPr>
            </w:r>
            <w:r>
              <w:rPr>
                <w:noProof/>
                <w:webHidden/>
              </w:rPr>
              <w:fldChar w:fldCharType="separate"/>
            </w:r>
            <w:r>
              <w:rPr>
                <w:noProof/>
                <w:webHidden/>
              </w:rPr>
              <w:t>15</w:t>
            </w:r>
            <w:r>
              <w:rPr>
                <w:noProof/>
                <w:webHidden/>
              </w:rPr>
              <w:fldChar w:fldCharType="end"/>
            </w:r>
          </w:hyperlink>
        </w:p>
        <w:p w14:paraId="71F19C46" w14:textId="035D559B" w:rsidR="002E1A36" w:rsidRDefault="002E1A36">
          <w:pPr>
            <w:pStyle w:val="TOC3"/>
            <w:tabs>
              <w:tab w:val="left" w:pos="1320"/>
              <w:tab w:val="right" w:leader="dot" w:pos="9016"/>
            </w:tabs>
            <w:rPr>
              <w:noProof/>
              <w:lang w:eastAsia="en-GB"/>
            </w:rPr>
          </w:pPr>
          <w:hyperlink w:anchor="_Toc37010275" w:history="1">
            <w:r w:rsidRPr="00CE3574">
              <w:rPr>
                <w:rStyle w:val="Hyperlink"/>
                <w:noProof/>
              </w:rPr>
              <w:t>3.2.2</w:t>
            </w:r>
            <w:r>
              <w:rPr>
                <w:noProof/>
                <w:lang w:eastAsia="en-GB"/>
              </w:rPr>
              <w:tab/>
            </w:r>
            <w:r w:rsidRPr="00CE3574">
              <w:rPr>
                <w:rStyle w:val="Hyperlink"/>
                <w:noProof/>
              </w:rPr>
              <w:t>Hazard: Pressure too low</w:t>
            </w:r>
            <w:r>
              <w:rPr>
                <w:noProof/>
                <w:webHidden/>
              </w:rPr>
              <w:tab/>
            </w:r>
            <w:r>
              <w:rPr>
                <w:noProof/>
                <w:webHidden/>
              </w:rPr>
              <w:fldChar w:fldCharType="begin"/>
            </w:r>
            <w:r>
              <w:rPr>
                <w:noProof/>
                <w:webHidden/>
              </w:rPr>
              <w:instrText xml:space="preserve"> PAGEREF _Toc37010275 \h </w:instrText>
            </w:r>
            <w:r>
              <w:rPr>
                <w:noProof/>
                <w:webHidden/>
              </w:rPr>
            </w:r>
            <w:r>
              <w:rPr>
                <w:noProof/>
                <w:webHidden/>
              </w:rPr>
              <w:fldChar w:fldCharType="separate"/>
            </w:r>
            <w:r>
              <w:rPr>
                <w:noProof/>
                <w:webHidden/>
              </w:rPr>
              <w:t>16</w:t>
            </w:r>
            <w:r>
              <w:rPr>
                <w:noProof/>
                <w:webHidden/>
              </w:rPr>
              <w:fldChar w:fldCharType="end"/>
            </w:r>
          </w:hyperlink>
        </w:p>
        <w:p w14:paraId="5D052429" w14:textId="4A2D44AC" w:rsidR="002E1A36" w:rsidRDefault="002E1A36">
          <w:pPr>
            <w:pStyle w:val="TOC3"/>
            <w:tabs>
              <w:tab w:val="left" w:pos="1320"/>
              <w:tab w:val="right" w:leader="dot" w:pos="9016"/>
            </w:tabs>
            <w:rPr>
              <w:noProof/>
              <w:lang w:eastAsia="en-GB"/>
            </w:rPr>
          </w:pPr>
          <w:hyperlink w:anchor="_Toc37010276" w:history="1">
            <w:r w:rsidRPr="00CE3574">
              <w:rPr>
                <w:rStyle w:val="Hyperlink"/>
                <w:noProof/>
              </w:rPr>
              <w:t>3.2.3</w:t>
            </w:r>
            <w:r>
              <w:rPr>
                <w:noProof/>
                <w:lang w:eastAsia="en-GB"/>
              </w:rPr>
              <w:tab/>
            </w:r>
            <w:r w:rsidRPr="00CE3574">
              <w:rPr>
                <w:rStyle w:val="Hyperlink"/>
                <w:noProof/>
              </w:rPr>
              <w:t>Hazard: CO2 not eliminated from blood</w:t>
            </w:r>
            <w:r>
              <w:rPr>
                <w:noProof/>
                <w:webHidden/>
              </w:rPr>
              <w:tab/>
            </w:r>
            <w:r>
              <w:rPr>
                <w:noProof/>
                <w:webHidden/>
              </w:rPr>
              <w:fldChar w:fldCharType="begin"/>
            </w:r>
            <w:r>
              <w:rPr>
                <w:noProof/>
                <w:webHidden/>
              </w:rPr>
              <w:instrText xml:space="preserve"> PAGEREF _Toc37010276 \h </w:instrText>
            </w:r>
            <w:r>
              <w:rPr>
                <w:noProof/>
                <w:webHidden/>
              </w:rPr>
            </w:r>
            <w:r>
              <w:rPr>
                <w:noProof/>
                <w:webHidden/>
              </w:rPr>
              <w:fldChar w:fldCharType="separate"/>
            </w:r>
            <w:r>
              <w:rPr>
                <w:noProof/>
                <w:webHidden/>
              </w:rPr>
              <w:t>16</w:t>
            </w:r>
            <w:r>
              <w:rPr>
                <w:noProof/>
                <w:webHidden/>
              </w:rPr>
              <w:fldChar w:fldCharType="end"/>
            </w:r>
          </w:hyperlink>
        </w:p>
        <w:p w14:paraId="2949271E" w14:textId="5AA331F9" w:rsidR="002E1A36" w:rsidRDefault="002E1A36">
          <w:pPr>
            <w:pStyle w:val="TOC3"/>
            <w:tabs>
              <w:tab w:val="left" w:pos="1320"/>
              <w:tab w:val="right" w:leader="dot" w:pos="9016"/>
            </w:tabs>
            <w:rPr>
              <w:noProof/>
              <w:lang w:eastAsia="en-GB"/>
            </w:rPr>
          </w:pPr>
          <w:hyperlink w:anchor="_Toc37010277" w:history="1">
            <w:r w:rsidRPr="00CE3574">
              <w:rPr>
                <w:rStyle w:val="Hyperlink"/>
                <w:noProof/>
              </w:rPr>
              <w:t>3.2.4</w:t>
            </w:r>
            <w:r>
              <w:rPr>
                <w:noProof/>
                <w:lang w:eastAsia="en-GB"/>
              </w:rPr>
              <w:tab/>
            </w:r>
            <w:r w:rsidRPr="00CE3574">
              <w:rPr>
                <w:rStyle w:val="Hyperlink"/>
                <w:noProof/>
              </w:rPr>
              <w:t>Hazard: O2 does not saturate blood</w:t>
            </w:r>
            <w:r>
              <w:rPr>
                <w:noProof/>
                <w:webHidden/>
              </w:rPr>
              <w:tab/>
            </w:r>
            <w:r>
              <w:rPr>
                <w:noProof/>
                <w:webHidden/>
              </w:rPr>
              <w:fldChar w:fldCharType="begin"/>
            </w:r>
            <w:r>
              <w:rPr>
                <w:noProof/>
                <w:webHidden/>
              </w:rPr>
              <w:instrText xml:space="preserve"> PAGEREF _Toc37010277 \h </w:instrText>
            </w:r>
            <w:r>
              <w:rPr>
                <w:noProof/>
                <w:webHidden/>
              </w:rPr>
            </w:r>
            <w:r>
              <w:rPr>
                <w:noProof/>
                <w:webHidden/>
              </w:rPr>
              <w:fldChar w:fldCharType="separate"/>
            </w:r>
            <w:r>
              <w:rPr>
                <w:noProof/>
                <w:webHidden/>
              </w:rPr>
              <w:t>16</w:t>
            </w:r>
            <w:r>
              <w:rPr>
                <w:noProof/>
                <w:webHidden/>
              </w:rPr>
              <w:fldChar w:fldCharType="end"/>
            </w:r>
          </w:hyperlink>
        </w:p>
        <w:p w14:paraId="766E64CA" w14:textId="075A6A46" w:rsidR="002E1A36" w:rsidRDefault="002E1A36">
          <w:pPr>
            <w:pStyle w:val="TOC3"/>
            <w:tabs>
              <w:tab w:val="left" w:pos="1320"/>
              <w:tab w:val="right" w:leader="dot" w:pos="9016"/>
            </w:tabs>
            <w:rPr>
              <w:noProof/>
              <w:lang w:eastAsia="en-GB"/>
            </w:rPr>
          </w:pPr>
          <w:hyperlink w:anchor="_Toc37010278" w:history="1">
            <w:r w:rsidRPr="00CE3574">
              <w:rPr>
                <w:rStyle w:val="Hyperlink"/>
                <w:noProof/>
              </w:rPr>
              <w:t>3.2.5</w:t>
            </w:r>
            <w:r>
              <w:rPr>
                <w:noProof/>
                <w:lang w:eastAsia="en-GB"/>
              </w:rPr>
              <w:tab/>
            </w:r>
            <w:r w:rsidRPr="00CE3574">
              <w:rPr>
                <w:rStyle w:val="Hyperlink"/>
                <w:noProof/>
              </w:rPr>
              <w:t>Hazard: Cross-contamination</w:t>
            </w:r>
            <w:r>
              <w:rPr>
                <w:noProof/>
                <w:webHidden/>
              </w:rPr>
              <w:tab/>
            </w:r>
            <w:r>
              <w:rPr>
                <w:noProof/>
                <w:webHidden/>
              </w:rPr>
              <w:fldChar w:fldCharType="begin"/>
            </w:r>
            <w:r>
              <w:rPr>
                <w:noProof/>
                <w:webHidden/>
              </w:rPr>
              <w:instrText xml:space="preserve"> PAGEREF _Toc37010278 \h </w:instrText>
            </w:r>
            <w:r>
              <w:rPr>
                <w:noProof/>
                <w:webHidden/>
              </w:rPr>
            </w:r>
            <w:r>
              <w:rPr>
                <w:noProof/>
                <w:webHidden/>
              </w:rPr>
              <w:fldChar w:fldCharType="separate"/>
            </w:r>
            <w:r>
              <w:rPr>
                <w:noProof/>
                <w:webHidden/>
              </w:rPr>
              <w:t>16</w:t>
            </w:r>
            <w:r>
              <w:rPr>
                <w:noProof/>
                <w:webHidden/>
              </w:rPr>
              <w:fldChar w:fldCharType="end"/>
            </w:r>
          </w:hyperlink>
        </w:p>
        <w:p w14:paraId="041D90BF" w14:textId="520102F5" w:rsidR="002E1A36" w:rsidRDefault="002E1A36">
          <w:pPr>
            <w:pStyle w:val="TOC3"/>
            <w:tabs>
              <w:tab w:val="left" w:pos="1320"/>
              <w:tab w:val="right" w:leader="dot" w:pos="9016"/>
            </w:tabs>
            <w:rPr>
              <w:noProof/>
              <w:lang w:eastAsia="en-GB"/>
            </w:rPr>
          </w:pPr>
          <w:hyperlink w:anchor="_Toc37010279" w:history="1">
            <w:r w:rsidRPr="00CE3574">
              <w:rPr>
                <w:rStyle w:val="Hyperlink"/>
                <w:noProof/>
              </w:rPr>
              <w:t>3.2.6</w:t>
            </w:r>
            <w:r>
              <w:rPr>
                <w:noProof/>
                <w:lang w:eastAsia="en-GB"/>
              </w:rPr>
              <w:tab/>
            </w:r>
            <w:r w:rsidRPr="00CE3574">
              <w:rPr>
                <w:rStyle w:val="Hyperlink"/>
                <w:noProof/>
              </w:rPr>
              <w:t>Hazard: Electrical</w:t>
            </w:r>
            <w:r>
              <w:rPr>
                <w:noProof/>
                <w:webHidden/>
              </w:rPr>
              <w:tab/>
            </w:r>
            <w:r>
              <w:rPr>
                <w:noProof/>
                <w:webHidden/>
              </w:rPr>
              <w:fldChar w:fldCharType="begin"/>
            </w:r>
            <w:r>
              <w:rPr>
                <w:noProof/>
                <w:webHidden/>
              </w:rPr>
              <w:instrText xml:space="preserve"> PAGEREF _Toc37010279 \h </w:instrText>
            </w:r>
            <w:r>
              <w:rPr>
                <w:noProof/>
                <w:webHidden/>
              </w:rPr>
            </w:r>
            <w:r>
              <w:rPr>
                <w:noProof/>
                <w:webHidden/>
              </w:rPr>
              <w:fldChar w:fldCharType="separate"/>
            </w:r>
            <w:r>
              <w:rPr>
                <w:noProof/>
                <w:webHidden/>
              </w:rPr>
              <w:t>16</w:t>
            </w:r>
            <w:r>
              <w:rPr>
                <w:noProof/>
                <w:webHidden/>
              </w:rPr>
              <w:fldChar w:fldCharType="end"/>
            </w:r>
          </w:hyperlink>
        </w:p>
        <w:p w14:paraId="7D46B07F" w14:textId="67F6A30B" w:rsidR="002E1A36" w:rsidRDefault="002E1A36">
          <w:pPr>
            <w:pStyle w:val="TOC3"/>
            <w:tabs>
              <w:tab w:val="left" w:pos="1320"/>
              <w:tab w:val="right" w:leader="dot" w:pos="9016"/>
            </w:tabs>
            <w:rPr>
              <w:noProof/>
              <w:lang w:eastAsia="en-GB"/>
            </w:rPr>
          </w:pPr>
          <w:hyperlink w:anchor="_Toc37010280" w:history="1">
            <w:r w:rsidRPr="00CE3574">
              <w:rPr>
                <w:rStyle w:val="Hyperlink"/>
                <w:noProof/>
              </w:rPr>
              <w:t>3.2.7</w:t>
            </w:r>
            <w:r>
              <w:rPr>
                <w:noProof/>
                <w:lang w:eastAsia="en-GB"/>
              </w:rPr>
              <w:tab/>
            </w:r>
            <w:r w:rsidRPr="00CE3574">
              <w:rPr>
                <w:rStyle w:val="Hyperlink"/>
                <w:noProof/>
              </w:rPr>
              <w:t>Hazard: Mechanical</w:t>
            </w:r>
            <w:r>
              <w:rPr>
                <w:noProof/>
                <w:webHidden/>
              </w:rPr>
              <w:tab/>
            </w:r>
            <w:r>
              <w:rPr>
                <w:noProof/>
                <w:webHidden/>
              </w:rPr>
              <w:fldChar w:fldCharType="begin"/>
            </w:r>
            <w:r>
              <w:rPr>
                <w:noProof/>
                <w:webHidden/>
              </w:rPr>
              <w:instrText xml:space="preserve"> PAGEREF _Toc37010280 \h </w:instrText>
            </w:r>
            <w:r>
              <w:rPr>
                <w:noProof/>
                <w:webHidden/>
              </w:rPr>
            </w:r>
            <w:r>
              <w:rPr>
                <w:noProof/>
                <w:webHidden/>
              </w:rPr>
              <w:fldChar w:fldCharType="separate"/>
            </w:r>
            <w:r>
              <w:rPr>
                <w:noProof/>
                <w:webHidden/>
              </w:rPr>
              <w:t>16</w:t>
            </w:r>
            <w:r>
              <w:rPr>
                <w:noProof/>
                <w:webHidden/>
              </w:rPr>
              <w:fldChar w:fldCharType="end"/>
            </w:r>
          </w:hyperlink>
        </w:p>
        <w:p w14:paraId="1BEDF26C" w14:textId="4F7B5CEB" w:rsidR="002E1A36" w:rsidRDefault="002E1A36">
          <w:pPr>
            <w:pStyle w:val="TOC3"/>
            <w:tabs>
              <w:tab w:val="left" w:pos="1320"/>
              <w:tab w:val="right" w:leader="dot" w:pos="9016"/>
            </w:tabs>
            <w:rPr>
              <w:noProof/>
              <w:lang w:eastAsia="en-GB"/>
            </w:rPr>
          </w:pPr>
          <w:hyperlink w:anchor="_Toc37010281" w:history="1">
            <w:r w:rsidRPr="00CE3574">
              <w:rPr>
                <w:rStyle w:val="Hyperlink"/>
                <w:noProof/>
              </w:rPr>
              <w:t>3.2.8</w:t>
            </w:r>
            <w:r>
              <w:rPr>
                <w:noProof/>
                <w:lang w:eastAsia="en-GB"/>
              </w:rPr>
              <w:tab/>
            </w:r>
            <w:r w:rsidRPr="00CE3574">
              <w:rPr>
                <w:rStyle w:val="Hyperlink"/>
                <w:noProof/>
              </w:rPr>
              <w:t>Hazard: Biological</w:t>
            </w:r>
            <w:r>
              <w:rPr>
                <w:noProof/>
                <w:webHidden/>
              </w:rPr>
              <w:tab/>
            </w:r>
            <w:r>
              <w:rPr>
                <w:noProof/>
                <w:webHidden/>
              </w:rPr>
              <w:fldChar w:fldCharType="begin"/>
            </w:r>
            <w:r>
              <w:rPr>
                <w:noProof/>
                <w:webHidden/>
              </w:rPr>
              <w:instrText xml:space="preserve"> PAGEREF _Toc37010281 \h </w:instrText>
            </w:r>
            <w:r>
              <w:rPr>
                <w:noProof/>
                <w:webHidden/>
              </w:rPr>
            </w:r>
            <w:r>
              <w:rPr>
                <w:noProof/>
                <w:webHidden/>
              </w:rPr>
              <w:fldChar w:fldCharType="separate"/>
            </w:r>
            <w:r>
              <w:rPr>
                <w:noProof/>
                <w:webHidden/>
              </w:rPr>
              <w:t>17</w:t>
            </w:r>
            <w:r>
              <w:rPr>
                <w:noProof/>
                <w:webHidden/>
              </w:rPr>
              <w:fldChar w:fldCharType="end"/>
            </w:r>
          </w:hyperlink>
        </w:p>
        <w:p w14:paraId="1279DD7F" w14:textId="5255E3D0" w:rsidR="002E1A36" w:rsidRDefault="002E1A36">
          <w:pPr>
            <w:pStyle w:val="TOC3"/>
            <w:tabs>
              <w:tab w:val="left" w:pos="1320"/>
              <w:tab w:val="right" w:leader="dot" w:pos="9016"/>
            </w:tabs>
            <w:rPr>
              <w:noProof/>
              <w:lang w:eastAsia="en-GB"/>
            </w:rPr>
          </w:pPr>
          <w:hyperlink w:anchor="_Toc37010282" w:history="1">
            <w:r w:rsidRPr="00CE3574">
              <w:rPr>
                <w:rStyle w:val="Hyperlink"/>
                <w:noProof/>
              </w:rPr>
              <w:t>3.2.9</w:t>
            </w:r>
            <w:r>
              <w:rPr>
                <w:noProof/>
                <w:lang w:eastAsia="en-GB"/>
              </w:rPr>
              <w:tab/>
            </w:r>
            <w:r w:rsidRPr="00CE3574">
              <w:rPr>
                <w:rStyle w:val="Hyperlink"/>
                <w:noProof/>
              </w:rPr>
              <w:t>Hazard: Environmental disturbance</w:t>
            </w:r>
            <w:r>
              <w:rPr>
                <w:noProof/>
                <w:webHidden/>
              </w:rPr>
              <w:tab/>
            </w:r>
            <w:r>
              <w:rPr>
                <w:noProof/>
                <w:webHidden/>
              </w:rPr>
              <w:fldChar w:fldCharType="begin"/>
            </w:r>
            <w:r>
              <w:rPr>
                <w:noProof/>
                <w:webHidden/>
              </w:rPr>
              <w:instrText xml:space="preserve"> PAGEREF _Toc37010282 \h </w:instrText>
            </w:r>
            <w:r>
              <w:rPr>
                <w:noProof/>
                <w:webHidden/>
              </w:rPr>
            </w:r>
            <w:r>
              <w:rPr>
                <w:noProof/>
                <w:webHidden/>
              </w:rPr>
              <w:fldChar w:fldCharType="separate"/>
            </w:r>
            <w:r>
              <w:rPr>
                <w:noProof/>
                <w:webHidden/>
              </w:rPr>
              <w:t>17</w:t>
            </w:r>
            <w:r>
              <w:rPr>
                <w:noProof/>
                <w:webHidden/>
              </w:rPr>
              <w:fldChar w:fldCharType="end"/>
            </w:r>
          </w:hyperlink>
        </w:p>
        <w:p w14:paraId="683316D1" w14:textId="4D93697B" w:rsidR="002E1A36" w:rsidRDefault="002E1A36">
          <w:pPr>
            <w:pStyle w:val="TOC3"/>
            <w:tabs>
              <w:tab w:val="left" w:pos="1320"/>
              <w:tab w:val="right" w:leader="dot" w:pos="9016"/>
            </w:tabs>
            <w:rPr>
              <w:noProof/>
              <w:lang w:eastAsia="en-GB"/>
            </w:rPr>
          </w:pPr>
          <w:hyperlink w:anchor="_Toc37010283" w:history="1">
            <w:r w:rsidRPr="00CE3574">
              <w:rPr>
                <w:rStyle w:val="Hyperlink"/>
                <w:noProof/>
              </w:rPr>
              <w:t>3.2.10</w:t>
            </w:r>
            <w:r>
              <w:rPr>
                <w:noProof/>
                <w:lang w:eastAsia="en-GB"/>
              </w:rPr>
              <w:tab/>
            </w:r>
            <w:r w:rsidRPr="00CE3574">
              <w:rPr>
                <w:rStyle w:val="Hyperlink"/>
                <w:noProof/>
              </w:rPr>
              <w:t>Hazard: Use error</w:t>
            </w:r>
            <w:r>
              <w:rPr>
                <w:noProof/>
                <w:webHidden/>
              </w:rPr>
              <w:tab/>
            </w:r>
            <w:r>
              <w:rPr>
                <w:noProof/>
                <w:webHidden/>
              </w:rPr>
              <w:fldChar w:fldCharType="begin"/>
            </w:r>
            <w:r>
              <w:rPr>
                <w:noProof/>
                <w:webHidden/>
              </w:rPr>
              <w:instrText xml:space="preserve"> PAGEREF _Toc37010283 \h </w:instrText>
            </w:r>
            <w:r>
              <w:rPr>
                <w:noProof/>
                <w:webHidden/>
              </w:rPr>
            </w:r>
            <w:r>
              <w:rPr>
                <w:noProof/>
                <w:webHidden/>
              </w:rPr>
              <w:fldChar w:fldCharType="separate"/>
            </w:r>
            <w:r>
              <w:rPr>
                <w:noProof/>
                <w:webHidden/>
              </w:rPr>
              <w:t>17</w:t>
            </w:r>
            <w:r>
              <w:rPr>
                <w:noProof/>
                <w:webHidden/>
              </w:rPr>
              <w:fldChar w:fldCharType="end"/>
            </w:r>
          </w:hyperlink>
        </w:p>
        <w:p w14:paraId="0AFF4D49" w14:textId="329F1446" w:rsidR="002E1A36" w:rsidRDefault="002E1A36">
          <w:pPr>
            <w:pStyle w:val="TOC3"/>
            <w:tabs>
              <w:tab w:val="left" w:pos="1320"/>
              <w:tab w:val="right" w:leader="dot" w:pos="9016"/>
            </w:tabs>
            <w:rPr>
              <w:noProof/>
              <w:lang w:eastAsia="en-GB"/>
            </w:rPr>
          </w:pPr>
          <w:hyperlink w:anchor="_Toc37010284" w:history="1">
            <w:r w:rsidRPr="00CE3574">
              <w:rPr>
                <w:rStyle w:val="Hyperlink"/>
                <w:noProof/>
              </w:rPr>
              <w:t>3.2.11</w:t>
            </w:r>
            <w:r>
              <w:rPr>
                <w:noProof/>
                <w:lang w:eastAsia="en-GB"/>
              </w:rPr>
              <w:tab/>
            </w:r>
            <w:r w:rsidRPr="00CE3574">
              <w:rPr>
                <w:rStyle w:val="Hyperlink"/>
                <w:noProof/>
              </w:rPr>
              <w:t>Hazard: Microprocessor</w:t>
            </w:r>
            <w:r>
              <w:rPr>
                <w:noProof/>
                <w:webHidden/>
              </w:rPr>
              <w:tab/>
            </w:r>
            <w:r>
              <w:rPr>
                <w:noProof/>
                <w:webHidden/>
              </w:rPr>
              <w:fldChar w:fldCharType="begin"/>
            </w:r>
            <w:r>
              <w:rPr>
                <w:noProof/>
                <w:webHidden/>
              </w:rPr>
              <w:instrText xml:space="preserve"> PAGEREF _Toc37010284 \h </w:instrText>
            </w:r>
            <w:r>
              <w:rPr>
                <w:noProof/>
                <w:webHidden/>
              </w:rPr>
            </w:r>
            <w:r>
              <w:rPr>
                <w:noProof/>
                <w:webHidden/>
              </w:rPr>
              <w:fldChar w:fldCharType="separate"/>
            </w:r>
            <w:r>
              <w:rPr>
                <w:noProof/>
                <w:webHidden/>
              </w:rPr>
              <w:t>17</w:t>
            </w:r>
            <w:r>
              <w:rPr>
                <w:noProof/>
                <w:webHidden/>
              </w:rPr>
              <w:fldChar w:fldCharType="end"/>
            </w:r>
          </w:hyperlink>
        </w:p>
        <w:p w14:paraId="7F449892" w14:textId="5B9E74E5" w:rsidR="002E1A36" w:rsidRDefault="002E1A36">
          <w:pPr>
            <w:pStyle w:val="TOC3"/>
            <w:tabs>
              <w:tab w:val="left" w:pos="1320"/>
              <w:tab w:val="right" w:leader="dot" w:pos="9016"/>
            </w:tabs>
            <w:rPr>
              <w:noProof/>
              <w:lang w:eastAsia="en-GB"/>
            </w:rPr>
          </w:pPr>
          <w:hyperlink w:anchor="_Toc37010285" w:history="1">
            <w:r w:rsidRPr="00CE3574">
              <w:rPr>
                <w:rStyle w:val="Hyperlink"/>
                <w:noProof/>
              </w:rPr>
              <w:t>3.2.12</w:t>
            </w:r>
            <w:r>
              <w:rPr>
                <w:noProof/>
                <w:lang w:eastAsia="en-GB"/>
              </w:rPr>
              <w:tab/>
            </w:r>
            <w:r w:rsidRPr="00CE3574">
              <w:rPr>
                <w:rStyle w:val="Hyperlink"/>
                <w:noProof/>
              </w:rPr>
              <w:t>Hazard: Electronics</w:t>
            </w:r>
            <w:r>
              <w:rPr>
                <w:noProof/>
                <w:webHidden/>
              </w:rPr>
              <w:tab/>
            </w:r>
            <w:r>
              <w:rPr>
                <w:noProof/>
                <w:webHidden/>
              </w:rPr>
              <w:fldChar w:fldCharType="begin"/>
            </w:r>
            <w:r>
              <w:rPr>
                <w:noProof/>
                <w:webHidden/>
              </w:rPr>
              <w:instrText xml:space="preserve"> PAGEREF _Toc37010285 \h </w:instrText>
            </w:r>
            <w:r>
              <w:rPr>
                <w:noProof/>
                <w:webHidden/>
              </w:rPr>
            </w:r>
            <w:r>
              <w:rPr>
                <w:noProof/>
                <w:webHidden/>
              </w:rPr>
              <w:fldChar w:fldCharType="separate"/>
            </w:r>
            <w:r>
              <w:rPr>
                <w:noProof/>
                <w:webHidden/>
              </w:rPr>
              <w:t>17</w:t>
            </w:r>
            <w:r>
              <w:rPr>
                <w:noProof/>
                <w:webHidden/>
              </w:rPr>
              <w:fldChar w:fldCharType="end"/>
            </w:r>
          </w:hyperlink>
        </w:p>
        <w:p w14:paraId="059E1BF1" w14:textId="6DB7F848" w:rsidR="002E1A36" w:rsidRDefault="002E1A36">
          <w:pPr>
            <w:pStyle w:val="TOC2"/>
            <w:tabs>
              <w:tab w:val="left" w:pos="880"/>
              <w:tab w:val="right" w:leader="dot" w:pos="9016"/>
            </w:tabs>
            <w:rPr>
              <w:noProof/>
              <w:lang w:eastAsia="en-GB"/>
            </w:rPr>
          </w:pPr>
          <w:hyperlink w:anchor="_Toc37010286" w:history="1">
            <w:r w:rsidRPr="00CE3574">
              <w:rPr>
                <w:rStyle w:val="Hyperlink"/>
                <w:noProof/>
              </w:rPr>
              <w:t>3.3</w:t>
            </w:r>
            <w:r>
              <w:rPr>
                <w:noProof/>
                <w:lang w:eastAsia="en-GB"/>
              </w:rPr>
              <w:tab/>
            </w:r>
            <w:r w:rsidRPr="00CE3574">
              <w:rPr>
                <w:rStyle w:val="Hyperlink"/>
                <w:noProof/>
              </w:rPr>
              <w:t>Risks reduction and final evaluation</w:t>
            </w:r>
            <w:r>
              <w:rPr>
                <w:noProof/>
                <w:webHidden/>
              </w:rPr>
              <w:tab/>
            </w:r>
            <w:r>
              <w:rPr>
                <w:noProof/>
                <w:webHidden/>
              </w:rPr>
              <w:fldChar w:fldCharType="begin"/>
            </w:r>
            <w:r>
              <w:rPr>
                <w:noProof/>
                <w:webHidden/>
              </w:rPr>
              <w:instrText xml:space="preserve"> PAGEREF _Toc37010286 \h </w:instrText>
            </w:r>
            <w:r>
              <w:rPr>
                <w:noProof/>
                <w:webHidden/>
              </w:rPr>
            </w:r>
            <w:r>
              <w:rPr>
                <w:noProof/>
                <w:webHidden/>
              </w:rPr>
              <w:fldChar w:fldCharType="separate"/>
            </w:r>
            <w:r>
              <w:rPr>
                <w:noProof/>
                <w:webHidden/>
              </w:rPr>
              <w:t>18</w:t>
            </w:r>
            <w:r>
              <w:rPr>
                <w:noProof/>
                <w:webHidden/>
              </w:rPr>
              <w:fldChar w:fldCharType="end"/>
            </w:r>
          </w:hyperlink>
        </w:p>
        <w:p w14:paraId="1DA2AC9E" w14:textId="0B01DD07" w:rsidR="002E1A36" w:rsidRDefault="002E1A36">
          <w:pPr>
            <w:pStyle w:val="TOC1"/>
            <w:tabs>
              <w:tab w:val="left" w:pos="440"/>
              <w:tab w:val="right" w:leader="dot" w:pos="9016"/>
            </w:tabs>
            <w:rPr>
              <w:noProof/>
              <w:lang w:eastAsia="en-GB"/>
            </w:rPr>
          </w:pPr>
          <w:hyperlink w:anchor="_Toc37010287" w:history="1">
            <w:r w:rsidRPr="00CE3574">
              <w:rPr>
                <w:rStyle w:val="Hyperlink"/>
                <w:noProof/>
              </w:rPr>
              <w:t>4</w:t>
            </w:r>
            <w:r>
              <w:rPr>
                <w:noProof/>
                <w:lang w:eastAsia="en-GB"/>
              </w:rPr>
              <w:tab/>
            </w:r>
            <w:r w:rsidRPr="00CE3574">
              <w:rPr>
                <w:rStyle w:val="Hyperlink"/>
                <w:noProof/>
              </w:rPr>
              <w:t>Conclusion</w:t>
            </w:r>
            <w:r>
              <w:rPr>
                <w:noProof/>
                <w:webHidden/>
              </w:rPr>
              <w:tab/>
            </w:r>
            <w:r>
              <w:rPr>
                <w:noProof/>
                <w:webHidden/>
              </w:rPr>
              <w:fldChar w:fldCharType="begin"/>
            </w:r>
            <w:r>
              <w:rPr>
                <w:noProof/>
                <w:webHidden/>
              </w:rPr>
              <w:instrText xml:space="preserve"> PAGEREF _Toc37010287 \h </w:instrText>
            </w:r>
            <w:r>
              <w:rPr>
                <w:noProof/>
                <w:webHidden/>
              </w:rPr>
            </w:r>
            <w:r>
              <w:rPr>
                <w:noProof/>
                <w:webHidden/>
              </w:rPr>
              <w:fldChar w:fldCharType="separate"/>
            </w:r>
            <w:r>
              <w:rPr>
                <w:noProof/>
                <w:webHidden/>
              </w:rPr>
              <w:t>24</w:t>
            </w:r>
            <w:r>
              <w:rPr>
                <w:noProof/>
                <w:webHidden/>
              </w:rPr>
              <w:fldChar w:fldCharType="end"/>
            </w:r>
          </w:hyperlink>
        </w:p>
        <w:p w14:paraId="7CCCC3C8" w14:textId="04C4E87E" w:rsidR="00F52F0D" w:rsidRDefault="00F52F0D">
          <w:r>
            <w:rPr>
              <w:b/>
              <w:bCs/>
              <w:noProof/>
            </w:rPr>
            <w:fldChar w:fldCharType="end"/>
          </w:r>
        </w:p>
      </w:sdtContent>
    </w:sdt>
    <w:p w14:paraId="3B5846D4" w14:textId="034CAE2F" w:rsidR="00AB7F61" w:rsidRDefault="00AB7F61">
      <w:r>
        <w:br w:type="page"/>
      </w:r>
    </w:p>
    <w:p w14:paraId="125B8AF7" w14:textId="77777777" w:rsidR="00CB57FE" w:rsidRDefault="00CB57FE" w:rsidP="00CB57FE">
      <w:pPr>
        <w:pStyle w:val="Heading1"/>
      </w:pPr>
      <w:bookmarkStart w:id="1" w:name="_Toc218857382"/>
      <w:bookmarkStart w:id="2" w:name="_Toc37010249"/>
      <w:r>
        <w:lastRenderedPageBreak/>
        <w:t>Device</w:t>
      </w:r>
      <w:bookmarkEnd w:id="1"/>
      <w:bookmarkEnd w:id="2"/>
    </w:p>
    <w:p w14:paraId="041C63AC" w14:textId="284026BE" w:rsidR="001B436F" w:rsidRDefault="00CB57FE" w:rsidP="00045ABE">
      <w:r>
        <w:t xml:space="preserve">The device is a </w:t>
      </w:r>
      <w:r w:rsidR="00045ABE">
        <w:t>ventilator intended for providing mass intensive respiratory care, in facilities that might be lacking in full hospital infrastructure</w:t>
      </w:r>
      <w:r w:rsidR="001B436F">
        <w:t>, abundant oxygen supplies</w:t>
      </w:r>
      <w:r w:rsidR="00045ABE">
        <w:t xml:space="preserve"> and clinical experiences – such as under pandemic emergency conditions.</w:t>
      </w:r>
    </w:p>
    <w:p w14:paraId="34C47A6A" w14:textId="77777777" w:rsidR="001B436F" w:rsidRDefault="001B436F" w:rsidP="001B436F">
      <w:r>
        <w:t>The ventilator is designed for a simplified clinical protocol that demands minimal training and re-training. It is further designed to be mass-producible and requiring minimal maintenance. The gas cycling operation is designed to minimise oxygen consumption.</w:t>
      </w:r>
    </w:p>
    <w:p w14:paraId="2C1FEE03" w14:textId="77777777" w:rsidR="001B436F" w:rsidRDefault="001B436F" w:rsidP="001B436F">
      <w:r w:rsidRPr="001B436F">
        <w:t>The ventilator uses conventional Pressure Controlled SIMV (Synchronised Intermittent Mandatory Ventilation) mode of ventilation only. It interfaces with intubated, unconscious and semi-conscious, patients; and it interfaces with pressure ventilation masks on conscious patients. There is no need to select and switch between alternative modes or interfaces.</w:t>
      </w:r>
    </w:p>
    <w:p w14:paraId="7D0DC42A" w14:textId="0A02785F" w:rsidR="001B436F" w:rsidRDefault="001B436F" w:rsidP="001B436F">
      <w:r>
        <w:t xml:space="preserve">SIMV behaves as PSV (Pressure Support Ventilation) when the patient makes full efforts, and it behaves as CMV (Continuous Mandatory Ventilation) if the patient does not make any efforts. When used with a mask on a conscious, spontaneously breathing patient, the SIMV behaves as </w:t>
      </w:r>
      <w:proofErr w:type="spellStart"/>
      <w:r>
        <w:t>nPSV</w:t>
      </w:r>
      <w:proofErr w:type="spellEnd"/>
      <w:r>
        <w:t xml:space="preserve"> or Synchronised BiPAP (by setting IP low). Switching the IP cycle off (or setting it equal to PEEP) makes SIMV behaves as CPAP (whether the patient is intubated or has a mask interface).</w:t>
      </w:r>
    </w:p>
    <w:p w14:paraId="40977736" w14:textId="77777777" w:rsidR="001B436F" w:rsidRDefault="001B436F" w:rsidP="001B436F">
      <w:r>
        <w:t>For purpose of simplicity, the I:E ratio (Inspiratory-Expiratory) is fixed 1:2. Inspiration flow rate fixed 60L/min, which produces an IP rise time of about 0.45s into a 600mL lung.</w:t>
      </w:r>
    </w:p>
    <w:p w14:paraId="63CB635A" w14:textId="77777777" w:rsidR="001B436F" w:rsidRDefault="001B436F" w:rsidP="001B436F">
      <w:r>
        <w:t>The device is not intended to be marketed as a commercial medical device. The device conforms to medical device requirements for basic safety and essential performance. There is not, yet, any basis for proving the clinical efficacy of the device.</w:t>
      </w:r>
    </w:p>
    <w:p w14:paraId="33429C18" w14:textId="1D6B1D36" w:rsidR="001B436F" w:rsidRDefault="001B436F" w:rsidP="001B436F">
      <w:r>
        <w:t>The ventilator is designed to operate in combination with an external power supply, a breathing circuit and a respiratory gas humidifier (HME or water chamber).</w:t>
      </w:r>
    </w:p>
    <w:p w14:paraId="09E53E4A" w14:textId="77777777" w:rsidR="00CB57FE" w:rsidRDefault="00CB57FE" w:rsidP="00CB57FE">
      <w:pPr>
        <w:pStyle w:val="Heading2"/>
        <w:keepLines w:val="0"/>
        <w:overflowPunct w:val="0"/>
        <w:autoSpaceDE w:val="0"/>
        <w:autoSpaceDN w:val="0"/>
        <w:adjustRightInd w:val="0"/>
        <w:spacing w:before="240" w:after="60" w:line="240" w:lineRule="auto"/>
        <w:ind w:left="0" w:firstLine="0"/>
        <w:textAlignment w:val="baseline"/>
      </w:pPr>
      <w:bookmarkStart w:id="3" w:name="_Toc218857383"/>
      <w:bookmarkStart w:id="4" w:name="_Toc37010250"/>
      <w:r>
        <w:t>Intended use</w:t>
      </w:r>
      <w:bookmarkEnd w:id="3"/>
      <w:bookmarkEnd w:id="4"/>
    </w:p>
    <w:p w14:paraId="737AD3CB" w14:textId="5DD55046" w:rsidR="001B436F" w:rsidRDefault="001B436F" w:rsidP="00CB57FE">
      <w:r w:rsidRPr="001B436F">
        <w:t>The ventilator is intended for use with adult and young adult patients from 50kg and upwards.</w:t>
      </w:r>
      <w:r>
        <w:t xml:space="preserve"> It </w:t>
      </w:r>
      <w:r w:rsidRPr="001B436F">
        <w:t>interfaces with intubated, unconscious and semi-conscious, patients; and it interfaces with pressure ventilation masks on conscious patients.</w:t>
      </w:r>
    </w:p>
    <w:p w14:paraId="1AF9910F" w14:textId="4A5DBCC9" w:rsidR="00CB57FE" w:rsidRDefault="00CB57FE" w:rsidP="00CB57FE">
      <w:r>
        <w:t xml:space="preserve">The device is intended to be operated and maintained by </w:t>
      </w:r>
      <w:r w:rsidR="001B436F">
        <w:t>rapidly trained, lesser confident intensive care personnel – oversee by expert respiratory therapists.</w:t>
      </w:r>
    </w:p>
    <w:p w14:paraId="3E6F4DA6" w14:textId="77777777" w:rsidR="00717509" w:rsidRDefault="00CB57FE" w:rsidP="00CB57FE">
      <w:r>
        <w:t xml:space="preserve">The general operating environment </w:t>
      </w:r>
      <w:r w:rsidR="00717509">
        <w:t>are</w:t>
      </w:r>
      <w:r>
        <w:t xml:space="preserve"> hospital</w:t>
      </w:r>
      <w:r w:rsidR="00717509">
        <w:t>s</w:t>
      </w:r>
      <w:r>
        <w:t xml:space="preserve"> </w:t>
      </w:r>
      <w:r w:rsidR="001B436F">
        <w:t>and temporary healthcare facilities</w:t>
      </w:r>
      <w:r>
        <w:t>. Although the device is suitable for intra-hospital transport (moving patient between hospital departments, while being ventilated), it is not classed as a transport device</w:t>
      </w:r>
      <w:r w:rsidR="00717509">
        <w:t xml:space="preserve">. It is not designed </w:t>
      </w:r>
      <w:r>
        <w:t xml:space="preserve">for road or air transport.  </w:t>
      </w:r>
    </w:p>
    <w:p w14:paraId="43A702FD" w14:textId="25335EE7" w:rsidR="00CB57FE" w:rsidRDefault="00CB57FE" w:rsidP="00CB57FE">
      <w:r>
        <w:t xml:space="preserve">The </w:t>
      </w:r>
      <w:r w:rsidR="00717509">
        <w:t xml:space="preserve">risk management </w:t>
      </w:r>
      <w:r>
        <w:t>plan considers environmental exposure</w:t>
      </w:r>
      <w:r w:rsidR="00717509">
        <w:t>s</w:t>
      </w:r>
      <w:r>
        <w:t xml:space="preserve"> that can occur during normal conditions of use, shipping and storage. It covers the complete life-cycle of the device and assumes that a mandatory level of maintenance is performed.</w:t>
      </w:r>
    </w:p>
    <w:p w14:paraId="7A16D4C1" w14:textId="58ECF5A2" w:rsidR="00CB57FE" w:rsidRDefault="00CB57FE" w:rsidP="00CB57FE"/>
    <w:p w14:paraId="15983C11" w14:textId="4139BF1C" w:rsidR="00CB57FE" w:rsidRDefault="00CB57FE" w:rsidP="00CB57FE">
      <w:pPr>
        <w:pStyle w:val="Heading1"/>
      </w:pPr>
      <w:bookmarkStart w:id="5" w:name="_Toc37010251"/>
      <w:r>
        <w:lastRenderedPageBreak/>
        <w:t>Risk management plan</w:t>
      </w:r>
      <w:bookmarkEnd w:id="5"/>
    </w:p>
    <w:p w14:paraId="6B24A314" w14:textId="77777777" w:rsidR="00CB57FE" w:rsidRDefault="00CB57FE" w:rsidP="00CB57FE">
      <w:r>
        <w:t>The plan and risk management activities are performed in conformance to the current revision of ISO14971 on the application of risk management to medical devices, including the information guidance published with this standard. Specific documented company processes for risk management, providing more details on inputs and outputs for particular activities, are integrated into the company quality management system. This plan requires adherence to the ISO14971 standard and the documented company processes.</w:t>
      </w:r>
    </w:p>
    <w:p w14:paraId="28CB7549" w14:textId="77777777" w:rsidR="00CB57FE" w:rsidRDefault="00CB57FE" w:rsidP="00CB57FE">
      <w:pPr>
        <w:pStyle w:val="Heading2"/>
      </w:pPr>
      <w:bookmarkStart w:id="6" w:name="_Toc218857385"/>
      <w:bookmarkStart w:id="7" w:name="_Toc37010252"/>
      <w:r w:rsidRPr="00CB57FE">
        <w:t>Responsibility</w:t>
      </w:r>
      <w:r>
        <w:t xml:space="preserve"> and authority</w:t>
      </w:r>
      <w:bookmarkEnd w:id="6"/>
      <w:bookmarkEnd w:id="7"/>
    </w:p>
    <w:p w14:paraId="205F3EFF" w14:textId="3842BA7E" w:rsidR="00CB57FE" w:rsidRDefault="00CB57FE" w:rsidP="00CB57FE">
      <w:r>
        <w:t>The overall responsibility for safety and performance of company products rests with the board of directors</w:t>
      </w:r>
      <w:r w:rsidR="00717509">
        <w:t xml:space="preserve"> of the manufacturer whose brand name appears on the ventilator</w:t>
      </w:r>
      <w:r>
        <w:t xml:space="preserve">. The responsibility and authority for device risk management is delegated to the </w:t>
      </w:r>
      <w:r w:rsidR="00717509">
        <w:t xml:space="preserve">organisations </w:t>
      </w:r>
      <w:r>
        <w:t>Quality and Regulatory Affairs Manager, who will ensure this plan and its associated activities are effectively implemented and maintained.</w:t>
      </w:r>
    </w:p>
    <w:p w14:paraId="0D8B6427" w14:textId="10F94295" w:rsidR="00CB57FE" w:rsidRDefault="00CB57FE" w:rsidP="00CB57FE">
      <w:r>
        <w:t xml:space="preserve">The </w:t>
      </w:r>
      <w:r w:rsidR="00717509">
        <w:t xml:space="preserve">organisation’s </w:t>
      </w:r>
      <w:r>
        <w:t>senior management team is delegated responsibility for receiving and reviewing summary reports on device risk management activities, to verify their completeness, effectiveness and to take corrective action on any shortfall. The senior management team will ensure that risk management activities are sufficiently and competently resourced. The quality management system incorporates documented process for management review, including the recording of decisions and actions.</w:t>
      </w:r>
    </w:p>
    <w:p w14:paraId="5948146C" w14:textId="6B18BBFF" w:rsidR="00CB57FE" w:rsidRDefault="00CB57FE" w:rsidP="00CB57FE">
      <w:r>
        <w:t>The product development process incorporates parts of the risk management process</w:t>
      </w:r>
      <w:r w:rsidR="00717509">
        <w:t xml:space="preserve"> (e.g. the process for this document)</w:t>
      </w:r>
      <w:r>
        <w:t>. Individual design engineers are responsible for ensuring that this process is appropriately implemented during the development project, which will include requirements for conformance with recognised (harmonized) safety and performance standards; and that devices are not released into the market prior to have undergone a risk evaluation and review in accordance with requirements set out in this plan.</w:t>
      </w:r>
    </w:p>
    <w:p w14:paraId="03FF5908" w14:textId="77777777" w:rsidR="00CB57FE" w:rsidRDefault="00CB57FE" w:rsidP="00CB57FE">
      <w:pPr>
        <w:pStyle w:val="Heading2"/>
      </w:pPr>
      <w:bookmarkStart w:id="8" w:name="_Toc218857386"/>
      <w:bookmarkStart w:id="9" w:name="_Toc37010253"/>
      <w:r w:rsidRPr="00CB57FE">
        <w:t>Requirements</w:t>
      </w:r>
      <w:r>
        <w:t xml:space="preserve"> for review</w:t>
      </w:r>
      <w:bookmarkEnd w:id="8"/>
      <w:bookmarkEnd w:id="9"/>
    </w:p>
    <w:p w14:paraId="76072DD1" w14:textId="6A906243" w:rsidR="00CB57FE" w:rsidRDefault="00CB57FE" w:rsidP="00CB57FE">
      <w:r>
        <w:t xml:space="preserve">The risk </w:t>
      </w:r>
      <w:r w:rsidR="00717509">
        <w:t xml:space="preserve">acceptance criteria, </w:t>
      </w:r>
      <w:r>
        <w:t xml:space="preserve">analysis, evaluation and controls for the device are reviewed in accordance with the documented </w:t>
      </w:r>
      <w:r w:rsidR="00717509">
        <w:t>organisational</w:t>
      </w:r>
      <w:r>
        <w:t xml:space="preserve"> process for product risk management, which is at least annually or following any event that draws the current controls into question. A review triggered by the latter reason, may be limited in scope to the systems potentially affected.</w:t>
      </w:r>
    </w:p>
    <w:p w14:paraId="18AEA8B0" w14:textId="4D9ECED0" w:rsidR="00CB57FE" w:rsidRDefault="00CB57FE" w:rsidP="00CB57FE">
      <w:r>
        <w:t xml:space="preserve"> Risk management review will consider information available in records and determine whether any:</w:t>
      </w:r>
    </w:p>
    <w:p w14:paraId="7F8A1FAE" w14:textId="77777777" w:rsidR="00CB57FE" w:rsidRDefault="00CB57FE" w:rsidP="00CB57FE">
      <w:pPr>
        <w:numPr>
          <w:ilvl w:val="0"/>
          <w:numId w:val="32"/>
        </w:numPr>
        <w:overflowPunct w:val="0"/>
        <w:autoSpaceDE w:val="0"/>
        <w:autoSpaceDN w:val="0"/>
        <w:adjustRightInd w:val="0"/>
        <w:spacing w:after="0" w:line="240" w:lineRule="auto"/>
        <w:textAlignment w:val="baseline"/>
      </w:pPr>
      <w:r>
        <w:t xml:space="preserve">Previously unrecognised hazards are present; </w:t>
      </w:r>
    </w:p>
    <w:p w14:paraId="70EE5BCE" w14:textId="77777777" w:rsidR="00CB57FE" w:rsidRDefault="00CB57FE" w:rsidP="00CB57FE">
      <w:pPr>
        <w:numPr>
          <w:ilvl w:val="0"/>
          <w:numId w:val="32"/>
        </w:numPr>
        <w:overflowPunct w:val="0"/>
        <w:autoSpaceDE w:val="0"/>
        <w:autoSpaceDN w:val="0"/>
        <w:adjustRightInd w:val="0"/>
        <w:spacing w:after="0" w:line="240" w:lineRule="auto"/>
        <w:textAlignment w:val="baseline"/>
      </w:pPr>
      <w:r>
        <w:t>Previous conclusion concerning acceptability of risks remains valid;</w:t>
      </w:r>
    </w:p>
    <w:p w14:paraId="0344E8F2" w14:textId="77777777" w:rsidR="00CB57FE" w:rsidRDefault="00CB57FE" w:rsidP="00CB57FE">
      <w:pPr>
        <w:numPr>
          <w:ilvl w:val="0"/>
          <w:numId w:val="32"/>
        </w:numPr>
        <w:overflowPunct w:val="0"/>
        <w:autoSpaceDE w:val="0"/>
        <w:autoSpaceDN w:val="0"/>
        <w:adjustRightInd w:val="0"/>
        <w:spacing w:after="0" w:line="240" w:lineRule="auto"/>
        <w:textAlignment w:val="baseline"/>
      </w:pPr>
      <w:r>
        <w:t>Previous conclusion concerning acceptability of residual risks remains valid.</w:t>
      </w:r>
    </w:p>
    <w:p w14:paraId="4B759408" w14:textId="59A8BE95" w:rsidR="00CB57FE" w:rsidRDefault="00DD0E90" w:rsidP="00CB57FE">
      <w:r>
        <w:br/>
      </w:r>
      <w:r w:rsidR="00CB57FE">
        <w:t>Results of the evaluation process are recorded in the risk management file, including:</w:t>
      </w:r>
    </w:p>
    <w:p w14:paraId="78BCE4E3" w14:textId="77777777" w:rsidR="00CB57FE" w:rsidRDefault="00CB57FE" w:rsidP="00CB57FE">
      <w:pPr>
        <w:numPr>
          <w:ilvl w:val="0"/>
          <w:numId w:val="29"/>
        </w:numPr>
        <w:overflowPunct w:val="0"/>
        <w:autoSpaceDE w:val="0"/>
        <w:autoSpaceDN w:val="0"/>
        <w:adjustRightInd w:val="0"/>
        <w:spacing w:after="0" w:line="240" w:lineRule="auto"/>
        <w:textAlignment w:val="baseline"/>
      </w:pPr>
      <w:r>
        <w:t>Degree of effectiveness of the risk analysis and controls for the device;</w:t>
      </w:r>
    </w:p>
    <w:p w14:paraId="01A5E243" w14:textId="77777777" w:rsidR="00CB57FE" w:rsidRDefault="00CB57FE" w:rsidP="00CB57FE">
      <w:pPr>
        <w:numPr>
          <w:ilvl w:val="0"/>
          <w:numId w:val="29"/>
        </w:numPr>
        <w:overflowPunct w:val="0"/>
        <w:autoSpaceDE w:val="0"/>
        <w:autoSpaceDN w:val="0"/>
        <w:adjustRightInd w:val="0"/>
        <w:spacing w:after="0" w:line="240" w:lineRule="auto"/>
        <w:textAlignment w:val="baseline"/>
      </w:pPr>
      <w:r>
        <w:t>New controls and/or actions required to reduce risk or to assure that risk is maintain at a specified acceptable level;</w:t>
      </w:r>
    </w:p>
    <w:p w14:paraId="53E5D950" w14:textId="77777777" w:rsidR="00CB57FE" w:rsidRDefault="00CB57FE" w:rsidP="00CB57FE">
      <w:pPr>
        <w:numPr>
          <w:ilvl w:val="0"/>
          <w:numId w:val="29"/>
        </w:numPr>
        <w:overflowPunct w:val="0"/>
        <w:autoSpaceDE w:val="0"/>
        <w:autoSpaceDN w:val="0"/>
        <w:adjustRightInd w:val="0"/>
        <w:spacing w:after="0" w:line="240" w:lineRule="auto"/>
        <w:textAlignment w:val="baseline"/>
      </w:pPr>
      <w:r>
        <w:t>New user information required concerning residual risks.</w:t>
      </w:r>
    </w:p>
    <w:p w14:paraId="33CEBC03" w14:textId="77777777" w:rsidR="00CB57FE" w:rsidRDefault="00CB57FE" w:rsidP="00CB57FE"/>
    <w:p w14:paraId="1D0F9E40" w14:textId="55DBA573" w:rsidR="00CB57FE" w:rsidRDefault="00DD0E90" w:rsidP="00CB57FE">
      <w:r>
        <w:lastRenderedPageBreak/>
        <w:t>The organisation’s</w:t>
      </w:r>
      <w:r w:rsidR="00CB57FE">
        <w:t xml:space="preserve"> senior management team will periodically receive and review summary reports as follows:</w:t>
      </w:r>
    </w:p>
    <w:p w14:paraId="7B36CAF3" w14:textId="77777777" w:rsidR="00CB57FE" w:rsidRDefault="00CB57FE" w:rsidP="00CB57FE">
      <w:pPr>
        <w:numPr>
          <w:ilvl w:val="0"/>
          <w:numId w:val="30"/>
        </w:numPr>
        <w:overflowPunct w:val="0"/>
        <w:autoSpaceDE w:val="0"/>
        <w:autoSpaceDN w:val="0"/>
        <w:adjustRightInd w:val="0"/>
        <w:spacing w:after="0" w:line="240" w:lineRule="auto"/>
        <w:textAlignment w:val="baseline"/>
      </w:pPr>
      <w:r>
        <w:t>Monthly on any open adverse incidents, including actions and progress;</w:t>
      </w:r>
    </w:p>
    <w:p w14:paraId="0014B3FB" w14:textId="77777777" w:rsidR="00CB57FE" w:rsidRDefault="00CB57FE" w:rsidP="00CB57FE">
      <w:pPr>
        <w:numPr>
          <w:ilvl w:val="0"/>
          <w:numId w:val="30"/>
        </w:numPr>
        <w:overflowPunct w:val="0"/>
        <w:autoSpaceDE w:val="0"/>
        <w:autoSpaceDN w:val="0"/>
        <w:adjustRightInd w:val="0"/>
        <w:spacing w:after="0" w:line="240" w:lineRule="auto"/>
        <w:textAlignment w:val="baseline"/>
      </w:pPr>
      <w:r>
        <w:t>Quarterly summary of device risks situation, compared to objectives set out in this plan;</w:t>
      </w:r>
    </w:p>
    <w:p w14:paraId="354966A5" w14:textId="77777777" w:rsidR="00CB57FE" w:rsidRDefault="00CB57FE" w:rsidP="00CB57FE">
      <w:pPr>
        <w:numPr>
          <w:ilvl w:val="0"/>
          <w:numId w:val="30"/>
        </w:numPr>
        <w:overflowPunct w:val="0"/>
        <w:autoSpaceDE w:val="0"/>
        <w:autoSpaceDN w:val="0"/>
        <w:adjustRightInd w:val="0"/>
        <w:spacing w:after="0" w:line="240" w:lineRule="auto"/>
        <w:textAlignment w:val="baseline"/>
      </w:pPr>
      <w:r>
        <w:t>Outcomes of risk management reviews, at the earliest opportunity after their occurrence.</w:t>
      </w:r>
    </w:p>
    <w:p w14:paraId="5BF3A634" w14:textId="77777777" w:rsidR="00CB57FE" w:rsidRDefault="00CB57FE" w:rsidP="00CB57FE"/>
    <w:p w14:paraId="6F0CCAEA" w14:textId="77777777" w:rsidR="00CB57FE" w:rsidRDefault="00CB57FE" w:rsidP="00CB57FE">
      <w:pPr>
        <w:pStyle w:val="Heading2"/>
      </w:pPr>
      <w:bookmarkStart w:id="10" w:name="_Toc218857387"/>
      <w:bookmarkStart w:id="11" w:name="_Toc37010254"/>
      <w:r>
        <w:t>Methodology for obtaining information for reviews</w:t>
      </w:r>
      <w:bookmarkEnd w:id="10"/>
      <w:bookmarkEnd w:id="11"/>
    </w:p>
    <w:p w14:paraId="58D16892" w14:textId="77777777" w:rsidR="00CB57FE" w:rsidRDefault="00CB57FE" w:rsidP="00CB57FE">
      <w:r>
        <w:t>The quality management system incorporates documented processes for dealing with device safety issues in a systematic manner, including:</w:t>
      </w:r>
    </w:p>
    <w:p w14:paraId="29A5F927" w14:textId="0AA0EF7C" w:rsidR="00061130" w:rsidRDefault="00061130" w:rsidP="00CB57FE">
      <w:pPr>
        <w:numPr>
          <w:ilvl w:val="0"/>
          <w:numId w:val="33"/>
        </w:numPr>
        <w:overflowPunct w:val="0"/>
        <w:autoSpaceDE w:val="0"/>
        <w:autoSpaceDN w:val="0"/>
        <w:adjustRightInd w:val="0"/>
        <w:spacing w:after="0" w:line="240" w:lineRule="auto"/>
        <w:textAlignment w:val="baseline"/>
      </w:pPr>
      <w:r>
        <w:t>Incorporating basic safety requirement from harmonized international standards – i.e. the IEC 60601 (ISO 80601) series of standards on medical electrical equipment.</w:t>
      </w:r>
    </w:p>
    <w:p w14:paraId="74A582BA" w14:textId="69E8F904" w:rsidR="00CB57FE" w:rsidRDefault="00CB57FE" w:rsidP="00CB57FE">
      <w:pPr>
        <w:numPr>
          <w:ilvl w:val="0"/>
          <w:numId w:val="33"/>
        </w:numPr>
        <w:overflowPunct w:val="0"/>
        <w:autoSpaceDE w:val="0"/>
        <w:autoSpaceDN w:val="0"/>
        <w:adjustRightInd w:val="0"/>
        <w:spacing w:after="0" w:line="240" w:lineRule="auto"/>
        <w:textAlignment w:val="baseline"/>
      </w:pPr>
      <w:r>
        <w:t>Maintaining production traceability of safety critical parts; and recording outcomes of inspection and testing</w:t>
      </w:r>
      <w:r w:rsidR="00D35C00">
        <w:t>, including software validation (PEMS)</w:t>
      </w:r>
      <w:r>
        <w:t>. Every individual device is subjected to 100% final inspection and testing. Any deviance from intended performance is recorded.</w:t>
      </w:r>
    </w:p>
    <w:p w14:paraId="0C9503AC" w14:textId="77777777" w:rsidR="00CB57FE" w:rsidRDefault="00CB57FE" w:rsidP="00CB57FE">
      <w:pPr>
        <w:numPr>
          <w:ilvl w:val="0"/>
          <w:numId w:val="33"/>
        </w:numPr>
        <w:overflowPunct w:val="0"/>
        <w:autoSpaceDE w:val="0"/>
        <w:autoSpaceDN w:val="0"/>
        <w:adjustRightInd w:val="0"/>
        <w:spacing w:after="0" w:line="240" w:lineRule="auto"/>
        <w:textAlignment w:val="baseline"/>
      </w:pPr>
      <w:r>
        <w:t>Receive, record and handle adverse incidents, including processes for Corrective and Preventive Action, Advisory Notices and Recall.</w:t>
      </w:r>
    </w:p>
    <w:p w14:paraId="4BBA98C1" w14:textId="77777777" w:rsidR="00CB57FE" w:rsidRDefault="00CB57FE" w:rsidP="00CB57FE">
      <w:pPr>
        <w:numPr>
          <w:ilvl w:val="0"/>
          <w:numId w:val="33"/>
        </w:numPr>
        <w:overflowPunct w:val="0"/>
        <w:autoSpaceDE w:val="0"/>
        <w:autoSpaceDN w:val="0"/>
        <w:adjustRightInd w:val="0"/>
        <w:spacing w:after="0" w:line="240" w:lineRule="auto"/>
        <w:textAlignment w:val="baseline"/>
      </w:pPr>
      <w:r>
        <w:t>Receive, record and monitor general market feedback concerning performance in the field.</w:t>
      </w:r>
    </w:p>
    <w:p w14:paraId="5082F197" w14:textId="5619801F" w:rsidR="00CB57FE" w:rsidRDefault="00DD0E90" w:rsidP="00CB57FE">
      <w:pPr>
        <w:numPr>
          <w:ilvl w:val="0"/>
          <w:numId w:val="33"/>
        </w:numPr>
        <w:overflowPunct w:val="0"/>
        <w:autoSpaceDE w:val="0"/>
        <w:autoSpaceDN w:val="0"/>
        <w:adjustRightInd w:val="0"/>
        <w:spacing w:after="0" w:line="240" w:lineRule="auto"/>
        <w:textAlignment w:val="baseline"/>
      </w:pPr>
      <w:r>
        <w:t xml:space="preserve">Post-introduction market surveillance </w:t>
      </w:r>
      <w:r w:rsidR="00CB57FE">
        <w:t xml:space="preserve">for input into the </w:t>
      </w:r>
      <w:r>
        <w:t xml:space="preserve">ongoing </w:t>
      </w:r>
      <w:r w:rsidR="00CB57FE">
        <w:t>products planning and specification process, including appraisals of strengths, weaknesses and trends in state-of-art in similar devices in the market. Areas of search include relationships with market drivers (medical practitioners), user visit reports, trade fairs, and competitor products reviews.</w:t>
      </w:r>
    </w:p>
    <w:p w14:paraId="4A7B00A7" w14:textId="77777777" w:rsidR="00CB57FE" w:rsidRDefault="00CB57FE" w:rsidP="00CB57FE"/>
    <w:p w14:paraId="6BD4D57D" w14:textId="77777777" w:rsidR="00CB57FE" w:rsidRDefault="00CB57FE" w:rsidP="00CB57FE">
      <w:r>
        <w:t>Information relating to new or revised standards is obtained through:</w:t>
      </w:r>
    </w:p>
    <w:p w14:paraId="7F120033" w14:textId="77777777" w:rsidR="00CB57FE" w:rsidRDefault="00CB57FE" w:rsidP="00CB57FE">
      <w:pPr>
        <w:numPr>
          <w:ilvl w:val="0"/>
          <w:numId w:val="31"/>
        </w:numPr>
        <w:overflowPunct w:val="0"/>
        <w:autoSpaceDE w:val="0"/>
        <w:autoSpaceDN w:val="0"/>
        <w:adjustRightInd w:val="0"/>
        <w:spacing w:after="0" w:line="240" w:lineRule="auto"/>
        <w:textAlignment w:val="baseline"/>
      </w:pPr>
      <w:r>
        <w:t>Notified Body surveillance and advanced updates</w:t>
      </w:r>
    </w:p>
    <w:p w14:paraId="709EA57A" w14:textId="77777777" w:rsidR="00CB57FE" w:rsidRDefault="00CB57FE" w:rsidP="00CB57FE">
      <w:pPr>
        <w:numPr>
          <w:ilvl w:val="0"/>
          <w:numId w:val="31"/>
        </w:numPr>
        <w:overflowPunct w:val="0"/>
        <w:autoSpaceDE w:val="0"/>
        <w:autoSpaceDN w:val="0"/>
        <w:adjustRightInd w:val="0"/>
        <w:spacing w:after="0" w:line="240" w:lineRule="auto"/>
        <w:textAlignment w:val="baseline"/>
      </w:pPr>
      <w:r>
        <w:t>Government publications.</w:t>
      </w:r>
    </w:p>
    <w:p w14:paraId="113F2A64" w14:textId="633FD27C" w:rsidR="00CB57FE" w:rsidRDefault="00CB57FE" w:rsidP="00CB57FE"/>
    <w:p w14:paraId="227AC567" w14:textId="03EF7C9A" w:rsidR="00D35C00" w:rsidRDefault="00D35C00" w:rsidP="00D35C00">
      <w:pPr>
        <w:pStyle w:val="Heading2"/>
      </w:pPr>
      <w:bookmarkStart w:id="12" w:name="_Toc37010255"/>
      <w:r>
        <w:t>Methodology for risk analysis</w:t>
      </w:r>
      <w:bookmarkEnd w:id="12"/>
    </w:p>
    <w:p w14:paraId="2DEF727D" w14:textId="643F6D08" w:rsidR="00D35C00" w:rsidRDefault="00D35C00" w:rsidP="00D35C00">
      <w:r>
        <w:t xml:space="preserve">Available information and sources of information will be systematically used to identify and estimate the risk of the anticipated sources of harm associated with the device. Information includes testing and validation data, including from the </w:t>
      </w:r>
      <w:r w:rsidRPr="00D35C00">
        <w:t xml:space="preserve">Programmable </w:t>
      </w:r>
      <w:r>
        <w:t>E</w:t>
      </w:r>
      <w:r w:rsidRPr="00D35C00">
        <w:t xml:space="preserve">lectrical </w:t>
      </w:r>
      <w:r>
        <w:t>M</w:t>
      </w:r>
      <w:r w:rsidRPr="00D35C00">
        <w:t xml:space="preserve">edical </w:t>
      </w:r>
      <w:r>
        <w:t>S</w:t>
      </w:r>
      <w:r w:rsidRPr="00D35C00">
        <w:t xml:space="preserve">ystems </w:t>
      </w:r>
      <w:r>
        <w:t>(</w:t>
      </w:r>
      <w:r w:rsidRPr="00D35C00">
        <w:t>PEMS</w:t>
      </w:r>
      <w:r>
        <w:t>)</w:t>
      </w:r>
      <w:r w:rsidRPr="00D35C00">
        <w:t xml:space="preserve"> validation.</w:t>
      </w:r>
    </w:p>
    <w:p w14:paraId="1E0F39BA" w14:textId="4E29A017" w:rsidR="00D35C00" w:rsidRDefault="00D35C00" w:rsidP="00D35C00">
      <w:r>
        <w:t>The analysis considers internal (self) sources and environmental (external) sources and causes. The scope of analysis includes intended use and any likely and reasonably foreseeable misuse.</w:t>
      </w:r>
    </w:p>
    <w:p w14:paraId="60BA3716" w14:textId="77777777" w:rsidR="00D35C00" w:rsidRDefault="00D35C00" w:rsidP="00D35C00">
      <w:r>
        <w:t xml:space="preserve">The identification will consider: </w:t>
      </w:r>
    </w:p>
    <w:p w14:paraId="62E0209B" w14:textId="77777777" w:rsidR="00D35C00" w:rsidRDefault="00D35C00" w:rsidP="00D35C00">
      <w:pPr>
        <w:numPr>
          <w:ilvl w:val="0"/>
          <w:numId w:val="28"/>
        </w:numPr>
        <w:overflowPunct w:val="0"/>
        <w:autoSpaceDE w:val="0"/>
        <w:autoSpaceDN w:val="0"/>
        <w:adjustRightInd w:val="0"/>
        <w:spacing w:after="0" w:line="240" w:lineRule="auto"/>
        <w:textAlignment w:val="baseline"/>
      </w:pPr>
      <w:r>
        <w:t xml:space="preserve">Is there a source of harm? </w:t>
      </w:r>
    </w:p>
    <w:p w14:paraId="4B4FBD70" w14:textId="77777777" w:rsidR="00D35C00" w:rsidRDefault="00D35C00" w:rsidP="00D35C00">
      <w:pPr>
        <w:numPr>
          <w:ilvl w:val="0"/>
          <w:numId w:val="28"/>
        </w:numPr>
        <w:overflowPunct w:val="0"/>
        <w:autoSpaceDE w:val="0"/>
        <w:autoSpaceDN w:val="0"/>
        <w:adjustRightInd w:val="0"/>
        <w:spacing w:after="0" w:line="240" w:lineRule="auto"/>
        <w:textAlignment w:val="baseline"/>
      </w:pPr>
      <w:r>
        <w:t xml:space="preserve">Who is most vulnerable to the harm? </w:t>
      </w:r>
    </w:p>
    <w:p w14:paraId="4D235771" w14:textId="77777777" w:rsidR="00D35C00" w:rsidRDefault="00D35C00" w:rsidP="00D35C00">
      <w:pPr>
        <w:numPr>
          <w:ilvl w:val="0"/>
          <w:numId w:val="28"/>
        </w:numPr>
        <w:overflowPunct w:val="0"/>
        <w:autoSpaceDE w:val="0"/>
        <w:autoSpaceDN w:val="0"/>
        <w:adjustRightInd w:val="0"/>
        <w:spacing w:after="0" w:line="240" w:lineRule="auto"/>
        <w:textAlignment w:val="baseline"/>
      </w:pPr>
      <w:r>
        <w:t>How could the hazard occur?</w:t>
      </w:r>
    </w:p>
    <w:p w14:paraId="6FC2497C" w14:textId="161CD851" w:rsidR="00D35C00" w:rsidRDefault="00061130" w:rsidP="00D35C00">
      <w:r>
        <w:br/>
      </w:r>
      <w:r w:rsidR="00D35C00">
        <w:t>The information is used to estimate the reasonably foreseeable sequence of events that could result in a hazardous situation. Where certain aspects are unknown, the analysis will involve seeking out missing information, in order to be able to qualify/quantify the risk. All identified risks are recorded.</w:t>
      </w:r>
    </w:p>
    <w:p w14:paraId="47CE0CA8" w14:textId="46C872FB" w:rsidR="00D35C00" w:rsidRDefault="00D35C00" w:rsidP="00D35C00">
      <w:r>
        <w:lastRenderedPageBreak/>
        <w:t>Where established knowledge confirms that it would be impossible for a certain hazard being realised, then the particular aspect is, by definition, not a risk and it should not necessitate any further evaluation.</w:t>
      </w:r>
    </w:p>
    <w:p w14:paraId="135DF70B" w14:textId="77777777" w:rsidR="00CB57FE" w:rsidRDefault="00CB57FE" w:rsidP="00D35C00">
      <w:pPr>
        <w:pStyle w:val="Heading2"/>
      </w:pPr>
      <w:bookmarkStart w:id="13" w:name="_Toc218857388"/>
      <w:bookmarkStart w:id="14" w:name="_Toc37010256"/>
      <w:r>
        <w:t>Criteria for risk acceptability</w:t>
      </w:r>
      <w:bookmarkEnd w:id="13"/>
      <w:bookmarkEnd w:id="14"/>
    </w:p>
    <w:p w14:paraId="16DB2C27" w14:textId="77777777" w:rsidR="00CB57FE" w:rsidRDefault="00CB57FE" w:rsidP="00CB57FE">
      <w:r>
        <w:t>Risk acceptability is based on a rating of the probability of occurrence of harm and severity of the consequence of that harm. The rating may be weighed or influenced by recognized standards and/or perception factors – in the context of the particular markets.</w:t>
      </w:r>
    </w:p>
    <w:p w14:paraId="0E612A1E" w14:textId="4032D78B" w:rsidR="00CB57FE" w:rsidRDefault="00061130" w:rsidP="00CB57FE">
      <w:r>
        <w:t>The context is that c</w:t>
      </w:r>
      <w:r w:rsidR="00CB57FE">
        <w:t xml:space="preserve">andidate patients for </w:t>
      </w:r>
      <w:r>
        <w:t xml:space="preserve">life-supporting ventilation are either deeply unconscious or </w:t>
      </w:r>
      <w:r w:rsidR="00CB57FE">
        <w:t xml:space="preserve">have </w:t>
      </w:r>
      <w:r>
        <w:t>compromised</w:t>
      </w:r>
      <w:r w:rsidR="00CB57FE">
        <w:t xml:space="preserve"> lung function or strength, </w:t>
      </w:r>
      <w:r>
        <w:t xml:space="preserve">or both, </w:t>
      </w:r>
      <w:r w:rsidR="00CB57FE">
        <w:t xml:space="preserve">and would be unable to sustain own breathing over time. Patient monitoring provides clear indication of effectiveness of treatment and </w:t>
      </w:r>
      <w:r>
        <w:t xml:space="preserve">whether </w:t>
      </w:r>
      <w:r w:rsidR="00CB57FE">
        <w:t xml:space="preserve">patient is in immediate danger of respiratory failure. </w:t>
      </w:r>
    </w:p>
    <w:p w14:paraId="31D9AC62" w14:textId="25EC8A9C" w:rsidR="00061130" w:rsidRDefault="00CB57FE" w:rsidP="00CB57FE">
      <w:r>
        <w:t xml:space="preserve">The alternatives to </w:t>
      </w:r>
      <w:r w:rsidR="00061130">
        <w:t xml:space="preserve">the simplified approach to ventilation provided by this device, is to move the patient to a more advanced intensive care unit, where more advanced respiratory care resources exist. However, such resources </w:t>
      </w:r>
      <w:r w:rsidR="00774DBF">
        <w:t xml:space="preserve">can be </w:t>
      </w:r>
      <w:r w:rsidR="00061130">
        <w:t>insufficient in times of a widespread pandemic.</w:t>
      </w:r>
      <w:r w:rsidR="00774DBF">
        <w:t xml:space="preserve"> The device subject to this assessment fill an essential gap in the needs to treat patients. The alternative is unviable.</w:t>
      </w:r>
    </w:p>
    <w:p w14:paraId="67A0D912" w14:textId="7983BE18" w:rsidR="00CB57FE" w:rsidRDefault="00061130" w:rsidP="00CB57FE">
      <w:r>
        <w:t xml:space="preserve">Ventilation is an output-based therapy and </w:t>
      </w:r>
      <w:r w:rsidR="00CB57FE">
        <w:t>involves a large degree of variability in clinical application, skills and judgement. The important aspects for the device are that it performs reliably and accurately, with relevant and timely information feedback to the user.</w:t>
      </w:r>
    </w:p>
    <w:p w14:paraId="4E208D50" w14:textId="77777777" w:rsidR="00061130" w:rsidRDefault="00061130" w:rsidP="00CB57FE"/>
    <w:p w14:paraId="345B3F30" w14:textId="77777777" w:rsidR="001C3CB2" w:rsidRPr="005D5058" w:rsidRDefault="001C3CB2" w:rsidP="001C3CB2">
      <w:pPr>
        <w:rPr>
          <w:rFonts w:cstheme="minorHAnsi"/>
        </w:rPr>
      </w:pPr>
      <w:r w:rsidRPr="005D5058">
        <w:rPr>
          <w:rFonts w:cstheme="minorHAnsi"/>
        </w:rPr>
        <w:t xml:space="preserve">Table 1:  Definition of probability of occurrence of harm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6718"/>
      </w:tblGrid>
      <w:tr w:rsidR="001C3CB2" w:rsidRPr="005D5058" w14:paraId="02393670" w14:textId="77777777" w:rsidTr="001C3CB2">
        <w:trPr>
          <w:trHeight w:val="444"/>
        </w:trPr>
        <w:tc>
          <w:tcPr>
            <w:tcW w:w="2552" w:type="dxa"/>
          </w:tcPr>
          <w:p w14:paraId="2B93D3AE" w14:textId="77777777" w:rsidR="001C3CB2" w:rsidRPr="005D5058" w:rsidRDefault="001C3CB2" w:rsidP="00397587">
            <w:pPr>
              <w:spacing w:after="0"/>
              <w:rPr>
                <w:rFonts w:cstheme="minorHAnsi"/>
              </w:rPr>
            </w:pPr>
            <w:r w:rsidRPr="005D5058">
              <w:rPr>
                <w:rFonts w:cstheme="minorHAnsi"/>
              </w:rPr>
              <w:t>Frequent</w:t>
            </w:r>
          </w:p>
        </w:tc>
        <w:tc>
          <w:tcPr>
            <w:tcW w:w="10206" w:type="dxa"/>
          </w:tcPr>
          <w:p w14:paraId="612C7960" w14:textId="77777777" w:rsidR="001C3CB2" w:rsidRPr="005D5058" w:rsidRDefault="001C3CB2" w:rsidP="00397587">
            <w:pPr>
              <w:spacing w:after="0"/>
              <w:rPr>
                <w:rFonts w:cstheme="minorHAnsi"/>
              </w:rPr>
            </w:pPr>
            <w:r w:rsidRPr="005D5058">
              <w:rPr>
                <w:rFonts w:cstheme="minorHAnsi"/>
              </w:rPr>
              <w:t>1 occurrence in every 5 device operating days, or every 1 patient treatment sessions</w:t>
            </w:r>
          </w:p>
        </w:tc>
      </w:tr>
      <w:tr w:rsidR="001C3CB2" w:rsidRPr="005D5058" w14:paraId="6DBEFFF3" w14:textId="77777777" w:rsidTr="001C3CB2">
        <w:tc>
          <w:tcPr>
            <w:tcW w:w="2552" w:type="dxa"/>
          </w:tcPr>
          <w:p w14:paraId="67EA2301" w14:textId="77777777" w:rsidR="001C3CB2" w:rsidRPr="005D5058" w:rsidRDefault="001C3CB2" w:rsidP="00397587">
            <w:pPr>
              <w:spacing w:after="0"/>
              <w:rPr>
                <w:rFonts w:cstheme="minorHAnsi"/>
              </w:rPr>
            </w:pPr>
            <w:r w:rsidRPr="005D5058">
              <w:rPr>
                <w:rFonts w:cstheme="minorHAnsi"/>
              </w:rPr>
              <w:t>Probable</w:t>
            </w:r>
          </w:p>
        </w:tc>
        <w:tc>
          <w:tcPr>
            <w:tcW w:w="10206" w:type="dxa"/>
          </w:tcPr>
          <w:p w14:paraId="1C4DBFAD" w14:textId="77777777" w:rsidR="001C3CB2" w:rsidRPr="005D5058" w:rsidRDefault="001C3CB2" w:rsidP="00397587">
            <w:pPr>
              <w:spacing w:after="0"/>
              <w:rPr>
                <w:rFonts w:cstheme="minorHAnsi"/>
              </w:rPr>
            </w:pPr>
            <w:r w:rsidRPr="005D5058">
              <w:rPr>
                <w:rFonts w:cstheme="minorHAnsi"/>
              </w:rPr>
              <w:t>1 occurrence in every 50 device operating days, or every 12 patient treatment sessions</w:t>
            </w:r>
          </w:p>
        </w:tc>
      </w:tr>
      <w:tr w:rsidR="001C3CB2" w:rsidRPr="005D5058" w14:paraId="4282EAF8" w14:textId="77777777" w:rsidTr="001C3CB2">
        <w:tc>
          <w:tcPr>
            <w:tcW w:w="2552" w:type="dxa"/>
          </w:tcPr>
          <w:p w14:paraId="536DFEA5" w14:textId="77777777" w:rsidR="001C3CB2" w:rsidRPr="005D5058" w:rsidRDefault="001C3CB2" w:rsidP="00397587">
            <w:pPr>
              <w:spacing w:after="0"/>
              <w:rPr>
                <w:rFonts w:cstheme="minorHAnsi"/>
              </w:rPr>
            </w:pPr>
            <w:r w:rsidRPr="005D5058">
              <w:rPr>
                <w:rFonts w:cstheme="minorHAnsi"/>
              </w:rPr>
              <w:t>Occasional</w:t>
            </w:r>
          </w:p>
        </w:tc>
        <w:tc>
          <w:tcPr>
            <w:tcW w:w="10206" w:type="dxa"/>
          </w:tcPr>
          <w:p w14:paraId="3DCED30A" w14:textId="77777777" w:rsidR="001C3CB2" w:rsidRPr="005D5058" w:rsidRDefault="001C3CB2" w:rsidP="00397587">
            <w:pPr>
              <w:spacing w:after="0"/>
              <w:rPr>
                <w:rFonts w:cstheme="minorHAnsi"/>
              </w:rPr>
            </w:pPr>
            <w:r w:rsidRPr="005D5058">
              <w:rPr>
                <w:rFonts w:cstheme="minorHAnsi"/>
              </w:rPr>
              <w:t>1 occurrence in every 500 device operating days, or every 125 patient treatment sessions</w:t>
            </w:r>
          </w:p>
        </w:tc>
      </w:tr>
      <w:tr w:rsidR="001C3CB2" w:rsidRPr="005D5058" w14:paraId="5847DBC5" w14:textId="77777777" w:rsidTr="001C3CB2">
        <w:tc>
          <w:tcPr>
            <w:tcW w:w="2552" w:type="dxa"/>
          </w:tcPr>
          <w:p w14:paraId="337CF8BF" w14:textId="77777777" w:rsidR="001C3CB2" w:rsidRPr="005D5058" w:rsidRDefault="001C3CB2" w:rsidP="00397587">
            <w:pPr>
              <w:spacing w:after="0"/>
              <w:rPr>
                <w:rFonts w:cstheme="minorHAnsi"/>
              </w:rPr>
            </w:pPr>
            <w:r w:rsidRPr="005D5058">
              <w:rPr>
                <w:rFonts w:cstheme="minorHAnsi"/>
              </w:rPr>
              <w:t>Remote</w:t>
            </w:r>
          </w:p>
        </w:tc>
        <w:tc>
          <w:tcPr>
            <w:tcW w:w="10206" w:type="dxa"/>
          </w:tcPr>
          <w:p w14:paraId="5C5F8A42" w14:textId="77777777" w:rsidR="001C3CB2" w:rsidRPr="005D5058" w:rsidRDefault="001C3CB2" w:rsidP="00397587">
            <w:pPr>
              <w:spacing w:after="0"/>
              <w:rPr>
                <w:rFonts w:cstheme="minorHAnsi"/>
              </w:rPr>
            </w:pPr>
            <w:r w:rsidRPr="005D5058">
              <w:rPr>
                <w:rFonts w:cstheme="minorHAnsi"/>
              </w:rPr>
              <w:t>1 occurrence in every 5,000 device operating days, or every 1,250 patient treatment sessions</w:t>
            </w:r>
          </w:p>
        </w:tc>
      </w:tr>
      <w:tr w:rsidR="001C3CB2" w:rsidRPr="005D5058" w14:paraId="4999F7BC" w14:textId="77777777" w:rsidTr="001C3CB2">
        <w:tc>
          <w:tcPr>
            <w:tcW w:w="2552" w:type="dxa"/>
          </w:tcPr>
          <w:p w14:paraId="57C6ED95" w14:textId="77777777" w:rsidR="001C3CB2" w:rsidRPr="005D5058" w:rsidRDefault="001C3CB2" w:rsidP="00397587">
            <w:pPr>
              <w:spacing w:after="0"/>
              <w:rPr>
                <w:rFonts w:cstheme="minorHAnsi"/>
              </w:rPr>
            </w:pPr>
            <w:r w:rsidRPr="005D5058">
              <w:rPr>
                <w:rFonts w:cstheme="minorHAnsi"/>
              </w:rPr>
              <w:t>Improbable</w:t>
            </w:r>
          </w:p>
        </w:tc>
        <w:tc>
          <w:tcPr>
            <w:tcW w:w="10206" w:type="dxa"/>
          </w:tcPr>
          <w:p w14:paraId="05953EE1" w14:textId="77777777" w:rsidR="001C3CB2" w:rsidRPr="005D5058" w:rsidRDefault="001C3CB2" w:rsidP="00397587">
            <w:pPr>
              <w:spacing w:after="0"/>
              <w:rPr>
                <w:rFonts w:cstheme="minorHAnsi"/>
              </w:rPr>
            </w:pPr>
            <w:r w:rsidRPr="005D5058">
              <w:rPr>
                <w:rFonts w:cstheme="minorHAnsi"/>
              </w:rPr>
              <w:t>1 occurrence in every 50,000 device operating days, or every 12,500 patient treatment sessions</w:t>
            </w:r>
          </w:p>
        </w:tc>
      </w:tr>
      <w:tr w:rsidR="001C3CB2" w:rsidRPr="005D5058" w14:paraId="0DE62B52" w14:textId="77777777" w:rsidTr="001C3CB2">
        <w:tc>
          <w:tcPr>
            <w:tcW w:w="2552" w:type="dxa"/>
          </w:tcPr>
          <w:p w14:paraId="32C1B167" w14:textId="77777777" w:rsidR="001C3CB2" w:rsidRPr="005D5058" w:rsidRDefault="001C3CB2" w:rsidP="00397587">
            <w:pPr>
              <w:spacing w:after="0"/>
              <w:rPr>
                <w:rFonts w:cstheme="minorHAnsi"/>
              </w:rPr>
            </w:pPr>
            <w:r w:rsidRPr="005D5058">
              <w:rPr>
                <w:rFonts w:cstheme="minorHAnsi"/>
              </w:rPr>
              <w:t>Almost impossible</w:t>
            </w:r>
          </w:p>
        </w:tc>
        <w:tc>
          <w:tcPr>
            <w:tcW w:w="10206" w:type="dxa"/>
          </w:tcPr>
          <w:p w14:paraId="4BBF888B" w14:textId="77777777" w:rsidR="001C3CB2" w:rsidRPr="005D5058" w:rsidRDefault="001C3CB2" w:rsidP="00397587">
            <w:pPr>
              <w:spacing w:after="0"/>
              <w:rPr>
                <w:rFonts w:cstheme="minorHAnsi"/>
              </w:rPr>
            </w:pPr>
            <w:r w:rsidRPr="005D5058">
              <w:rPr>
                <w:rFonts w:cstheme="minorHAnsi"/>
              </w:rPr>
              <w:t>1 occurrence in every 500,000 device operating days, or every 125,000 patient treatment sessions</w:t>
            </w:r>
          </w:p>
        </w:tc>
      </w:tr>
      <w:tr w:rsidR="001C3CB2" w:rsidRPr="005D5058" w14:paraId="1222009E" w14:textId="77777777" w:rsidTr="00397587">
        <w:trPr>
          <w:cantSplit/>
          <w:trHeight w:val="4101"/>
        </w:trPr>
        <w:tc>
          <w:tcPr>
            <w:tcW w:w="12758" w:type="dxa"/>
            <w:gridSpan w:val="2"/>
          </w:tcPr>
          <w:p w14:paraId="52188EB4" w14:textId="77777777" w:rsidR="001C3CB2" w:rsidRPr="005D5058" w:rsidRDefault="001C3CB2" w:rsidP="001C3CB2">
            <w:pPr>
              <w:spacing w:line="276" w:lineRule="auto"/>
              <w:rPr>
                <w:rFonts w:cstheme="minorHAnsi"/>
              </w:rPr>
            </w:pPr>
            <w:r w:rsidRPr="005D5058">
              <w:rPr>
                <w:rFonts w:cstheme="minorHAnsi"/>
              </w:rPr>
              <w:lastRenderedPageBreak/>
              <w:t>Assumptions and context:</w:t>
            </w:r>
          </w:p>
          <w:p w14:paraId="132765C9" w14:textId="73595343"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Average patient treatment session is </w:t>
            </w:r>
            <w:r w:rsidR="007D4CB0" w:rsidRPr="005D5058">
              <w:rPr>
                <w:rFonts w:cstheme="minorHAnsi"/>
              </w:rPr>
              <w:t>5</w:t>
            </w:r>
            <w:r w:rsidRPr="005D5058">
              <w:rPr>
                <w:rFonts w:cstheme="minorHAnsi"/>
              </w:rPr>
              <w:t xml:space="preserve"> days</w:t>
            </w:r>
          </w:p>
          <w:p w14:paraId="6978940D" w14:textId="29A39F00"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Average number of sessions per year per device is</w:t>
            </w:r>
            <w:r w:rsidR="007D4CB0" w:rsidRPr="005D5058">
              <w:rPr>
                <w:rFonts w:cstheme="minorHAnsi"/>
              </w:rPr>
              <w:t xml:space="preserve"> 60</w:t>
            </w:r>
            <w:r w:rsidRPr="005D5058">
              <w:rPr>
                <w:rFonts w:cstheme="minorHAnsi"/>
              </w:rPr>
              <w:t xml:space="preserve"> patients</w:t>
            </w:r>
          </w:p>
          <w:p w14:paraId="51D4B43A" w14:textId="35E43503"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Number of </w:t>
            </w:r>
            <w:r w:rsidR="007D4CB0" w:rsidRPr="005D5058">
              <w:rPr>
                <w:rFonts w:cstheme="minorHAnsi"/>
              </w:rPr>
              <w:t xml:space="preserve">ventilator </w:t>
            </w:r>
            <w:r w:rsidRPr="005D5058">
              <w:rPr>
                <w:rFonts w:cstheme="minorHAnsi"/>
              </w:rPr>
              <w:t>operating days per year per device is</w:t>
            </w:r>
            <w:r w:rsidR="007D4CB0" w:rsidRPr="005D5058">
              <w:rPr>
                <w:rFonts w:cstheme="minorHAnsi"/>
              </w:rPr>
              <w:t xml:space="preserve"> 160</w:t>
            </w:r>
            <w:r w:rsidRPr="005D5058">
              <w:rPr>
                <w:rFonts w:cstheme="minorHAnsi"/>
              </w:rPr>
              <w:t xml:space="preserve"> days</w:t>
            </w:r>
          </w:p>
          <w:p w14:paraId="522FEE03" w14:textId="3E3B88BC" w:rsidR="005D5058"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Estimated market life of device design is </w:t>
            </w:r>
            <w:r w:rsidR="007D4CB0" w:rsidRPr="005D5058">
              <w:rPr>
                <w:rFonts w:cstheme="minorHAnsi"/>
              </w:rPr>
              <w:t>1</w:t>
            </w:r>
            <w:r w:rsidR="005D5058" w:rsidRPr="005D5058">
              <w:rPr>
                <w:rFonts w:cstheme="minorHAnsi"/>
              </w:rPr>
              <w:t>5</w:t>
            </w:r>
            <w:r w:rsidR="007D4CB0" w:rsidRPr="005D5058">
              <w:rPr>
                <w:rFonts w:cstheme="minorHAnsi"/>
              </w:rPr>
              <w:t xml:space="preserve"> year</w:t>
            </w:r>
            <w:r w:rsidR="005D5058" w:rsidRPr="005D5058">
              <w:rPr>
                <w:rFonts w:cstheme="minorHAnsi"/>
              </w:rPr>
              <w:t>, of which 14 years is in non-use storage.</w:t>
            </w:r>
          </w:p>
          <w:p w14:paraId="3AD141E5" w14:textId="203E3484"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Total number of devices in the market is </w:t>
            </w:r>
            <w:r w:rsidR="007D4CB0" w:rsidRPr="005D5058">
              <w:rPr>
                <w:rFonts w:cstheme="minorHAnsi"/>
              </w:rPr>
              <w:t>10</w:t>
            </w:r>
            <w:r w:rsidRPr="005D5058">
              <w:rPr>
                <w:rFonts w:cstheme="minorHAnsi"/>
              </w:rPr>
              <w:t>,000 units</w:t>
            </w:r>
          </w:p>
          <w:p w14:paraId="08D9AEEF" w14:textId="292AE453"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Total number of patients exposed to all devices over the market life of the device design is </w:t>
            </w:r>
            <w:r w:rsidR="005D5058" w:rsidRPr="005D5058">
              <w:rPr>
                <w:rFonts w:cstheme="minorHAnsi"/>
              </w:rPr>
              <w:t xml:space="preserve">600,000 </w:t>
            </w:r>
            <w:r w:rsidRPr="005D5058">
              <w:rPr>
                <w:rFonts w:cstheme="minorHAnsi"/>
              </w:rPr>
              <w:t xml:space="preserve">patients, </w:t>
            </w:r>
            <w:r w:rsidR="005D5058" w:rsidRPr="005D5058">
              <w:rPr>
                <w:rFonts w:cstheme="minorHAnsi"/>
              </w:rPr>
              <w:t>during emergency situations over the 15</w:t>
            </w:r>
            <w:r w:rsidRPr="005D5058">
              <w:rPr>
                <w:rFonts w:cstheme="minorHAnsi"/>
              </w:rPr>
              <w:t xml:space="preserve"> years</w:t>
            </w:r>
            <w:r w:rsidR="005D5058" w:rsidRPr="005D5058">
              <w:rPr>
                <w:rFonts w:cstheme="minorHAnsi"/>
              </w:rPr>
              <w:t xml:space="preserve"> device life</w:t>
            </w:r>
            <w:r w:rsidR="00397587">
              <w:rPr>
                <w:rFonts w:cstheme="minorHAnsi"/>
              </w:rPr>
              <w:t xml:space="preserve"> (used 1 year)</w:t>
            </w:r>
            <w:r w:rsidR="005D5058" w:rsidRPr="005D5058">
              <w:rPr>
                <w:rFonts w:cstheme="minorHAnsi"/>
              </w:rPr>
              <w:t>.</w:t>
            </w:r>
          </w:p>
          <w:p w14:paraId="2218B7E8" w14:textId="2E1CC9BD"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Total number of device operating days over the market life of the device design is </w:t>
            </w:r>
            <w:r w:rsidR="005D5058" w:rsidRPr="005D5058">
              <w:rPr>
                <w:rFonts w:cstheme="minorHAnsi"/>
              </w:rPr>
              <w:t>3</w:t>
            </w:r>
            <w:r w:rsidRPr="005D5058">
              <w:rPr>
                <w:rFonts w:cstheme="minorHAnsi"/>
              </w:rPr>
              <w:t xml:space="preserve"> million days, over 10 years</w:t>
            </w:r>
            <w:r w:rsidR="00397587">
              <w:rPr>
                <w:rFonts w:cstheme="minorHAnsi"/>
              </w:rPr>
              <w:t xml:space="preserve"> when the device is only used intermittently for a combined 1 year.</w:t>
            </w:r>
          </w:p>
          <w:p w14:paraId="146F6FD5" w14:textId="0B74AF31" w:rsidR="001C3CB2" w:rsidRPr="005D5058" w:rsidRDefault="005D5058"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Ventilation therapy </w:t>
            </w:r>
            <w:r w:rsidR="001C3CB2" w:rsidRPr="005D5058">
              <w:rPr>
                <w:rFonts w:cstheme="minorHAnsi"/>
              </w:rPr>
              <w:t>involves significant variability in clinical application, skills and judgement, which has a bearing on the quality of patient outcomes with any given device</w:t>
            </w:r>
            <w:r w:rsidRPr="005D5058">
              <w:rPr>
                <w:rFonts w:cstheme="minorHAnsi"/>
              </w:rPr>
              <w:t>.</w:t>
            </w:r>
          </w:p>
        </w:tc>
      </w:tr>
    </w:tbl>
    <w:p w14:paraId="3D7E76C1" w14:textId="2DC068B6" w:rsidR="001C3CB2" w:rsidRDefault="001C3CB2" w:rsidP="001C3CB2">
      <w:pPr>
        <w:rPr>
          <w:rFonts w:cstheme="minorHAnsi"/>
        </w:rPr>
      </w:pPr>
    </w:p>
    <w:p w14:paraId="5B04C4D2" w14:textId="77777777" w:rsidR="001C3CB2" w:rsidRPr="005D5058" w:rsidRDefault="001C3CB2" w:rsidP="001C3CB2">
      <w:pPr>
        <w:rPr>
          <w:rFonts w:cstheme="minorHAnsi"/>
        </w:rPr>
      </w:pPr>
      <w:r w:rsidRPr="005D5058">
        <w:rPr>
          <w:rFonts w:cstheme="minorHAnsi"/>
        </w:rPr>
        <w:t xml:space="preserve">Table 2:  Definitions of consequences of harm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7178"/>
      </w:tblGrid>
      <w:tr w:rsidR="001C3CB2" w:rsidRPr="005D5058" w14:paraId="6764750F" w14:textId="77777777" w:rsidTr="005D5058">
        <w:tc>
          <w:tcPr>
            <w:tcW w:w="1588" w:type="dxa"/>
          </w:tcPr>
          <w:p w14:paraId="60FF9B2E" w14:textId="77777777" w:rsidR="001C3CB2" w:rsidRPr="005D5058" w:rsidRDefault="001C3CB2" w:rsidP="00397587">
            <w:pPr>
              <w:spacing w:after="0"/>
              <w:rPr>
                <w:rFonts w:cstheme="minorHAnsi"/>
              </w:rPr>
            </w:pPr>
            <w:r w:rsidRPr="005D5058">
              <w:rPr>
                <w:rFonts w:cstheme="minorHAnsi"/>
              </w:rPr>
              <w:t>Catastrophic</w:t>
            </w:r>
          </w:p>
        </w:tc>
        <w:tc>
          <w:tcPr>
            <w:tcW w:w="7178" w:type="dxa"/>
          </w:tcPr>
          <w:p w14:paraId="48F12D52" w14:textId="77777777" w:rsidR="001C3CB2" w:rsidRPr="005D5058" w:rsidRDefault="001C3CB2" w:rsidP="00397587">
            <w:pPr>
              <w:spacing w:after="0"/>
              <w:rPr>
                <w:rFonts w:cstheme="minorHAnsi"/>
              </w:rPr>
            </w:pPr>
            <w:r w:rsidRPr="005D5058">
              <w:rPr>
                <w:rFonts w:cstheme="minorHAnsi"/>
              </w:rPr>
              <w:t>Potential for resulting in death or multiple deaths</w:t>
            </w:r>
          </w:p>
        </w:tc>
      </w:tr>
      <w:tr w:rsidR="001C3CB2" w:rsidRPr="005D5058" w14:paraId="5418CE44" w14:textId="77777777" w:rsidTr="005D5058">
        <w:tc>
          <w:tcPr>
            <w:tcW w:w="1588" w:type="dxa"/>
          </w:tcPr>
          <w:p w14:paraId="13EBAB3A" w14:textId="77777777" w:rsidR="001C3CB2" w:rsidRPr="005D5058" w:rsidRDefault="001C3CB2" w:rsidP="00397587">
            <w:pPr>
              <w:spacing w:after="0"/>
              <w:rPr>
                <w:rFonts w:cstheme="minorHAnsi"/>
              </w:rPr>
            </w:pPr>
            <w:r w:rsidRPr="005D5058">
              <w:rPr>
                <w:rFonts w:cstheme="minorHAnsi"/>
              </w:rPr>
              <w:t>Critical</w:t>
            </w:r>
          </w:p>
        </w:tc>
        <w:tc>
          <w:tcPr>
            <w:tcW w:w="7178" w:type="dxa"/>
          </w:tcPr>
          <w:p w14:paraId="53147D53" w14:textId="77777777" w:rsidR="001C3CB2" w:rsidRPr="005D5058" w:rsidRDefault="001C3CB2" w:rsidP="00397587">
            <w:pPr>
              <w:spacing w:after="0"/>
              <w:rPr>
                <w:rFonts w:cstheme="minorHAnsi"/>
              </w:rPr>
            </w:pPr>
            <w:r w:rsidRPr="005D5058">
              <w:rPr>
                <w:rFonts w:cstheme="minorHAnsi"/>
              </w:rPr>
              <w:t>Potential for resulting in permanent non-trivial impairment or life-threatening injury</w:t>
            </w:r>
          </w:p>
        </w:tc>
      </w:tr>
      <w:tr w:rsidR="001C3CB2" w:rsidRPr="005D5058" w14:paraId="665B345E" w14:textId="77777777" w:rsidTr="005D5058">
        <w:tc>
          <w:tcPr>
            <w:tcW w:w="1588" w:type="dxa"/>
          </w:tcPr>
          <w:p w14:paraId="56ADDCDF" w14:textId="77777777" w:rsidR="001C3CB2" w:rsidRPr="005D5058" w:rsidRDefault="001C3CB2" w:rsidP="00397587">
            <w:pPr>
              <w:spacing w:after="0"/>
              <w:rPr>
                <w:rFonts w:cstheme="minorHAnsi"/>
              </w:rPr>
            </w:pPr>
            <w:r w:rsidRPr="005D5058">
              <w:rPr>
                <w:rFonts w:cstheme="minorHAnsi"/>
              </w:rPr>
              <w:t>Serious</w:t>
            </w:r>
          </w:p>
        </w:tc>
        <w:tc>
          <w:tcPr>
            <w:tcW w:w="7178" w:type="dxa"/>
          </w:tcPr>
          <w:p w14:paraId="66FF2C81" w14:textId="77777777" w:rsidR="001C3CB2" w:rsidRPr="005D5058" w:rsidRDefault="001C3CB2" w:rsidP="00397587">
            <w:pPr>
              <w:spacing w:after="0"/>
              <w:rPr>
                <w:rFonts w:cstheme="minorHAnsi"/>
              </w:rPr>
            </w:pPr>
            <w:r w:rsidRPr="005D5058">
              <w:rPr>
                <w:rFonts w:cstheme="minorHAnsi"/>
              </w:rPr>
              <w:t>Potential for injury or impairment requiring additional professional medical intervention.</w:t>
            </w:r>
          </w:p>
        </w:tc>
      </w:tr>
      <w:tr w:rsidR="001C3CB2" w:rsidRPr="005D5058" w14:paraId="5B221B45" w14:textId="77777777" w:rsidTr="005D5058">
        <w:tc>
          <w:tcPr>
            <w:tcW w:w="1588" w:type="dxa"/>
          </w:tcPr>
          <w:p w14:paraId="53F4DC61" w14:textId="77777777" w:rsidR="001C3CB2" w:rsidRPr="005D5058" w:rsidRDefault="001C3CB2" w:rsidP="00397587">
            <w:pPr>
              <w:spacing w:after="0"/>
              <w:rPr>
                <w:rFonts w:cstheme="minorHAnsi"/>
              </w:rPr>
            </w:pPr>
            <w:r w:rsidRPr="005D5058">
              <w:rPr>
                <w:rFonts w:cstheme="minorHAnsi"/>
              </w:rPr>
              <w:t>Minor</w:t>
            </w:r>
          </w:p>
        </w:tc>
        <w:tc>
          <w:tcPr>
            <w:tcW w:w="7178" w:type="dxa"/>
          </w:tcPr>
          <w:p w14:paraId="73B75418" w14:textId="77777777" w:rsidR="001C3CB2" w:rsidRPr="005D5058" w:rsidRDefault="001C3CB2" w:rsidP="00397587">
            <w:pPr>
              <w:spacing w:after="0"/>
              <w:rPr>
                <w:rFonts w:cstheme="minorHAnsi"/>
              </w:rPr>
            </w:pPr>
            <w:r w:rsidRPr="005D5058">
              <w:rPr>
                <w:rFonts w:cstheme="minorHAnsi"/>
              </w:rPr>
              <w:t>Potential for temporary injury or impairment not requiring additional professional medical intervention.</w:t>
            </w:r>
          </w:p>
        </w:tc>
      </w:tr>
      <w:tr w:rsidR="001C3CB2" w:rsidRPr="005D5058" w14:paraId="50ABB1A3" w14:textId="77777777" w:rsidTr="005D5058">
        <w:tc>
          <w:tcPr>
            <w:tcW w:w="1588" w:type="dxa"/>
          </w:tcPr>
          <w:p w14:paraId="467D1E54" w14:textId="77777777" w:rsidR="001C3CB2" w:rsidRPr="005D5058" w:rsidRDefault="001C3CB2" w:rsidP="00397587">
            <w:pPr>
              <w:spacing w:after="0"/>
              <w:rPr>
                <w:rFonts w:cstheme="minorHAnsi"/>
              </w:rPr>
            </w:pPr>
            <w:r w:rsidRPr="005D5058">
              <w:rPr>
                <w:rFonts w:cstheme="minorHAnsi"/>
              </w:rPr>
              <w:t>Negligible</w:t>
            </w:r>
          </w:p>
        </w:tc>
        <w:tc>
          <w:tcPr>
            <w:tcW w:w="7178" w:type="dxa"/>
          </w:tcPr>
          <w:p w14:paraId="49014472" w14:textId="77777777" w:rsidR="001C3CB2" w:rsidRPr="005D5058" w:rsidRDefault="001C3CB2" w:rsidP="00397587">
            <w:pPr>
              <w:spacing w:after="0"/>
              <w:rPr>
                <w:rFonts w:cstheme="minorHAnsi"/>
              </w:rPr>
            </w:pPr>
            <w:r w:rsidRPr="005D5058">
              <w:rPr>
                <w:rFonts w:cstheme="minorHAnsi"/>
              </w:rPr>
              <w:t>Results in inconvenience or temporary discomfort</w:t>
            </w:r>
          </w:p>
        </w:tc>
      </w:tr>
      <w:tr w:rsidR="001C3CB2" w:rsidRPr="005D5058" w14:paraId="2B6D22EB" w14:textId="77777777" w:rsidTr="00397587">
        <w:trPr>
          <w:cantSplit/>
          <w:trHeight w:val="557"/>
        </w:trPr>
        <w:tc>
          <w:tcPr>
            <w:tcW w:w="8766" w:type="dxa"/>
            <w:gridSpan w:val="2"/>
          </w:tcPr>
          <w:p w14:paraId="65CAAD74" w14:textId="45B11BC5" w:rsidR="001C3CB2" w:rsidRPr="005D5058" w:rsidRDefault="001C3CB2" w:rsidP="00A86502">
            <w:pPr>
              <w:spacing w:after="0"/>
              <w:rPr>
                <w:rFonts w:cstheme="minorHAnsi"/>
              </w:rPr>
            </w:pPr>
            <w:r w:rsidRPr="005D5058">
              <w:rPr>
                <w:rFonts w:cstheme="minorHAnsi"/>
              </w:rPr>
              <w:t>Persons to be considered as possibly affected</w:t>
            </w:r>
            <w:r w:rsidR="00A86502">
              <w:rPr>
                <w:rFonts w:cstheme="minorHAnsi"/>
              </w:rPr>
              <w:t xml:space="preserve"> are </w:t>
            </w:r>
            <w:r w:rsidRPr="005D5058">
              <w:rPr>
                <w:rFonts w:cstheme="minorHAnsi"/>
              </w:rPr>
              <w:t xml:space="preserve">patients, clinical personnel (users of the device), hospital technical and cleaning personnel, </w:t>
            </w:r>
            <w:r w:rsidR="005D5058" w:rsidRPr="005D5058">
              <w:rPr>
                <w:rFonts w:cstheme="minorHAnsi"/>
              </w:rPr>
              <w:t>device manufacturer’s</w:t>
            </w:r>
            <w:r w:rsidRPr="005D5058">
              <w:rPr>
                <w:rFonts w:cstheme="minorHAnsi"/>
              </w:rPr>
              <w:t xml:space="preserve"> service personnel, relatives and any other visitors who could potentially come into contact with the device.</w:t>
            </w:r>
          </w:p>
        </w:tc>
      </w:tr>
    </w:tbl>
    <w:p w14:paraId="6BF71721" w14:textId="77777777" w:rsidR="00D11F65" w:rsidRDefault="00D11F65" w:rsidP="001C3CB2">
      <w:pPr>
        <w:rPr>
          <w:rFonts w:cstheme="minorHAnsi"/>
        </w:rPr>
      </w:pPr>
    </w:p>
    <w:p w14:paraId="2465449D" w14:textId="77777777" w:rsidR="001C3CB2" w:rsidRPr="005D5058" w:rsidRDefault="001C3CB2" w:rsidP="001C3CB2">
      <w:pPr>
        <w:rPr>
          <w:rFonts w:cstheme="minorHAnsi"/>
        </w:rPr>
      </w:pPr>
      <w:r w:rsidRPr="005D5058">
        <w:rPr>
          <w:rFonts w:cstheme="minorHAnsi"/>
        </w:rPr>
        <w:t>Table 3: Risk rating, by classifying probability and consequence of harm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1473"/>
        <w:gridCol w:w="1267"/>
        <w:gridCol w:w="1333"/>
        <w:gridCol w:w="1310"/>
        <w:gridCol w:w="1620"/>
      </w:tblGrid>
      <w:tr w:rsidR="001C3CB2" w:rsidRPr="005D5058" w14:paraId="44A751F9" w14:textId="77777777" w:rsidTr="001C3CB2">
        <w:trPr>
          <w:cantSplit/>
        </w:trPr>
        <w:tc>
          <w:tcPr>
            <w:tcW w:w="2547" w:type="dxa"/>
            <w:vMerge w:val="restart"/>
          </w:tcPr>
          <w:p w14:paraId="5C060237" w14:textId="77777777" w:rsidR="001C3CB2" w:rsidRPr="005D5058" w:rsidRDefault="001C3CB2" w:rsidP="00397587">
            <w:pPr>
              <w:spacing w:after="0"/>
              <w:rPr>
                <w:rFonts w:cstheme="minorHAnsi"/>
              </w:rPr>
            </w:pPr>
            <w:r w:rsidRPr="005D5058">
              <w:rPr>
                <w:rFonts w:cstheme="minorHAnsi"/>
              </w:rPr>
              <w:t>Probability of occurrence of harm</w:t>
            </w:r>
          </w:p>
        </w:tc>
        <w:tc>
          <w:tcPr>
            <w:tcW w:w="10211" w:type="dxa"/>
            <w:gridSpan w:val="5"/>
          </w:tcPr>
          <w:p w14:paraId="6D8FE73F" w14:textId="77777777" w:rsidR="001C3CB2" w:rsidRPr="005D5058" w:rsidRDefault="001C3CB2" w:rsidP="00397587">
            <w:pPr>
              <w:spacing w:after="0"/>
              <w:rPr>
                <w:rFonts w:cstheme="minorHAnsi"/>
              </w:rPr>
            </w:pPr>
            <w:r w:rsidRPr="005D5058">
              <w:rPr>
                <w:rFonts w:cstheme="minorHAnsi"/>
              </w:rPr>
              <w:t>Consequence of harm</w:t>
            </w:r>
          </w:p>
        </w:tc>
      </w:tr>
      <w:tr w:rsidR="001C3CB2" w:rsidRPr="005D5058" w14:paraId="4651A3AC" w14:textId="77777777" w:rsidTr="001C3CB2">
        <w:trPr>
          <w:cantSplit/>
        </w:trPr>
        <w:tc>
          <w:tcPr>
            <w:tcW w:w="2547" w:type="dxa"/>
            <w:vMerge/>
          </w:tcPr>
          <w:p w14:paraId="6200A17C" w14:textId="77777777" w:rsidR="001C3CB2" w:rsidRPr="005D5058" w:rsidRDefault="001C3CB2" w:rsidP="00397587">
            <w:pPr>
              <w:spacing w:after="0"/>
              <w:rPr>
                <w:rFonts w:cstheme="minorHAnsi"/>
              </w:rPr>
            </w:pPr>
          </w:p>
        </w:tc>
        <w:tc>
          <w:tcPr>
            <w:tcW w:w="2042" w:type="dxa"/>
          </w:tcPr>
          <w:p w14:paraId="4D3FFEB1" w14:textId="77777777" w:rsidR="001C3CB2" w:rsidRPr="005D5058" w:rsidRDefault="001C3CB2" w:rsidP="00397587">
            <w:pPr>
              <w:spacing w:after="0"/>
              <w:jc w:val="center"/>
              <w:rPr>
                <w:rFonts w:cstheme="minorHAnsi"/>
              </w:rPr>
            </w:pPr>
            <w:r w:rsidRPr="005D5058">
              <w:rPr>
                <w:rFonts w:cstheme="minorHAnsi"/>
              </w:rPr>
              <w:t>Negligible</w:t>
            </w:r>
          </w:p>
        </w:tc>
        <w:tc>
          <w:tcPr>
            <w:tcW w:w="2042" w:type="dxa"/>
          </w:tcPr>
          <w:p w14:paraId="2B1AB4AD" w14:textId="77777777" w:rsidR="001C3CB2" w:rsidRPr="005D5058" w:rsidRDefault="001C3CB2" w:rsidP="00397587">
            <w:pPr>
              <w:spacing w:after="0"/>
              <w:jc w:val="center"/>
              <w:rPr>
                <w:rFonts w:cstheme="minorHAnsi"/>
              </w:rPr>
            </w:pPr>
            <w:r w:rsidRPr="005D5058">
              <w:rPr>
                <w:rFonts w:cstheme="minorHAnsi"/>
              </w:rPr>
              <w:t>Minor</w:t>
            </w:r>
          </w:p>
        </w:tc>
        <w:tc>
          <w:tcPr>
            <w:tcW w:w="2042" w:type="dxa"/>
          </w:tcPr>
          <w:p w14:paraId="3A922BA9" w14:textId="77777777" w:rsidR="001C3CB2" w:rsidRPr="005D5058" w:rsidRDefault="001C3CB2" w:rsidP="00397587">
            <w:pPr>
              <w:spacing w:after="0"/>
              <w:jc w:val="center"/>
              <w:rPr>
                <w:rFonts w:cstheme="minorHAnsi"/>
              </w:rPr>
            </w:pPr>
            <w:r w:rsidRPr="005D5058">
              <w:rPr>
                <w:rFonts w:cstheme="minorHAnsi"/>
              </w:rPr>
              <w:t>Serious</w:t>
            </w:r>
          </w:p>
        </w:tc>
        <w:tc>
          <w:tcPr>
            <w:tcW w:w="2042" w:type="dxa"/>
          </w:tcPr>
          <w:p w14:paraId="14A1D1EE" w14:textId="77777777" w:rsidR="001C3CB2" w:rsidRPr="005D5058" w:rsidRDefault="001C3CB2" w:rsidP="00397587">
            <w:pPr>
              <w:spacing w:after="0"/>
              <w:jc w:val="center"/>
              <w:rPr>
                <w:rFonts w:cstheme="minorHAnsi"/>
              </w:rPr>
            </w:pPr>
            <w:r w:rsidRPr="005D5058">
              <w:rPr>
                <w:rFonts w:cstheme="minorHAnsi"/>
              </w:rPr>
              <w:t>Critical</w:t>
            </w:r>
          </w:p>
        </w:tc>
        <w:tc>
          <w:tcPr>
            <w:tcW w:w="2043" w:type="dxa"/>
          </w:tcPr>
          <w:p w14:paraId="1EFF61A4" w14:textId="77777777" w:rsidR="001C3CB2" w:rsidRPr="005D5058" w:rsidRDefault="001C3CB2" w:rsidP="00397587">
            <w:pPr>
              <w:spacing w:after="0"/>
              <w:jc w:val="center"/>
              <w:rPr>
                <w:rFonts w:cstheme="minorHAnsi"/>
              </w:rPr>
            </w:pPr>
            <w:r w:rsidRPr="005D5058">
              <w:rPr>
                <w:rFonts w:cstheme="minorHAnsi"/>
              </w:rPr>
              <w:t>Catastrophic</w:t>
            </w:r>
          </w:p>
        </w:tc>
      </w:tr>
      <w:tr w:rsidR="001C3CB2" w:rsidRPr="005D5058" w14:paraId="4737622E" w14:textId="77777777" w:rsidTr="001C3CB2">
        <w:trPr>
          <w:cantSplit/>
        </w:trPr>
        <w:tc>
          <w:tcPr>
            <w:tcW w:w="2547" w:type="dxa"/>
          </w:tcPr>
          <w:p w14:paraId="4500E82F" w14:textId="77777777" w:rsidR="001C3CB2" w:rsidRPr="005D5058" w:rsidRDefault="001C3CB2" w:rsidP="00397587">
            <w:pPr>
              <w:spacing w:after="0"/>
              <w:rPr>
                <w:rFonts w:cstheme="minorHAnsi"/>
              </w:rPr>
            </w:pPr>
            <w:r w:rsidRPr="005D5058">
              <w:rPr>
                <w:rFonts w:cstheme="minorHAnsi"/>
              </w:rPr>
              <w:t>Frequent</w:t>
            </w:r>
          </w:p>
        </w:tc>
        <w:tc>
          <w:tcPr>
            <w:tcW w:w="2042" w:type="dxa"/>
            <w:shd w:val="clear" w:color="auto" w:fill="C0C0C0"/>
          </w:tcPr>
          <w:p w14:paraId="4ED81FBA" w14:textId="77777777" w:rsidR="001C3CB2" w:rsidRPr="005D5058" w:rsidRDefault="001C3CB2" w:rsidP="00397587">
            <w:pPr>
              <w:spacing w:after="0"/>
              <w:jc w:val="center"/>
              <w:rPr>
                <w:rFonts w:cstheme="minorHAnsi"/>
              </w:rPr>
            </w:pPr>
            <w:r w:rsidRPr="005D5058">
              <w:rPr>
                <w:rFonts w:cstheme="minorHAnsi"/>
              </w:rPr>
              <w:t>15</w:t>
            </w:r>
          </w:p>
        </w:tc>
        <w:tc>
          <w:tcPr>
            <w:tcW w:w="2042" w:type="dxa"/>
            <w:shd w:val="clear" w:color="auto" w:fill="C0C0C0"/>
          </w:tcPr>
          <w:p w14:paraId="5445F571" w14:textId="77777777" w:rsidR="001C3CB2" w:rsidRPr="005D5058" w:rsidRDefault="001C3CB2" w:rsidP="00397587">
            <w:pPr>
              <w:spacing w:after="0"/>
              <w:jc w:val="center"/>
              <w:rPr>
                <w:rFonts w:cstheme="minorHAnsi"/>
              </w:rPr>
            </w:pPr>
            <w:r w:rsidRPr="005D5058">
              <w:rPr>
                <w:rFonts w:cstheme="minorHAnsi"/>
              </w:rPr>
              <w:t>10</w:t>
            </w:r>
          </w:p>
        </w:tc>
        <w:tc>
          <w:tcPr>
            <w:tcW w:w="2042" w:type="dxa"/>
            <w:shd w:val="clear" w:color="auto" w:fill="C0C0C0"/>
          </w:tcPr>
          <w:p w14:paraId="1AE5C5D9" w14:textId="77777777" w:rsidR="001C3CB2" w:rsidRPr="005D5058" w:rsidRDefault="001C3CB2" w:rsidP="00397587">
            <w:pPr>
              <w:spacing w:after="0"/>
              <w:jc w:val="center"/>
              <w:rPr>
                <w:rFonts w:cstheme="minorHAnsi"/>
              </w:rPr>
            </w:pPr>
            <w:r w:rsidRPr="005D5058">
              <w:rPr>
                <w:rFonts w:cstheme="minorHAnsi"/>
              </w:rPr>
              <w:t>6</w:t>
            </w:r>
          </w:p>
        </w:tc>
        <w:tc>
          <w:tcPr>
            <w:tcW w:w="2042" w:type="dxa"/>
            <w:shd w:val="clear" w:color="auto" w:fill="C0C0C0"/>
          </w:tcPr>
          <w:p w14:paraId="7BE3C87B" w14:textId="77777777" w:rsidR="001C3CB2" w:rsidRPr="005D5058" w:rsidRDefault="001C3CB2" w:rsidP="00397587">
            <w:pPr>
              <w:spacing w:after="0"/>
              <w:jc w:val="center"/>
              <w:rPr>
                <w:rFonts w:cstheme="minorHAnsi"/>
              </w:rPr>
            </w:pPr>
            <w:r w:rsidRPr="005D5058">
              <w:rPr>
                <w:rFonts w:cstheme="minorHAnsi"/>
              </w:rPr>
              <w:t>3</w:t>
            </w:r>
          </w:p>
        </w:tc>
        <w:tc>
          <w:tcPr>
            <w:tcW w:w="2043" w:type="dxa"/>
            <w:shd w:val="clear" w:color="auto" w:fill="C0C0C0"/>
          </w:tcPr>
          <w:p w14:paraId="6C8F0ECB" w14:textId="77777777" w:rsidR="001C3CB2" w:rsidRPr="005D5058" w:rsidRDefault="001C3CB2" w:rsidP="00397587">
            <w:pPr>
              <w:spacing w:after="0"/>
              <w:jc w:val="center"/>
              <w:rPr>
                <w:rFonts w:cstheme="minorHAnsi"/>
              </w:rPr>
            </w:pPr>
            <w:r w:rsidRPr="005D5058">
              <w:rPr>
                <w:rFonts w:cstheme="minorHAnsi"/>
              </w:rPr>
              <w:t>1</w:t>
            </w:r>
          </w:p>
        </w:tc>
      </w:tr>
      <w:tr w:rsidR="001C3CB2" w:rsidRPr="005D5058" w14:paraId="60362C19" w14:textId="77777777" w:rsidTr="001C3CB2">
        <w:trPr>
          <w:cantSplit/>
        </w:trPr>
        <w:tc>
          <w:tcPr>
            <w:tcW w:w="2547" w:type="dxa"/>
          </w:tcPr>
          <w:p w14:paraId="32BE4FDC" w14:textId="77777777" w:rsidR="001C3CB2" w:rsidRPr="005D5058" w:rsidRDefault="001C3CB2" w:rsidP="00397587">
            <w:pPr>
              <w:spacing w:after="0"/>
              <w:rPr>
                <w:rFonts w:cstheme="minorHAnsi"/>
              </w:rPr>
            </w:pPr>
            <w:r w:rsidRPr="005D5058">
              <w:rPr>
                <w:rFonts w:cstheme="minorHAnsi"/>
              </w:rPr>
              <w:t>Probable</w:t>
            </w:r>
          </w:p>
        </w:tc>
        <w:tc>
          <w:tcPr>
            <w:tcW w:w="2042" w:type="dxa"/>
          </w:tcPr>
          <w:p w14:paraId="4A0A79E5" w14:textId="77777777" w:rsidR="001C3CB2" w:rsidRPr="005D5058" w:rsidRDefault="001C3CB2" w:rsidP="00397587">
            <w:pPr>
              <w:spacing w:after="0"/>
              <w:jc w:val="center"/>
              <w:rPr>
                <w:rFonts w:cstheme="minorHAnsi"/>
              </w:rPr>
            </w:pPr>
            <w:r w:rsidRPr="005D5058">
              <w:rPr>
                <w:rFonts w:cstheme="minorHAnsi"/>
              </w:rPr>
              <w:t>19</w:t>
            </w:r>
          </w:p>
        </w:tc>
        <w:tc>
          <w:tcPr>
            <w:tcW w:w="2042" w:type="dxa"/>
            <w:shd w:val="clear" w:color="auto" w:fill="C0C0C0"/>
          </w:tcPr>
          <w:p w14:paraId="0EF33144" w14:textId="77777777" w:rsidR="001C3CB2" w:rsidRPr="005D5058" w:rsidRDefault="001C3CB2" w:rsidP="00397587">
            <w:pPr>
              <w:spacing w:after="0"/>
              <w:jc w:val="center"/>
              <w:rPr>
                <w:rFonts w:cstheme="minorHAnsi"/>
              </w:rPr>
            </w:pPr>
            <w:r w:rsidRPr="005D5058">
              <w:rPr>
                <w:rFonts w:cstheme="minorHAnsi"/>
              </w:rPr>
              <w:t>14</w:t>
            </w:r>
          </w:p>
        </w:tc>
        <w:tc>
          <w:tcPr>
            <w:tcW w:w="2042" w:type="dxa"/>
            <w:shd w:val="clear" w:color="auto" w:fill="C0C0C0"/>
          </w:tcPr>
          <w:p w14:paraId="22B5C6D6" w14:textId="77777777" w:rsidR="001C3CB2" w:rsidRPr="005D5058" w:rsidRDefault="001C3CB2" w:rsidP="00397587">
            <w:pPr>
              <w:spacing w:after="0"/>
              <w:jc w:val="center"/>
              <w:rPr>
                <w:rFonts w:cstheme="minorHAnsi"/>
              </w:rPr>
            </w:pPr>
            <w:r w:rsidRPr="005D5058">
              <w:rPr>
                <w:rFonts w:cstheme="minorHAnsi"/>
              </w:rPr>
              <w:t>9</w:t>
            </w:r>
          </w:p>
        </w:tc>
        <w:tc>
          <w:tcPr>
            <w:tcW w:w="2042" w:type="dxa"/>
            <w:shd w:val="clear" w:color="auto" w:fill="C0C0C0"/>
          </w:tcPr>
          <w:p w14:paraId="3299BE02" w14:textId="77777777" w:rsidR="001C3CB2" w:rsidRPr="005D5058" w:rsidRDefault="001C3CB2" w:rsidP="00397587">
            <w:pPr>
              <w:spacing w:after="0"/>
              <w:jc w:val="center"/>
              <w:rPr>
                <w:rFonts w:cstheme="minorHAnsi"/>
              </w:rPr>
            </w:pPr>
            <w:r w:rsidRPr="005D5058">
              <w:rPr>
                <w:rFonts w:cstheme="minorHAnsi"/>
              </w:rPr>
              <w:t>5</w:t>
            </w:r>
          </w:p>
        </w:tc>
        <w:tc>
          <w:tcPr>
            <w:tcW w:w="2043" w:type="dxa"/>
            <w:shd w:val="clear" w:color="auto" w:fill="C0C0C0"/>
          </w:tcPr>
          <w:p w14:paraId="4F1B2A64" w14:textId="77777777" w:rsidR="001C3CB2" w:rsidRPr="005D5058" w:rsidRDefault="001C3CB2" w:rsidP="00397587">
            <w:pPr>
              <w:spacing w:after="0"/>
              <w:jc w:val="center"/>
              <w:rPr>
                <w:rFonts w:cstheme="minorHAnsi"/>
              </w:rPr>
            </w:pPr>
            <w:r w:rsidRPr="005D5058">
              <w:rPr>
                <w:rFonts w:cstheme="minorHAnsi"/>
              </w:rPr>
              <w:t>2</w:t>
            </w:r>
          </w:p>
        </w:tc>
      </w:tr>
      <w:tr w:rsidR="001C3CB2" w:rsidRPr="005D5058" w14:paraId="669F1B7A" w14:textId="77777777" w:rsidTr="001C3CB2">
        <w:trPr>
          <w:cantSplit/>
        </w:trPr>
        <w:tc>
          <w:tcPr>
            <w:tcW w:w="2547" w:type="dxa"/>
          </w:tcPr>
          <w:p w14:paraId="194698E5" w14:textId="77777777" w:rsidR="001C3CB2" w:rsidRPr="005D5058" w:rsidRDefault="001C3CB2" w:rsidP="00397587">
            <w:pPr>
              <w:spacing w:after="0"/>
              <w:rPr>
                <w:rFonts w:cstheme="minorHAnsi"/>
              </w:rPr>
            </w:pPr>
            <w:r w:rsidRPr="005D5058">
              <w:rPr>
                <w:rFonts w:cstheme="minorHAnsi"/>
              </w:rPr>
              <w:t>Occasional</w:t>
            </w:r>
          </w:p>
        </w:tc>
        <w:tc>
          <w:tcPr>
            <w:tcW w:w="2042" w:type="dxa"/>
          </w:tcPr>
          <w:p w14:paraId="44644C8D" w14:textId="77777777" w:rsidR="001C3CB2" w:rsidRPr="005D5058" w:rsidRDefault="001C3CB2" w:rsidP="00397587">
            <w:pPr>
              <w:spacing w:after="0"/>
              <w:jc w:val="center"/>
              <w:rPr>
                <w:rFonts w:cstheme="minorHAnsi"/>
              </w:rPr>
            </w:pPr>
            <w:r w:rsidRPr="005D5058">
              <w:rPr>
                <w:rFonts w:cstheme="minorHAnsi"/>
              </w:rPr>
              <w:t>24</w:t>
            </w:r>
          </w:p>
        </w:tc>
        <w:tc>
          <w:tcPr>
            <w:tcW w:w="2042" w:type="dxa"/>
          </w:tcPr>
          <w:p w14:paraId="56D9A260" w14:textId="77777777" w:rsidR="001C3CB2" w:rsidRPr="005D5058" w:rsidRDefault="001C3CB2" w:rsidP="00397587">
            <w:pPr>
              <w:spacing w:after="0"/>
              <w:jc w:val="center"/>
              <w:rPr>
                <w:rFonts w:cstheme="minorHAnsi"/>
              </w:rPr>
            </w:pPr>
            <w:r w:rsidRPr="005D5058">
              <w:rPr>
                <w:rFonts w:cstheme="minorHAnsi"/>
              </w:rPr>
              <w:t>18</w:t>
            </w:r>
          </w:p>
        </w:tc>
        <w:tc>
          <w:tcPr>
            <w:tcW w:w="2042" w:type="dxa"/>
            <w:shd w:val="clear" w:color="auto" w:fill="C0C0C0"/>
          </w:tcPr>
          <w:p w14:paraId="76371EF4" w14:textId="77777777" w:rsidR="001C3CB2" w:rsidRPr="005D5058" w:rsidRDefault="001C3CB2" w:rsidP="00397587">
            <w:pPr>
              <w:spacing w:after="0"/>
              <w:jc w:val="center"/>
              <w:rPr>
                <w:rFonts w:cstheme="minorHAnsi"/>
              </w:rPr>
            </w:pPr>
            <w:r w:rsidRPr="005D5058">
              <w:rPr>
                <w:rFonts w:cstheme="minorHAnsi"/>
              </w:rPr>
              <w:t>13</w:t>
            </w:r>
          </w:p>
        </w:tc>
        <w:tc>
          <w:tcPr>
            <w:tcW w:w="2042" w:type="dxa"/>
            <w:shd w:val="clear" w:color="auto" w:fill="C0C0C0"/>
          </w:tcPr>
          <w:p w14:paraId="3BAB6DED" w14:textId="77777777" w:rsidR="001C3CB2" w:rsidRPr="005D5058" w:rsidRDefault="001C3CB2" w:rsidP="00397587">
            <w:pPr>
              <w:spacing w:after="0"/>
              <w:jc w:val="center"/>
              <w:rPr>
                <w:rFonts w:cstheme="minorHAnsi"/>
              </w:rPr>
            </w:pPr>
            <w:r w:rsidRPr="005D5058">
              <w:rPr>
                <w:rFonts w:cstheme="minorHAnsi"/>
              </w:rPr>
              <w:t>8</w:t>
            </w:r>
          </w:p>
        </w:tc>
        <w:tc>
          <w:tcPr>
            <w:tcW w:w="2043" w:type="dxa"/>
            <w:shd w:val="clear" w:color="auto" w:fill="C0C0C0"/>
          </w:tcPr>
          <w:p w14:paraId="3AA4FD88" w14:textId="77777777" w:rsidR="001C3CB2" w:rsidRPr="005D5058" w:rsidRDefault="001C3CB2" w:rsidP="00397587">
            <w:pPr>
              <w:spacing w:after="0"/>
              <w:jc w:val="center"/>
              <w:rPr>
                <w:rFonts w:cstheme="minorHAnsi"/>
              </w:rPr>
            </w:pPr>
            <w:r w:rsidRPr="005D5058">
              <w:rPr>
                <w:rFonts w:cstheme="minorHAnsi"/>
              </w:rPr>
              <w:t>4</w:t>
            </w:r>
          </w:p>
        </w:tc>
      </w:tr>
      <w:tr w:rsidR="001C3CB2" w:rsidRPr="005D5058" w14:paraId="3068C85B" w14:textId="77777777" w:rsidTr="001C3CB2">
        <w:trPr>
          <w:cantSplit/>
        </w:trPr>
        <w:tc>
          <w:tcPr>
            <w:tcW w:w="2547" w:type="dxa"/>
          </w:tcPr>
          <w:p w14:paraId="00EE05B2" w14:textId="77777777" w:rsidR="001C3CB2" w:rsidRPr="005D5058" w:rsidRDefault="001C3CB2" w:rsidP="00397587">
            <w:pPr>
              <w:spacing w:after="0"/>
              <w:rPr>
                <w:rFonts w:cstheme="minorHAnsi"/>
              </w:rPr>
            </w:pPr>
            <w:r w:rsidRPr="005D5058">
              <w:rPr>
                <w:rFonts w:cstheme="minorHAnsi"/>
              </w:rPr>
              <w:t>Remote</w:t>
            </w:r>
          </w:p>
        </w:tc>
        <w:tc>
          <w:tcPr>
            <w:tcW w:w="2042" w:type="dxa"/>
          </w:tcPr>
          <w:p w14:paraId="465D2022" w14:textId="77777777" w:rsidR="001C3CB2" w:rsidRPr="005D5058" w:rsidRDefault="001C3CB2" w:rsidP="00397587">
            <w:pPr>
              <w:spacing w:after="0"/>
              <w:jc w:val="center"/>
              <w:rPr>
                <w:rFonts w:cstheme="minorHAnsi"/>
              </w:rPr>
            </w:pPr>
            <w:r w:rsidRPr="005D5058">
              <w:rPr>
                <w:rFonts w:cstheme="minorHAnsi"/>
              </w:rPr>
              <w:t>27</w:t>
            </w:r>
          </w:p>
        </w:tc>
        <w:tc>
          <w:tcPr>
            <w:tcW w:w="2042" w:type="dxa"/>
          </w:tcPr>
          <w:p w14:paraId="7DA6811B" w14:textId="77777777" w:rsidR="001C3CB2" w:rsidRPr="005D5058" w:rsidRDefault="001C3CB2" w:rsidP="00397587">
            <w:pPr>
              <w:spacing w:after="0"/>
              <w:jc w:val="center"/>
              <w:rPr>
                <w:rFonts w:cstheme="minorHAnsi"/>
              </w:rPr>
            </w:pPr>
            <w:r w:rsidRPr="005D5058">
              <w:rPr>
                <w:rFonts w:cstheme="minorHAnsi"/>
              </w:rPr>
              <w:t>23</w:t>
            </w:r>
          </w:p>
        </w:tc>
        <w:tc>
          <w:tcPr>
            <w:tcW w:w="2042" w:type="dxa"/>
          </w:tcPr>
          <w:p w14:paraId="77B3DC6B" w14:textId="77777777" w:rsidR="001C3CB2" w:rsidRPr="005D5058" w:rsidRDefault="001C3CB2" w:rsidP="00397587">
            <w:pPr>
              <w:spacing w:after="0"/>
              <w:jc w:val="center"/>
              <w:rPr>
                <w:rFonts w:cstheme="minorHAnsi"/>
              </w:rPr>
            </w:pPr>
            <w:r w:rsidRPr="005D5058">
              <w:rPr>
                <w:rFonts w:cstheme="minorHAnsi"/>
              </w:rPr>
              <w:t>17</w:t>
            </w:r>
          </w:p>
        </w:tc>
        <w:tc>
          <w:tcPr>
            <w:tcW w:w="2042" w:type="dxa"/>
            <w:shd w:val="clear" w:color="auto" w:fill="C0C0C0"/>
          </w:tcPr>
          <w:p w14:paraId="4A1BFF90" w14:textId="77777777" w:rsidR="001C3CB2" w:rsidRPr="005D5058" w:rsidRDefault="001C3CB2" w:rsidP="00397587">
            <w:pPr>
              <w:spacing w:after="0"/>
              <w:jc w:val="center"/>
              <w:rPr>
                <w:rFonts w:cstheme="minorHAnsi"/>
              </w:rPr>
            </w:pPr>
            <w:r w:rsidRPr="005D5058">
              <w:rPr>
                <w:rFonts w:cstheme="minorHAnsi"/>
              </w:rPr>
              <w:t>12</w:t>
            </w:r>
          </w:p>
        </w:tc>
        <w:tc>
          <w:tcPr>
            <w:tcW w:w="2043" w:type="dxa"/>
            <w:shd w:val="clear" w:color="auto" w:fill="C0C0C0"/>
          </w:tcPr>
          <w:p w14:paraId="2F28198B" w14:textId="77777777" w:rsidR="001C3CB2" w:rsidRPr="005D5058" w:rsidRDefault="001C3CB2" w:rsidP="00397587">
            <w:pPr>
              <w:spacing w:after="0"/>
              <w:jc w:val="center"/>
              <w:rPr>
                <w:rFonts w:cstheme="minorHAnsi"/>
              </w:rPr>
            </w:pPr>
            <w:r w:rsidRPr="005D5058">
              <w:rPr>
                <w:rFonts w:cstheme="minorHAnsi"/>
              </w:rPr>
              <w:t>7</w:t>
            </w:r>
          </w:p>
        </w:tc>
      </w:tr>
      <w:tr w:rsidR="001C3CB2" w:rsidRPr="005D5058" w14:paraId="40364F83" w14:textId="77777777" w:rsidTr="001C3CB2">
        <w:trPr>
          <w:cantSplit/>
        </w:trPr>
        <w:tc>
          <w:tcPr>
            <w:tcW w:w="2547" w:type="dxa"/>
          </w:tcPr>
          <w:p w14:paraId="3EDB2340" w14:textId="77777777" w:rsidR="001C3CB2" w:rsidRPr="005D5058" w:rsidRDefault="001C3CB2" w:rsidP="00397587">
            <w:pPr>
              <w:spacing w:after="0"/>
              <w:rPr>
                <w:rFonts w:cstheme="minorHAnsi"/>
              </w:rPr>
            </w:pPr>
            <w:r w:rsidRPr="005D5058">
              <w:rPr>
                <w:rFonts w:cstheme="minorHAnsi"/>
              </w:rPr>
              <w:t>Improbable</w:t>
            </w:r>
          </w:p>
        </w:tc>
        <w:tc>
          <w:tcPr>
            <w:tcW w:w="2042" w:type="dxa"/>
          </w:tcPr>
          <w:p w14:paraId="77E42012" w14:textId="77777777" w:rsidR="001C3CB2" w:rsidRPr="005D5058" w:rsidRDefault="001C3CB2" w:rsidP="00397587">
            <w:pPr>
              <w:spacing w:after="0"/>
              <w:jc w:val="center"/>
              <w:rPr>
                <w:rFonts w:cstheme="minorHAnsi"/>
              </w:rPr>
            </w:pPr>
            <w:r w:rsidRPr="005D5058">
              <w:rPr>
                <w:rFonts w:cstheme="minorHAnsi"/>
              </w:rPr>
              <w:t>29</w:t>
            </w:r>
          </w:p>
        </w:tc>
        <w:tc>
          <w:tcPr>
            <w:tcW w:w="2042" w:type="dxa"/>
          </w:tcPr>
          <w:p w14:paraId="05AF39DE" w14:textId="77777777" w:rsidR="001C3CB2" w:rsidRPr="005D5058" w:rsidRDefault="001C3CB2" w:rsidP="00397587">
            <w:pPr>
              <w:spacing w:after="0"/>
              <w:jc w:val="center"/>
              <w:rPr>
                <w:rFonts w:cstheme="minorHAnsi"/>
              </w:rPr>
            </w:pPr>
            <w:r w:rsidRPr="005D5058">
              <w:rPr>
                <w:rFonts w:cstheme="minorHAnsi"/>
              </w:rPr>
              <w:t>26</w:t>
            </w:r>
          </w:p>
        </w:tc>
        <w:tc>
          <w:tcPr>
            <w:tcW w:w="2042" w:type="dxa"/>
          </w:tcPr>
          <w:p w14:paraId="2E4BBFB5" w14:textId="77777777" w:rsidR="001C3CB2" w:rsidRPr="005D5058" w:rsidRDefault="001C3CB2" w:rsidP="00397587">
            <w:pPr>
              <w:spacing w:after="0"/>
              <w:jc w:val="center"/>
              <w:rPr>
                <w:rFonts w:cstheme="minorHAnsi"/>
              </w:rPr>
            </w:pPr>
            <w:r w:rsidRPr="005D5058">
              <w:rPr>
                <w:rFonts w:cstheme="minorHAnsi"/>
              </w:rPr>
              <w:t>22</w:t>
            </w:r>
          </w:p>
        </w:tc>
        <w:tc>
          <w:tcPr>
            <w:tcW w:w="2042" w:type="dxa"/>
          </w:tcPr>
          <w:p w14:paraId="2B06563A" w14:textId="77777777" w:rsidR="001C3CB2" w:rsidRPr="005D5058" w:rsidRDefault="001C3CB2" w:rsidP="00397587">
            <w:pPr>
              <w:spacing w:after="0"/>
              <w:jc w:val="center"/>
              <w:rPr>
                <w:rFonts w:cstheme="minorHAnsi"/>
              </w:rPr>
            </w:pPr>
            <w:r w:rsidRPr="005D5058">
              <w:rPr>
                <w:rFonts w:cstheme="minorHAnsi"/>
              </w:rPr>
              <w:t>16</w:t>
            </w:r>
          </w:p>
        </w:tc>
        <w:tc>
          <w:tcPr>
            <w:tcW w:w="2043" w:type="dxa"/>
            <w:shd w:val="clear" w:color="auto" w:fill="C0C0C0"/>
          </w:tcPr>
          <w:p w14:paraId="2D26AFE2" w14:textId="77777777" w:rsidR="001C3CB2" w:rsidRPr="005D5058" w:rsidRDefault="001C3CB2" w:rsidP="00397587">
            <w:pPr>
              <w:spacing w:after="0"/>
              <w:jc w:val="center"/>
              <w:rPr>
                <w:rFonts w:cstheme="minorHAnsi"/>
              </w:rPr>
            </w:pPr>
            <w:r w:rsidRPr="005D5058">
              <w:rPr>
                <w:rFonts w:cstheme="minorHAnsi"/>
              </w:rPr>
              <w:t>11</w:t>
            </w:r>
          </w:p>
        </w:tc>
      </w:tr>
      <w:tr w:rsidR="001C3CB2" w:rsidRPr="005D5058" w14:paraId="61029539" w14:textId="77777777" w:rsidTr="001C3CB2">
        <w:trPr>
          <w:cantSplit/>
        </w:trPr>
        <w:tc>
          <w:tcPr>
            <w:tcW w:w="2547" w:type="dxa"/>
          </w:tcPr>
          <w:p w14:paraId="7E952955" w14:textId="77777777" w:rsidR="001C3CB2" w:rsidRPr="005D5058" w:rsidRDefault="001C3CB2" w:rsidP="00397587">
            <w:pPr>
              <w:spacing w:after="0"/>
              <w:rPr>
                <w:rFonts w:cstheme="minorHAnsi"/>
              </w:rPr>
            </w:pPr>
            <w:r w:rsidRPr="005D5058">
              <w:rPr>
                <w:rFonts w:cstheme="minorHAnsi"/>
              </w:rPr>
              <w:t>Almost impossible</w:t>
            </w:r>
          </w:p>
        </w:tc>
        <w:tc>
          <w:tcPr>
            <w:tcW w:w="2042" w:type="dxa"/>
          </w:tcPr>
          <w:p w14:paraId="3B5F8C6D" w14:textId="77777777" w:rsidR="001C3CB2" w:rsidRPr="005D5058" w:rsidRDefault="001C3CB2" w:rsidP="00397587">
            <w:pPr>
              <w:spacing w:after="0"/>
              <w:jc w:val="center"/>
              <w:rPr>
                <w:rFonts w:cstheme="minorHAnsi"/>
              </w:rPr>
            </w:pPr>
            <w:r w:rsidRPr="005D5058">
              <w:rPr>
                <w:rFonts w:cstheme="minorHAnsi"/>
              </w:rPr>
              <w:t>30</w:t>
            </w:r>
          </w:p>
        </w:tc>
        <w:tc>
          <w:tcPr>
            <w:tcW w:w="2042" w:type="dxa"/>
          </w:tcPr>
          <w:p w14:paraId="5B9B16D3" w14:textId="77777777" w:rsidR="001C3CB2" w:rsidRPr="005D5058" w:rsidRDefault="001C3CB2" w:rsidP="00397587">
            <w:pPr>
              <w:spacing w:after="0"/>
              <w:jc w:val="center"/>
              <w:rPr>
                <w:rFonts w:cstheme="minorHAnsi"/>
              </w:rPr>
            </w:pPr>
            <w:r w:rsidRPr="005D5058">
              <w:rPr>
                <w:rFonts w:cstheme="minorHAnsi"/>
              </w:rPr>
              <w:t>28</w:t>
            </w:r>
          </w:p>
        </w:tc>
        <w:tc>
          <w:tcPr>
            <w:tcW w:w="2042" w:type="dxa"/>
          </w:tcPr>
          <w:p w14:paraId="67C785B3" w14:textId="77777777" w:rsidR="001C3CB2" w:rsidRPr="005D5058" w:rsidRDefault="001C3CB2" w:rsidP="00397587">
            <w:pPr>
              <w:spacing w:after="0"/>
              <w:jc w:val="center"/>
              <w:rPr>
                <w:rFonts w:cstheme="minorHAnsi"/>
              </w:rPr>
            </w:pPr>
            <w:r w:rsidRPr="005D5058">
              <w:rPr>
                <w:rFonts w:cstheme="minorHAnsi"/>
              </w:rPr>
              <w:t>25</w:t>
            </w:r>
          </w:p>
        </w:tc>
        <w:tc>
          <w:tcPr>
            <w:tcW w:w="2042" w:type="dxa"/>
          </w:tcPr>
          <w:p w14:paraId="6C611731" w14:textId="77777777" w:rsidR="001C3CB2" w:rsidRPr="005D5058" w:rsidRDefault="001C3CB2" w:rsidP="00397587">
            <w:pPr>
              <w:spacing w:after="0"/>
              <w:jc w:val="center"/>
              <w:rPr>
                <w:rFonts w:cstheme="minorHAnsi"/>
              </w:rPr>
            </w:pPr>
            <w:r w:rsidRPr="005D5058">
              <w:rPr>
                <w:rFonts w:cstheme="minorHAnsi"/>
              </w:rPr>
              <w:t>21</w:t>
            </w:r>
          </w:p>
        </w:tc>
        <w:tc>
          <w:tcPr>
            <w:tcW w:w="2043" w:type="dxa"/>
          </w:tcPr>
          <w:p w14:paraId="63C3939B" w14:textId="77777777" w:rsidR="001C3CB2" w:rsidRPr="005D5058" w:rsidRDefault="001C3CB2" w:rsidP="00397587">
            <w:pPr>
              <w:spacing w:after="0"/>
              <w:jc w:val="center"/>
              <w:rPr>
                <w:rFonts w:cstheme="minorHAnsi"/>
              </w:rPr>
            </w:pPr>
            <w:r w:rsidRPr="005D5058">
              <w:rPr>
                <w:rFonts w:cstheme="minorHAnsi"/>
              </w:rPr>
              <w:t>20</w:t>
            </w:r>
          </w:p>
        </w:tc>
      </w:tr>
      <w:tr w:rsidR="001C3CB2" w:rsidRPr="005D5058" w14:paraId="5CC43DA9" w14:textId="77777777" w:rsidTr="001C3CB2">
        <w:trPr>
          <w:cantSplit/>
        </w:trPr>
        <w:tc>
          <w:tcPr>
            <w:tcW w:w="12758" w:type="dxa"/>
            <w:gridSpan w:val="6"/>
          </w:tcPr>
          <w:p w14:paraId="3B238579" w14:textId="2D8F682C" w:rsidR="001C3CB2" w:rsidRPr="005D5058" w:rsidRDefault="001C3CB2" w:rsidP="00397587">
            <w:pPr>
              <w:pStyle w:val="NormalText"/>
              <w:rPr>
                <w:rFonts w:asciiTheme="minorHAnsi" w:hAnsiTheme="minorHAnsi" w:cstheme="minorHAnsi"/>
                <w:sz w:val="22"/>
                <w:szCs w:val="22"/>
              </w:rPr>
            </w:pPr>
            <w:r w:rsidRPr="005D5058">
              <w:rPr>
                <w:rFonts w:asciiTheme="minorHAnsi" w:hAnsiTheme="minorHAnsi" w:cstheme="minorHAnsi"/>
                <w:sz w:val="22"/>
                <w:szCs w:val="22"/>
              </w:rPr>
              <w:t>Where review and sound reasoned judgement establishes that it would be practically impossible for a harm being realized (</w:t>
            </w:r>
            <w:r w:rsidR="00145588">
              <w:rPr>
                <w:rFonts w:asciiTheme="minorHAnsi" w:hAnsiTheme="minorHAnsi" w:cstheme="minorHAnsi"/>
                <w:sz w:val="22"/>
                <w:szCs w:val="22"/>
              </w:rPr>
              <w:t xml:space="preserve">i.e. it </w:t>
            </w:r>
            <w:r w:rsidRPr="005D5058">
              <w:rPr>
                <w:rFonts w:asciiTheme="minorHAnsi" w:hAnsiTheme="minorHAnsi" w:cstheme="minorHAnsi"/>
                <w:sz w:val="22"/>
                <w:szCs w:val="22"/>
              </w:rPr>
              <w:t>figures below the range of probability), then the particular aspect is, by definition, not a risk and it should not necessitate any further consideration</w:t>
            </w:r>
          </w:p>
        </w:tc>
      </w:tr>
    </w:tbl>
    <w:p w14:paraId="6F7E59E7" w14:textId="77777777" w:rsidR="001C3CB2" w:rsidRPr="005D5058" w:rsidRDefault="001C3CB2" w:rsidP="001C3CB2">
      <w:pPr>
        <w:rPr>
          <w:rFonts w:cstheme="minorHAnsi"/>
        </w:rPr>
      </w:pPr>
    </w:p>
    <w:p w14:paraId="5D4BE721" w14:textId="77777777" w:rsidR="001C3CB2" w:rsidRPr="005D5058" w:rsidRDefault="001C3CB2" w:rsidP="001C3CB2">
      <w:pPr>
        <w:rPr>
          <w:rFonts w:cstheme="minorHAnsi"/>
        </w:rPr>
      </w:pPr>
      <w:r w:rsidRPr="005D5058">
        <w:rPr>
          <w:rFonts w:cstheme="minorHAnsi"/>
        </w:rPr>
        <w:lastRenderedPageBreak/>
        <w:t>Table 4: General interpretation of risk acceptability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3"/>
        <w:gridCol w:w="1843"/>
        <w:gridCol w:w="5760"/>
      </w:tblGrid>
      <w:tr w:rsidR="001C3CB2" w:rsidRPr="005D5058" w14:paraId="144CF92C" w14:textId="77777777" w:rsidTr="005D5058">
        <w:tc>
          <w:tcPr>
            <w:tcW w:w="1163" w:type="dxa"/>
          </w:tcPr>
          <w:p w14:paraId="43EED2B3" w14:textId="77777777" w:rsidR="001C3CB2" w:rsidRPr="005D5058" w:rsidRDefault="001C3CB2" w:rsidP="00397587">
            <w:pPr>
              <w:spacing w:after="0"/>
              <w:jc w:val="center"/>
              <w:rPr>
                <w:rFonts w:cstheme="minorHAnsi"/>
              </w:rPr>
            </w:pPr>
            <w:r w:rsidRPr="005D5058">
              <w:rPr>
                <w:rFonts w:cstheme="minorHAnsi"/>
              </w:rPr>
              <w:t>Risk rating</w:t>
            </w:r>
          </w:p>
        </w:tc>
        <w:tc>
          <w:tcPr>
            <w:tcW w:w="1843" w:type="dxa"/>
          </w:tcPr>
          <w:p w14:paraId="3C160494" w14:textId="77777777" w:rsidR="001C3CB2" w:rsidRPr="005D5058" w:rsidRDefault="001C3CB2" w:rsidP="00397587">
            <w:pPr>
              <w:spacing w:after="0"/>
              <w:jc w:val="center"/>
              <w:rPr>
                <w:rFonts w:cstheme="minorHAnsi"/>
              </w:rPr>
            </w:pPr>
            <w:r w:rsidRPr="005D5058">
              <w:rPr>
                <w:rFonts w:cstheme="minorHAnsi"/>
              </w:rPr>
              <w:t>Risk acceptability</w:t>
            </w:r>
          </w:p>
        </w:tc>
        <w:tc>
          <w:tcPr>
            <w:tcW w:w="5760" w:type="dxa"/>
          </w:tcPr>
          <w:p w14:paraId="33BA7CA8" w14:textId="77777777" w:rsidR="001C3CB2" w:rsidRPr="005D5058" w:rsidRDefault="001C3CB2" w:rsidP="00397587">
            <w:pPr>
              <w:spacing w:after="0"/>
              <w:rPr>
                <w:rFonts w:cstheme="minorHAnsi"/>
              </w:rPr>
            </w:pPr>
            <w:r w:rsidRPr="005D5058">
              <w:rPr>
                <w:rFonts w:cstheme="minorHAnsi"/>
              </w:rPr>
              <w:t>Action, in general</w:t>
            </w:r>
          </w:p>
        </w:tc>
      </w:tr>
      <w:tr w:rsidR="001C3CB2" w:rsidRPr="005D5058" w14:paraId="07B7E032" w14:textId="77777777" w:rsidTr="005D5058">
        <w:tc>
          <w:tcPr>
            <w:tcW w:w="1163" w:type="dxa"/>
          </w:tcPr>
          <w:p w14:paraId="67FFD30A" w14:textId="77777777" w:rsidR="001C3CB2" w:rsidRPr="005D5058" w:rsidRDefault="001C3CB2" w:rsidP="00397587">
            <w:pPr>
              <w:spacing w:after="0"/>
              <w:jc w:val="center"/>
              <w:rPr>
                <w:rFonts w:cstheme="minorHAnsi"/>
              </w:rPr>
            </w:pPr>
            <w:r w:rsidRPr="005D5058">
              <w:rPr>
                <w:rFonts w:cstheme="minorHAnsi"/>
              </w:rPr>
              <w:t>1 – 6</w:t>
            </w:r>
          </w:p>
        </w:tc>
        <w:tc>
          <w:tcPr>
            <w:tcW w:w="1843" w:type="dxa"/>
          </w:tcPr>
          <w:p w14:paraId="5C502077" w14:textId="77777777" w:rsidR="001C3CB2" w:rsidRPr="005D5058" w:rsidRDefault="001C3CB2" w:rsidP="00397587">
            <w:pPr>
              <w:spacing w:after="0"/>
              <w:jc w:val="center"/>
              <w:rPr>
                <w:rFonts w:cstheme="minorHAnsi"/>
              </w:rPr>
            </w:pPr>
            <w:r w:rsidRPr="005D5058">
              <w:rPr>
                <w:rFonts w:cstheme="minorHAnsi"/>
              </w:rPr>
              <w:t>Intolerable</w:t>
            </w:r>
          </w:p>
        </w:tc>
        <w:tc>
          <w:tcPr>
            <w:tcW w:w="5760" w:type="dxa"/>
          </w:tcPr>
          <w:p w14:paraId="08FA5C69" w14:textId="77777777" w:rsidR="001C3CB2" w:rsidRPr="005D5058" w:rsidRDefault="001C3CB2" w:rsidP="00397587">
            <w:pPr>
              <w:pStyle w:val="NormalText"/>
              <w:rPr>
                <w:rFonts w:asciiTheme="minorHAnsi" w:hAnsiTheme="minorHAnsi" w:cstheme="minorHAnsi"/>
                <w:sz w:val="22"/>
                <w:szCs w:val="22"/>
              </w:rPr>
            </w:pPr>
            <w:r w:rsidRPr="005D5058">
              <w:rPr>
                <w:rFonts w:asciiTheme="minorHAnsi" w:hAnsiTheme="minorHAnsi" w:cstheme="minorHAnsi"/>
                <w:sz w:val="22"/>
                <w:szCs w:val="22"/>
              </w:rPr>
              <w:t>Devices should not be placed in the market, until risk is reduced to a tolerable level. Any existing users in the field must be notified urgently. Establish fastest possible time period for any field corrective action. Generally, any field device should be withdrawn from use.</w:t>
            </w:r>
          </w:p>
        </w:tc>
      </w:tr>
      <w:tr w:rsidR="001C3CB2" w:rsidRPr="005D5058" w14:paraId="267EE604" w14:textId="77777777" w:rsidTr="005D5058">
        <w:tc>
          <w:tcPr>
            <w:tcW w:w="1163" w:type="dxa"/>
          </w:tcPr>
          <w:p w14:paraId="34208C8C" w14:textId="77777777" w:rsidR="001C3CB2" w:rsidRPr="005D5058" w:rsidRDefault="001C3CB2" w:rsidP="00397587">
            <w:pPr>
              <w:spacing w:after="0"/>
              <w:jc w:val="center"/>
              <w:rPr>
                <w:rFonts w:cstheme="minorHAnsi"/>
              </w:rPr>
            </w:pPr>
            <w:r w:rsidRPr="005D5058">
              <w:rPr>
                <w:rFonts w:cstheme="minorHAnsi"/>
              </w:rPr>
              <w:t>7 – 15</w:t>
            </w:r>
          </w:p>
        </w:tc>
        <w:tc>
          <w:tcPr>
            <w:tcW w:w="1843" w:type="dxa"/>
          </w:tcPr>
          <w:p w14:paraId="5FBC9B0B" w14:textId="77777777" w:rsidR="001C3CB2" w:rsidRPr="005D5058" w:rsidRDefault="001C3CB2" w:rsidP="00397587">
            <w:pPr>
              <w:spacing w:after="0"/>
              <w:jc w:val="center"/>
              <w:rPr>
                <w:rFonts w:cstheme="minorHAnsi"/>
              </w:rPr>
            </w:pPr>
            <w:r w:rsidRPr="005D5058">
              <w:rPr>
                <w:rFonts w:cstheme="minorHAnsi"/>
              </w:rPr>
              <w:t>Moderate</w:t>
            </w:r>
          </w:p>
        </w:tc>
        <w:tc>
          <w:tcPr>
            <w:tcW w:w="5760" w:type="dxa"/>
          </w:tcPr>
          <w:p w14:paraId="6194DA13" w14:textId="77777777" w:rsidR="001C3CB2" w:rsidRPr="005D5058" w:rsidRDefault="001C3CB2" w:rsidP="00397587">
            <w:pPr>
              <w:spacing w:after="0"/>
              <w:rPr>
                <w:rFonts w:cstheme="minorHAnsi"/>
              </w:rPr>
            </w:pPr>
            <w:r w:rsidRPr="005D5058">
              <w:rPr>
                <w:rFonts w:cstheme="minorHAnsi"/>
              </w:rPr>
              <w:t>Devices should not be placed in the market, until risk is reduced to a tolerable level. Any existing users in the field must be notified at the earliest practical time. Establish fastest practical time period for any field corrective action. Urgent user information and action required, if associated with a potentially ‘catastrophic’ consequence.</w:t>
            </w:r>
          </w:p>
        </w:tc>
      </w:tr>
      <w:tr w:rsidR="001C3CB2" w:rsidRPr="005D5058" w14:paraId="53698CE7" w14:textId="77777777" w:rsidTr="005D5058">
        <w:tc>
          <w:tcPr>
            <w:tcW w:w="1163" w:type="dxa"/>
          </w:tcPr>
          <w:p w14:paraId="6D4AFC7F" w14:textId="77777777" w:rsidR="001C3CB2" w:rsidRPr="005D5058" w:rsidRDefault="001C3CB2" w:rsidP="00397587">
            <w:pPr>
              <w:spacing w:after="0"/>
              <w:jc w:val="center"/>
              <w:rPr>
                <w:rFonts w:cstheme="minorHAnsi"/>
              </w:rPr>
            </w:pPr>
            <w:r w:rsidRPr="005D5058">
              <w:rPr>
                <w:rFonts w:cstheme="minorHAnsi"/>
              </w:rPr>
              <w:t>16 – 24</w:t>
            </w:r>
          </w:p>
        </w:tc>
        <w:tc>
          <w:tcPr>
            <w:tcW w:w="1843" w:type="dxa"/>
          </w:tcPr>
          <w:p w14:paraId="70C57431" w14:textId="77777777" w:rsidR="001C3CB2" w:rsidRPr="005D5058" w:rsidRDefault="001C3CB2" w:rsidP="00397587">
            <w:pPr>
              <w:spacing w:after="0"/>
              <w:jc w:val="center"/>
              <w:rPr>
                <w:rFonts w:cstheme="minorHAnsi"/>
              </w:rPr>
            </w:pPr>
            <w:r w:rsidRPr="005D5058">
              <w:rPr>
                <w:rFonts w:cstheme="minorHAnsi"/>
              </w:rPr>
              <w:t>Tolerable</w:t>
            </w:r>
          </w:p>
        </w:tc>
        <w:tc>
          <w:tcPr>
            <w:tcW w:w="5760" w:type="dxa"/>
          </w:tcPr>
          <w:p w14:paraId="620776E8" w14:textId="77777777" w:rsidR="001C3CB2" w:rsidRPr="005D5058" w:rsidRDefault="001C3CB2" w:rsidP="00397587">
            <w:pPr>
              <w:spacing w:after="0"/>
              <w:rPr>
                <w:rFonts w:cstheme="minorHAnsi"/>
              </w:rPr>
            </w:pPr>
            <w:r w:rsidRPr="005D5058">
              <w:rPr>
                <w:rFonts w:cstheme="minorHAnsi"/>
              </w:rPr>
              <w:t>Efforts should be made to reduce the risk, where benefits of the solution outweigh the disruption and cost of implementation – in respect of the influencing factors described below. A time period should be defined for implementation. Monitoring is required to ensure that any established controls are maintained.</w:t>
            </w:r>
          </w:p>
        </w:tc>
      </w:tr>
      <w:tr w:rsidR="001C3CB2" w:rsidRPr="005D5058" w14:paraId="727F8FA9" w14:textId="77777777" w:rsidTr="005D5058">
        <w:tc>
          <w:tcPr>
            <w:tcW w:w="1163" w:type="dxa"/>
          </w:tcPr>
          <w:p w14:paraId="134F65F8" w14:textId="77777777" w:rsidR="001C3CB2" w:rsidRPr="005D5058" w:rsidRDefault="001C3CB2" w:rsidP="00397587">
            <w:pPr>
              <w:spacing w:after="0"/>
              <w:jc w:val="center"/>
              <w:rPr>
                <w:rFonts w:cstheme="minorHAnsi"/>
              </w:rPr>
            </w:pPr>
            <w:r w:rsidRPr="005D5058">
              <w:rPr>
                <w:rFonts w:cstheme="minorHAnsi"/>
              </w:rPr>
              <w:t>25 – 30</w:t>
            </w:r>
          </w:p>
        </w:tc>
        <w:tc>
          <w:tcPr>
            <w:tcW w:w="1843" w:type="dxa"/>
          </w:tcPr>
          <w:p w14:paraId="68078BB8" w14:textId="77777777" w:rsidR="001C3CB2" w:rsidRPr="005D5058" w:rsidRDefault="001C3CB2" w:rsidP="00397587">
            <w:pPr>
              <w:spacing w:after="0"/>
              <w:jc w:val="center"/>
              <w:rPr>
                <w:rFonts w:cstheme="minorHAnsi"/>
              </w:rPr>
            </w:pPr>
            <w:r w:rsidRPr="005D5058">
              <w:rPr>
                <w:rFonts w:cstheme="minorHAnsi"/>
              </w:rPr>
              <w:t>Negligible</w:t>
            </w:r>
          </w:p>
        </w:tc>
        <w:tc>
          <w:tcPr>
            <w:tcW w:w="5760" w:type="dxa"/>
          </w:tcPr>
          <w:p w14:paraId="04880DA1" w14:textId="77777777" w:rsidR="001C3CB2" w:rsidRPr="005D5058" w:rsidRDefault="001C3CB2" w:rsidP="00397587">
            <w:pPr>
              <w:spacing w:after="0"/>
              <w:rPr>
                <w:rFonts w:cstheme="minorHAnsi"/>
              </w:rPr>
            </w:pPr>
            <w:r w:rsidRPr="005D5058">
              <w:rPr>
                <w:rFonts w:cstheme="minorHAnsi"/>
              </w:rPr>
              <w:t>Additional controls are generally not required. Monitoring is required to ensure that any established controls are maintained.</w:t>
            </w:r>
          </w:p>
        </w:tc>
      </w:tr>
    </w:tbl>
    <w:p w14:paraId="22B72CC0" w14:textId="77777777" w:rsidR="001C3CB2" w:rsidRPr="005D5058" w:rsidRDefault="001C3CB2" w:rsidP="001C3CB2">
      <w:pPr>
        <w:rPr>
          <w:rFonts w:cstheme="minorHAnsi"/>
        </w:rPr>
      </w:pPr>
    </w:p>
    <w:p w14:paraId="683C7A05" w14:textId="77777777" w:rsidR="001C3CB2" w:rsidRPr="005D5058" w:rsidRDefault="001C3CB2" w:rsidP="001C3CB2">
      <w:pPr>
        <w:rPr>
          <w:rFonts w:cstheme="minorHAnsi"/>
        </w:rPr>
      </w:pPr>
      <w:r w:rsidRPr="005D5058">
        <w:rPr>
          <w:rFonts w:cstheme="minorHAnsi"/>
        </w:rPr>
        <w:t>The interpretation of risk acceptability in table 4 is a general one. The final acceptance and action for a particular risk may be influenced by the following factors:</w:t>
      </w:r>
    </w:p>
    <w:p w14:paraId="79B8E26A" w14:textId="368327E3" w:rsidR="001C3CB2" w:rsidRPr="005D5058" w:rsidRDefault="001C3CB2" w:rsidP="005D5058">
      <w:pPr>
        <w:numPr>
          <w:ilvl w:val="0"/>
          <w:numId w:val="16"/>
        </w:numPr>
        <w:tabs>
          <w:tab w:val="clear" w:pos="1080"/>
        </w:tabs>
        <w:overflowPunct w:val="0"/>
        <w:autoSpaceDE w:val="0"/>
        <w:autoSpaceDN w:val="0"/>
        <w:adjustRightInd w:val="0"/>
        <w:spacing w:after="0" w:line="240" w:lineRule="auto"/>
        <w:ind w:left="567" w:hanging="425"/>
        <w:textAlignment w:val="baseline"/>
        <w:rPr>
          <w:rFonts w:cstheme="minorHAnsi"/>
        </w:rPr>
      </w:pPr>
      <w:r w:rsidRPr="005D5058">
        <w:rPr>
          <w:rFonts w:cstheme="minorHAnsi"/>
        </w:rPr>
        <w:t>Accepted 'state-of-art' solutions. For example, account for precedence in similar devices where similar type of risks has been reduced further. Even a negligible risk must be reduced, if it is the convention</w:t>
      </w:r>
      <w:r w:rsidR="00A86502">
        <w:rPr>
          <w:rFonts w:cstheme="minorHAnsi"/>
        </w:rPr>
        <w:t>al</w:t>
      </w:r>
      <w:r w:rsidRPr="005D5058">
        <w:rPr>
          <w:rFonts w:cstheme="minorHAnsi"/>
        </w:rPr>
        <w:t xml:space="preserve"> and technically easy to do so.</w:t>
      </w:r>
    </w:p>
    <w:p w14:paraId="44D2E2C9" w14:textId="77777777" w:rsidR="001C3CB2" w:rsidRPr="005D5058" w:rsidRDefault="001C3CB2" w:rsidP="005D5058">
      <w:pPr>
        <w:numPr>
          <w:ilvl w:val="0"/>
          <w:numId w:val="16"/>
        </w:numPr>
        <w:tabs>
          <w:tab w:val="clear" w:pos="1080"/>
        </w:tabs>
        <w:overflowPunct w:val="0"/>
        <w:autoSpaceDE w:val="0"/>
        <w:autoSpaceDN w:val="0"/>
        <w:adjustRightInd w:val="0"/>
        <w:spacing w:after="0" w:line="240" w:lineRule="auto"/>
        <w:ind w:left="567" w:hanging="425"/>
        <w:textAlignment w:val="baseline"/>
        <w:rPr>
          <w:rFonts w:cstheme="minorHAnsi"/>
        </w:rPr>
      </w:pPr>
      <w:r w:rsidRPr="005D5058">
        <w:rPr>
          <w:rFonts w:cstheme="minorHAnsi"/>
        </w:rPr>
        <w:t>Risk perception, as per ISO14971. For example, what is the patients (legal guardian for infants), medical practitioners and general public level of tolerance, based the state of health of the patient population, socio-economics, political and cultural conditioning.</w:t>
      </w:r>
    </w:p>
    <w:p w14:paraId="6953109C" w14:textId="398C6FB5" w:rsidR="001C3CB2" w:rsidRPr="005D5058" w:rsidRDefault="001C3CB2" w:rsidP="005D5058">
      <w:pPr>
        <w:numPr>
          <w:ilvl w:val="0"/>
          <w:numId w:val="16"/>
        </w:numPr>
        <w:tabs>
          <w:tab w:val="clear" w:pos="1080"/>
        </w:tabs>
        <w:overflowPunct w:val="0"/>
        <w:autoSpaceDE w:val="0"/>
        <w:autoSpaceDN w:val="0"/>
        <w:adjustRightInd w:val="0"/>
        <w:spacing w:after="0" w:line="240" w:lineRule="auto"/>
        <w:ind w:left="567" w:hanging="425"/>
        <w:textAlignment w:val="baseline"/>
        <w:rPr>
          <w:rFonts w:cstheme="minorHAnsi"/>
        </w:rPr>
      </w:pPr>
      <w:r w:rsidRPr="005D5058">
        <w:rPr>
          <w:rFonts w:cstheme="minorHAnsi"/>
        </w:rPr>
        <w:t>Undesirable side effects weighed against anticipated benefits, as per ISO14971 and MD</w:t>
      </w:r>
      <w:r w:rsidR="005D5058">
        <w:rPr>
          <w:rFonts w:cstheme="minorHAnsi"/>
        </w:rPr>
        <w:t>R</w:t>
      </w:r>
      <w:r w:rsidR="002D7545">
        <w:rPr>
          <w:rFonts w:cstheme="minorHAnsi"/>
        </w:rPr>
        <w:t xml:space="preserve"> r</w:t>
      </w:r>
      <w:r w:rsidRPr="005D5058">
        <w:rPr>
          <w:rFonts w:cstheme="minorHAnsi"/>
        </w:rPr>
        <w:t>equirements. The anticipated benefit may vary with the individual user; for example, depending on the degree of alternative capacity or the immediate emergency of their situation. Some of these judgements can only be made by a qualified medical practitioner, with understanding of the patients’ situations. Consider also the degree of effectiveness of disclosure of residual risks and the practitioners training in managing these (ability to effectively/timely recognise and respond the side-effects).</w:t>
      </w:r>
    </w:p>
    <w:p w14:paraId="51651D58" w14:textId="77777777" w:rsidR="005D5058" w:rsidRDefault="005D5058" w:rsidP="001C3CB2">
      <w:pPr>
        <w:rPr>
          <w:rFonts w:cstheme="minorHAnsi"/>
        </w:rPr>
      </w:pPr>
    </w:p>
    <w:p w14:paraId="4EDE5EE3" w14:textId="3BBFF3FE" w:rsidR="001C3CB2" w:rsidRDefault="001C3CB2" w:rsidP="001C3CB2">
      <w:pPr>
        <w:rPr>
          <w:rFonts w:cstheme="minorHAnsi"/>
        </w:rPr>
      </w:pPr>
      <w:r w:rsidRPr="005D5058">
        <w:rPr>
          <w:rFonts w:cstheme="minorHAnsi"/>
        </w:rPr>
        <w:t>Where a factor influences the final acceptability, compared to the rating outcome from table 1, the reasoning must be described in the test and reviews conducted.</w:t>
      </w:r>
    </w:p>
    <w:p w14:paraId="4E002979" w14:textId="7743D2C8" w:rsidR="00FD719F" w:rsidRDefault="00FD719F" w:rsidP="001C3CB2">
      <w:pPr>
        <w:rPr>
          <w:rFonts w:cstheme="minorHAnsi"/>
        </w:rPr>
      </w:pPr>
    </w:p>
    <w:p w14:paraId="7FFA3BF6" w14:textId="047CE102" w:rsidR="00FD719F" w:rsidRDefault="00FD719F" w:rsidP="001C3CB2">
      <w:pPr>
        <w:rPr>
          <w:rFonts w:cstheme="minorHAnsi"/>
        </w:rPr>
      </w:pPr>
    </w:p>
    <w:p w14:paraId="45D0BC74" w14:textId="0661F67A" w:rsidR="00FD719F" w:rsidRDefault="00FD719F" w:rsidP="00FD719F">
      <w:pPr>
        <w:pStyle w:val="Heading1"/>
      </w:pPr>
      <w:bookmarkStart w:id="15" w:name="_Toc37010257"/>
      <w:r>
        <w:lastRenderedPageBreak/>
        <w:t>Risk analysis</w:t>
      </w:r>
      <w:bookmarkEnd w:id="15"/>
    </w:p>
    <w:p w14:paraId="08023462" w14:textId="488A1D33" w:rsidR="001C3CB2" w:rsidRDefault="001C3CB2" w:rsidP="00FD719F">
      <w:pPr>
        <w:pStyle w:val="Heading2"/>
      </w:pPr>
      <w:bookmarkStart w:id="16" w:name="_Toc37010258"/>
      <w:r>
        <w:t xml:space="preserve">Hazards </w:t>
      </w:r>
      <w:r w:rsidR="00141DD6">
        <w:t>analysis</w:t>
      </w:r>
      <w:bookmarkEnd w:id="16"/>
    </w:p>
    <w:p w14:paraId="08F015B7" w14:textId="59664E2F" w:rsidR="00252A5D" w:rsidRDefault="00252A5D" w:rsidP="00252A5D">
      <w:r>
        <w:t>IEC60601-1 and IEC 60601-2-12defines the basic safety requirements. A single fault condition shall not cause a monitoring or alarm system and the corresponding control function to fail in such a way that the monitoring function becomes simultaneously ineffective, and therefore fails to detect the loss of the monitored function</w:t>
      </w:r>
      <w:r w:rsidR="009E7D09">
        <w:t>. Any fault that can lead to a hazard and that is not detected by intrinsic means or by periodic inspection (e.g. an oxidant leak, software defect) shall be regarded as a normal condition and not a single fault condition.</w:t>
      </w:r>
    </w:p>
    <w:p w14:paraId="12E7A841" w14:textId="3E36946C" w:rsidR="001C3CB2" w:rsidRDefault="00141DD6" w:rsidP="00141DD6">
      <w:r>
        <w:t xml:space="preserve">For each identified hazard (or top event) a fault tree is generated to help determine their initiating causes. Only the ‘single fault condition’ consideration needs to be applied. This greatly simplifies the analysis of the fault tree since only OR (no AND) conditions are considered. Causes that are common to more than one hazard and can be further analysed are designated separate fault trees. These sub trees are referenced by a triangle shape. The initiating causes are indicated by the rounded boxes (shaded grey) in the fault trees that follow. </w:t>
      </w:r>
    </w:p>
    <w:p w14:paraId="4EE8DB29" w14:textId="77777777" w:rsidR="001D7E4A" w:rsidRDefault="001D7E4A" w:rsidP="00141DD6"/>
    <w:p w14:paraId="5D3914D1" w14:textId="37FED08E" w:rsidR="001C3CB2" w:rsidRDefault="00141DD6" w:rsidP="00FD719F">
      <w:pPr>
        <w:pStyle w:val="Heading3"/>
      </w:pPr>
      <w:bookmarkStart w:id="17" w:name="_Toc37010259"/>
      <w:r>
        <w:t>Top level</w:t>
      </w:r>
      <w:bookmarkEnd w:id="17"/>
    </w:p>
    <w:p w14:paraId="4593A729" w14:textId="7E0315D3" w:rsidR="00141DD6" w:rsidRDefault="00141DD6" w:rsidP="00FD719F">
      <w:r w:rsidRPr="00141DD6">
        <w:t>The identified ‘top event’ hazards are as follows. The triangles refer to sub-trees, which are detailed in the sections that follow.</w:t>
      </w:r>
    </w:p>
    <w:p w14:paraId="63994463" w14:textId="3ECCCA71" w:rsidR="00141DD6" w:rsidRDefault="00141DD6" w:rsidP="00FD719F">
      <w:pPr>
        <w:jc w:val="center"/>
      </w:pPr>
      <w:r>
        <w:rPr>
          <w:noProof/>
          <w:lang w:eastAsia="en-GB"/>
        </w:rPr>
        <w:drawing>
          <wp:inline distT="0" distB="0" distL="0" distR="0" wp14:anchorId="56DD5C57" wp14:editId="680FBCD9">
            <wp:extent cx="4457367" cy="3099460"/>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3411" cy="3138430"/>
                    </a:xfrm>
                    <a:prstGeom prst="rect">
                      <a:avLst/>
                    </a:prstGeom>
                    <a:noFill/>
                  </pic:spPr>
                </pic:pic>
              </a:graphicData>
            </a:graphic>
          </wp:inline>
        </w:drawing>
      </w:r>
    </w:p>
    <w:p w14:paraId="517F2352" w14:textId="77777777" w:rsidR="00236EC8" w:rsidRDefault="00236EC8" w:rsidP="00236EC8"/>
    <w:p w14:paraId="281D57BB" w14:textId="6A0A7635" w:rsidR="00141DD6" w:rsidRDefault="00141DD6" w:rsidP="00FD719F">
      <w:pPr>
        <w:pStyle w:val="Heading3"/>
      </w:pPr>
      <w:bookmarkStart w:id="18" w:name="_Toc37010260"/>
      <w:r>
        <w:t xml:space="preserve">Patient </w:t>
      </w:r>
      <w:r w:rsidRPr="00FD719F">
        <w:t>pressure</w:t>
      </w:r>
      <w:r>
        <w:t xml:space="preserve"> too high</w:t>
      </w:r>
      <w:bookmarkEnd w:id="18"/>
    </w:p>
    <w:p w14:paraId="6B2702DB" w14:textId="08570E25" w:rsidR="00141DD6" w:rsidRDefault="00F27469" w:rsidP="00FD719F">
      <w:r>
        <w:t xml:space="preserve">Too high a patient pressure can result in worst case result in acute lung damage, or a slower developing </w:t>
      </w:r>
      <w:proofErr w:type="spellStart"/>
      <w:r>
        <w:t>v</w:t>
      </w:r>
      <w:r w:rsidR="00141DD6">
        <w:t>olu</w:t>
      </w:r>
      <w:proofErr w:type="spellEnd"/>
      <w:r w:rsidR="00141DD6">
        <w:t xml:space="preserve">- and </w:t>
      </w:r>
      <w:proofErr w:type="spellStart"/>
      <w:r w:rsidR="00141DD6">
        <w:t>baro</w:t>
      </w:r>
      <w:proofErr w:type="spellEnd"/>
      <w:r w:rsidR="00141DD6">
        <w:t>-trauma</w:t>
      </w:r>
      <w:r>
        <w:t>. It can also result in ventilatory insufficiency, by not permitting the lung to wash out CO2.</w:t>
      </w:r>
    </w:p>
    <w:p w14:paraId="13C3B766" w14:textId="6150C265" w:rsidR="00141DD6" w:rsidRDefault="00933BDB" w:rsidP="00FD719F">
      <w:pPr>
        <w:jc w:val="center"/>
      </w:pPr>
      <w:r>
        <w:rPr>
          <w:noProof/>
          <w:lang w:eastAsia="en-GB"/>
        </w:rPr>
        <w:lastRenderedPageBreak/>
        <w:drawing>
          <wp:inline distT="0" distB="0" distL="0" distR="0" wp14:anchorId="3C3E8352" wp14:editId="119E7677">
            <wp:extent cx="4558375" cy="334884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894" cy="3419750"/>
                    </a:xfrm>
                    <a:prstGeom prst="rect">
                      <a:avLst/>
                    </a:prstGeom>
                    <a:noFill/>
                  </pic:spPr>
                </pic:pic>
              </a:graphicData>
            </a:graphic>
          </wp:inline>
        </w:drawing>
      </w:r>
    </w:p>
    <w:p w14:paraId="723E83F1" w14:textId="77777777" w:rsidR="00D155DB" w:rsidRDefault="00D155DB" w:rsidP="00FD719F"/>
    <w:p w14:paraId="565F83BE" w14:textId="0B0552DC" w:rsidR="00141DD6" w:rsidRDefault="00141DD6" w:rsidP="00FD719F">
      <w:pPr>
        <w:pStyle w:val="Heading3"/>
      </w:pPr>
      <w:bookmarkStart w:id="19" w:name="_Toc37010261"/>
      <w:r>
        <w:t>Pressure too low</w:t>
      </w:r>
      <w:bookmarkEnd w:id="19"/>
    </w:p>
    <w:p w14:paraId="294DF900" w14:textId="7F8715CB" w:rsidR="00141DD6" w:rsidRDefault="00EC595B" w:rsidP="00C12FF5">
      <w:pPr>
        <w:jc w:val="center"/>
      </w:pPr>
      <w:r>
        <w:rPr>
          <w:noProof/>
        </w:rPr>
        <w:drawing>
          <wp:inline distT="0" distB="0" distL="0" distR="0" wp14:anchorId="06DC1AC6" wp14:editId="731BE0AF">
            <wp:extent cx="4061361" cy="329091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2408" cy="3299865"/>
                    </a:xfrm>
                    <a:prstGeom prst="rect">
                      <a:avLst/>
                    </a:prstGeom>
                    <a:noFill/>
                  </pic:spPr>
                </pic:pic>
              </a:graphicData>
            </a:graphic>
          </wp:inline>
        </w:drawing>
      </w:r>
    </w:p>
    <w:p w14:paraId="63FBE87E" w14:textId="29F402B4" w:rsidR="00141DD6" w:rsidRDefault="00277C1B" w:rsidP="00FD719F">
      <w:pPr>
        <w:pStyle w:val="Heading3"/>
      </w:pPr>
      <w:bookmarkStart w:id="20" w:name="_Toc37010262"/>
      <w:r>
        <w:lastRenderedPageBreak/>
        <w:t>CO2 not eliminated from blood</w:t>
      </w:r>
      <w:bookmarkEnd w:id="20"/>
    </w:p>
    <w:p w14:paraId="5213064F" w14:textId="2D3B8856" w:rsidR="00141DD6" w:rsidRDefault="002C234A" w:rsidP="00C12FF5">
      <w:pPr>
        <w:jc w:val="center"/>
      </w:pPr>
      <w:r>
        <w:rPr>
          <w:noProof/>
        </w:rPr>
        <w:drawing>
          <wp:inline distT="0" distB="0" distL="0" distR="0" wp14:anchorId="11455C83" wp14:editId="31ADE46F">
            <wp:extent cx="5400000" cy="24639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2463957"/>
                    </a:xfrm>
                    <a:prstGeom prst="rect">
                      <a:avLst/>
                    </a:prstGeom>
                    <a:noFill/>
                  </pic:spPr>
                </pic:pic>
              </a:graphicData>
            </a:graphic>
          </wp:inline>
        </w:drawing>
      </w:r>
    </w:p>
    <w:p w14:paraId="66B45448" w14:textId="3F2AB43B" w:rsidR="00C12FF5" w:rsidRDefault="00C12FF5" w:rsidP="002C234A">
      <w:r>
        <w:t xml:space="preserve">Note: </w:t>
      </w:r>
      <w:r w:rsidR="002C234A">
        <w:t>The patient’s underlying illness is not a condition of the ventilator. The EP is a determinant of optimised CO2 elimination. The optimal EP varies and the lung condition varies. It is natural that EP needs monitoring an occasionally adjusted.</w:t>
      </w:r>
    </w:p>
    <w:p w14:paraId="00C405CA" w14:textId="77777777" w:rsidR="00C12FF5" w:rsidRDefault="00C12FF5" w:rsidP="00FD719F"/>
    <w:p w14:paraId="15773036" w14:textId="23AB56A8" w:rsidR="00141DD6" w:rsidRDefault="00277C1B" w:rsidP="00FD719F">
      <w:pPr>
        <w:pStyle w:val="Heading3"/>
      </w:pPr>
      <w:bookmarkStart w:id="21" w:name="_Toc37010263"/>
      <w:r>
        <w:t>O2 does not saturate blood</w:t>
      </w:r>
      <w:bookmarkEnd w:id="21"/>
    </w:p>
    <w:p w14:paraId="7F28283E" w14:textId="4468317F" w:rsidR="002C234A" w:rsidRDefault="002C234A" w:rsidP="002C234A">
      <w:pPr>
        <w:jc w:val="center"/>
      </w:pPr>
      <w:r>
        <w:rPr>
          <w:noProof/>
        </w:rPr>
        <w:drawing>
          <wp:inline distT="0" distB="0" distL="0" distR="0" wp14:anchorId="179A40BC" wp14:editId="1C0D46F7">
            <wp:extent cx="4631377" cy="2553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693" cy="2569526"/>
                    </a:xfrm>
                    <a:prstGeom prst="rect">
                      <a:avLst/>
                    </a:prstGeom>
                    <a:noFill/>
                  </pic:spPr>
                </pic:pic>
              </a:graphicData>
            </a:graphic>
          </wp:inline>
        </w:drawing>
      </w:r>
    </w:p>
    <w:p w14:paraId="4FB501FC" w14:textId="7650F73C" w:rsidR="00141DD6" w:rsidRDefault="00277C1B" w:rsidP="00FD719F">
      <w:pPr>
        <w:pStyle w:val="Heading3"/>
      </w:pPr>
      <w:bookmarkStart w:id="22" w:name="_Toc37010264"/>
      <w:r>
        <w:t>Cross-contamination</w:t>
      </w:r>
      <w:bookmarkEnd w:id="22"/>
    </w:p>
    <w:p w14:paraId="6E19F823" w14:textId="4F14BE6D" w:rsidR="00141DD6" w:rsidRDefault="00AC55E8" w:rsidP="002C234A">
      <w:pPr>
        <w:jc w:val="center"/>
      </w:pPr>
      <w:r>
        <w:rPr>
          <w:noProof/>
        </w:rPr>
        <w:drawing>
          <wp:inline distT="0" distB="0" distL="0" distR="0" wp14:anchorId="2F5FE647" wp14:editId="68205700">
            <wp:extent cx="3372592" cy="182060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2339" cy="1831263"/>
                    </a:xfrm>
                    <a:prstGeom prst="rect">
                      <a:avLst/>
                    </a:prstGeom>
                    <a:noFill/>
                  </pic:spPr>
                </pic:pic>
              </a:graphicData>
            </a:graphic>
          </wp:inline>
        </w:drawing>
      </w:r>
    </w:p>
    <w:p w14:paraId="5E0B092F" w14:textId="3BB68327" w:rsidR="00277C1B" w:rsidRDefault="00277C1B" w:rsidP="00FD719F">
      <w:pPr>
        <w:pStyle w:val="Heading3"/>
      </w:pPr>
      <w:bookmarkStart w:id="23" w:name="_Toc37010265"/>
      <w:r>
        <w:lastRenderedPageBreak/>
        <w:t>Electrical</w:t>
      </w:r>
      <w:bookmarkEnd w:id="23"/>
    </w:p>
    <w:p w14:paraId="63D23513" w14:textId="09499A64" w:rsidR="00AC55E8" w:rsidRPr="00AC55E8" w:rsidRDefault="00AC55E8" w:rsidP="002714AA">
      <w:pPr>
        <w:jc w:val="center"/>
      </w:pPr>
      <w:r>
        <w:rPr>
          <w:noProof/>
        </w:rPr>
        <w:drawing>
          <wp:inline distT="0" distB="0" distL="0" distR="0" wp14:anchorId="632A5287" wp14:editId="3A921B21">
            <wp:extent cx="2536242" cy="18763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1091" cy="1887286"/>
                    </a:xfrm>
                    <a:prstGeom prst="rect">
                      <a:avLst/>
                    </a:prstGeom>
                    <a:noFill/>
                  </pic:spPr>
                </pic:pic>
              </a:graphicData>
            </a:graphic>
          </wp:inline>
        </w:drawing>
      </w:r>
    </w:p>
    <w:p w14:paraId="0335E6E8" w14:textId="05F16A13" w:rsidR="00277C1B" w:rsidRDefault="00277C1B" w:rsidP="00FD719F">
      <w:pPr>
        <w:pStyle w:val="Heading3"/>
      </w:pPr>
      <w:bookmarkStart w:id="24" w:name="_Toc37010266"/>
      <w:r>
        <w:t>Mechanical</w:t>
      </w:r>
      <w:bookmarkEnd w:id="24"/>
    </w:p>
    <w:p w14:paraId="197F1367" w14:textId="3B18083F" w:rsidR="002714AA" w:rsidRDefault="002714AA" w:rsidP="002714AA"/>
    <w:p w14:paraId="24012AB6" w14:textId="32EBD2D2" w:rsidR="002714AA" w:rsidRPr="002714AA" w:rsidRDefault="002714AA" w:rsidP="002714AA">
      <w:pPr>
        <w:jc w:val="center"/>
      </w:pPr>
      <w:r>
        <w:rPr>
          <w:noProof/>
        </w:rPr>
        <w:drawing>
          <wp:inline distT="0" distB="0" distL="0" distR="0" wp14:anchorId="6090709C" wp14:editId="33E75F2C">
            <wp:extent cx="4877820" cy="16981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5975" cy="1711454"/>
                    </a:xfrm>
                    <a:prstGeom prst="rect">
                      <a:avLst/>
                    </a:prstGeom>
                    <a:noFill/>
                  </pic:spPr>
                </pic:pic>
              </a:graphicData>
            </a:graphic>
          </wp:inline>
        </w:drawing>
      </w:r>
    </w:p>
    <w:p w14:paraId="727F2625" w14:textId="51151BCE" w:rsidR="00277C1B" w:rsidRDefault="00277C1B" w:rsidP="00FD719F">
      <w:pPr>
        <w:pStyle w:val="Heading3"/>
      </w:pPr>
      <w:bookmarkStart w:id="25" w:name="_Toc37010267"/>
      <w:r>
        <w:t>Biological</w:t>
      </w:r>
      <w:bookmarkEnd w:id="25"/>
    </w:p>
    <w:p w14:paraId="12E75E84" w14:textId="12D387ED" w:rsidR="00277C1B" w:rsidRDefault="002714AA" w:rsidP="002714AA">
      <w:pPr>
        <w:jc w:val="center"/>
      </w:pPr>
      <w:r>
        <w:rPr>
          <w:noProof/>
        </w:rPr>
        <w:drawing>
          <wp:inline distT="0" distB="0" distL="0" distR="0" wp14:anchorId="7380759C" wp14:editId="7591FB5C">
            <wp:extent cx="2309016" cy="224451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6077" cy="2270824"/>
                    </a:xfrm>
                    <a:prstGeom prst="rect">
                      <a:avLst/>
                    </a:prstGeom>
                    <a:noFill/>
                  </pic:spPr>
                </pic:pic>
              </a:graphicData>
            </a:graphic>
          </wp:inline>
        </w:drawing>
      </w:r>
    </w:p>
    <w:p w14:paraId="2C60F9A4" w14:textId="38EB3119" w:rsidR="00A348FA" w:rsidRDefault="00A348FA" w:rsidP="00FD719F">
      <w:r>
        <w:t>Note:  The patient circuit and patient interface are separate combination parts that are subjected to their own risk management and conformity assessment.</w:t>
      </w:r>
    </w:p>
    <w:p w14:paraId="752B8235" w14:textId="28E6769C" w:rsidR="00B945F9" w:rsidRDefault="00B945F9" w:rsidP="00FD719F">
      <w:proofErr w:type="spellStart"/>
      <w:r>
        <w:t>Toxcity</w:t>
      </w:r>
      <w:proofErr w:type="spellEnd"/>
      <w:r>
        <w:t xml:space="preserve"> and leaching. No </w:t>
      </w:r>
      <w:proofErr w:type="spellStart"/>
      <w:r>
        <w:t>phalates</w:t>
      </w:r>
      <w:proofErr w:type="spellEnd"/>
      <w:r>
        <w:t>. PU stable. Clean valves.</w:t>
      </w:r>
    </w:p>
    <w:p w14:paraId="15A4A352" w14:textId="292FF69B" w:rsidR="00277C1B" w:rsidRDefault="00277C1B" w:rsidP="00FD719F">
      <w:pPr>
        <w:pStyle w:val="Heading3"/>
      </w:pPr>
      <w:bookmarkStart w:id="26" w:name="_Toc37010268"/>
      <w:r>
        <w:t>Environmental</w:t>
      </w:r>
      <w:r w:rsidR="00F27469">
        <w:t xml:space="preserve"> disturbance</w:t>
      </w:r>
      <w:bookmarkEnd w:id="26"/>
    </w:p>
    <w:p w14:paraId="681A4100" w14:textId="567E7990" w:rsidR="00277C1B" w:rsidRDefault="00F27469" w:rsidP="00FD719F">
      <w:r>
        <w:t xml:space="preserve">The term ‘environmental’ means aspects external to the system subjected to the hazard. This may be external to the device as a whole, or between two or more internal sub-systems. ‘Normal’ EMI means immunity levels presumed in international standards for EMC. ‘Special’ level means in excess of ‘normal’ levels – e.g. in proximity to MRI scanner or other radiation equipment. Normal hazards </w:t>
      </w:r>
      <w:r>
        <w:lastRenderedPageBreak/>
        <w:t>are usually covered by compliance with 60601-1-2 on EMC, for normal EMI levels. The hazards introduced by special levels are addressed by warnings in the user manual and/or on the device as appropriate.</w:t>
      </w:r>
    </w:p>
    <w:p w14:paraId="4D4B9FEC" w14:textId="38BC8987" w:rsidR="001C3CB2" w:rsidRDefault="00933BDB" w:rsidP="00FD719F">
      <w:pPr>
        <w:jc w:val="center"/>
      </w:pPr>
      <w:r>
        <w:rPr>
          <w:noProof/>
          <w:lang w:eastAsia="en-GB"/>
        </w:rPr>
        <w:drawing>
          <wp:inline distT="0" distB="0" distL="0" distR="0" wp14:anchorId="63EAD254" wp14:editId="29EC95A0">
            <wp:extent cx="3562350" cy="22941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6113" cy="2309457"/>
                    </a:xfrm>
                    <a:prstGeom prst="rect">
                      <a:avLst/>
                    </a:prstGeom>
                    <a:noFill/>
                  </pic:spPr>
                </pic:pic>
              </a:graphicData>
            </a:graphic>
          </wp:inline>
        </w:drawing>
      </w:r>
    </w:p>
    <w:p w14:paraId="283638C9" w14:textId="77777777" w:rsidR="002D7545" w:rsidRDefault="002D7545" w:rsidP="00FD719F">
      <w:pPr>
        <w:jc w:val="center"/>
      </w:pPr>
    </w:p>
    <w:p w14:paraId="20BAAA57" w14:textId="04733A72" w:rsidR="006459E5" w:rsidRDefault="006459E5" w:rsidP="00FD719F">
      <w:pPr>
        <w:pStyle w:val="Heading3"/>
      </w:pPr>
      <w:bookmarkStart w:id="27" w:name="_Toc37010269"/>
      <w:r>
        <w:t>Use error</w:t>
      </w:r>
      <w:bookmarkEnd w:id="27"/>
    </w:p>
    <w:p w14:paraId="34259663" w14:textId="27ADEF3A" w:rsidR="006459E5" w:rsidRDefault="006459E5" w:rsidP="00FD719F">
      <w:r w:rsidRPr="006459E5">
        <w:t xml:space="preserve">The term ‘use’ </w:t>
      </w:r>
      <w:r>
        <w:t>extends to</w:t>
      </w:r>
      <w:r w:rsidRPr="006459E5">
        <w:t xml:space="preserve"> any person interacting with the device during clinical application and servicing/calibration. This is foremost clinical and technical servicing personnel, but also other people, incidentally, entering the device environment – such as hospital cleaning personnel, patient parent, siblings and other hospital visitors.</w:t>
      </w:r>
    </w:p>
    <w:p w14:paraId="5697869F" w14:textId="6A7AE1E2" w:rsidR="006459E5" w:rsidRDefault="006459E5" w:rsidP="00FD719F">
      <w:pPr>
        <w:ind w:firstLine="412"/>
      </w:pPr>
      <w:r>
        <w:rPr>
          <w:noProof/>
          <w:lang w:eastAsia="en-GB"/>
        </w:rPr>
        <w:drawing>
          <wp:inline distT="0" distB="0" distL="0" distR="0" wp14:anchorId="7131D1B3" wp14:editId="63A98F06">
            <wp:extent cx="5411972" cy="1894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48017" cy="1907476"/>
                    </a:xfrm>
                    <a:prstGeom prst="rect">
                      <a:avLst/>
                    </a:prstGeom>
                    <a:noFill/>
                  </pic:spPr>
                </pic:pic>
              </a:graphicData>
            </a:graphic>
          </wp:inline>
        </w:drawing>
      </w:r>
    </w:p>
    <w:p w14:paraId="62B977A5" w14:textId="77777777" w:rsidR="00252A5D" w:rsidRDefault="00252A5D" w:rsidP="00FD719F"/>
    <w:p w14:paraId="002FDF45" w14:textId="1E3CC4CE" w:rsidR="00252A5D" w:rsidRDefault="00252A5D" w:rsidP="00FD719F">
      <w:pPr>
        <w:pStyle w:val="Heading3"/>
      </w:pPr>
      <w:bookmarkStart w:id="28" w:name="_Toc37010270"/>
      <w:r>
        <w:lastRenderedPageBreak/>
        <w:t>Microprocessor</w:t>
      </w:r>
      <w:bookmarkEnd w:id="28"/>
    </w:p>
    <w:p w14:paraId="4CF45921" w14:textId="7BE7C1FA" w:rsidR="00252A5D" w:rsidRDefault="00252A5D" w:rsidP="00FD719F">
      <w:pPr>
        <w:jc w:val="center"/>
      </w:pPr>
      <w:r>
        <w:rPr>
          <w:noProof/>
          <w:lang w:eastAsia="en-GB"/>
        </w:rPr>
        <w:drawing>
          <wp:inline distT="0" distB="0" distL="0" distR="0" wp14:anchorId="5067D340" wp14:editId="7AF9F2A8">
            <wp:extent cx="3797325" cy="269569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6573" cy="2716462"/>
                    </a:xfrm>
                    <a:prstGeom prst="rect">
                      <a:avLst/>
                    </a:prstGeom>
                    <a:noFill/>
                  </pic:spPr>
                </pic:pic>
              </a:graphicData>
            </a:graphic>
          </wp:inline>
        </w:drawing>
      </w:r>
    </w:p>
    <w:p w14:paraId="21A096BB" w14:textId="30909A55" w:rsidR="00252A5D" w:rsidRDefault="00252A5D" w:rsidP="00FD719F">
      <w:pPr>
        <w:pStyle w:val="Heading3"/>
      </w:pPr>
      <w:bookmarkStart w:id="29" w:name="_Toc37010271"/>
      <w:r>
        <w:t>Electronics</w:t>
      </w:r>
      <w:bookmarkEnd w:id="29"/>
    </w:p>
    <w:p w14:paraId="28C345F2" w14:textId="49FC70D6" w:rsidR="00252A5D" w:rsidRDefault="00252A5D" w:rsidP="00FD719F">
      <w:pPr>
        <w:jc w:val="center"/>
      </w:pPr>
      <w:r>
        <w:rPr>
          <w:noProof/>
          <w:lang w:eastAsia="en-GB"/>
        </w:rPr>
        <w:drawing>
          <wp:inline distT="0" distB="0" distL="0" distR="0" wp14:anchorId="1E19DEB0" wp14:editId="61A4DA75">
            <wp:extent cx="2656952" cy="13775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2187" cy="1400991"/>
                    </a:xfrm>
                    <a:prstGeom prst="rect">
                      <a:avLst/>
                    </a:prstGeom>
                    <a:noFill/>
                  </pic:spPr>
                </pic:pic>
              </a:graphicData>
            </a:graphic>
          </wp:inline>
        </w:drawing>
      </w:r>
    </w:p>
    <w:p w14:paraId="169A6AA5" w14:textId="7B29E39D" w:rsidR="009E7D09" w:rsidRDefault="00A348FA" w:rsidP="00FD719F">
      <w:pPr>
        <w:pStyle w:val="Heading3"/>
      </w:pPr>
      <w:bookmarkStart w:id="30" w:name="_Toc37010272"/>
      <w:r>
        <w:t>Calibration</w:t>
      </w:r>
      <w:bookmarkEnd w:id="30"/>
    </w:p>
    <w:p w14:paraId="3CF9F9D5" w14:textId="3EE060D9" w:rsidR="009E7D09" w:rsidRDefault="00A348FA" w:rsidP="00A348FA">
      <w:pPr>
        <w:jc w:val="center"/>
      </w:pPr>
      <w:r>
        <w:rPr>
          <w:noProof/>
        </w:rPr>
        <w:drawing>
          <wp:inline distT="0" distB="0" distL="0" distR="0" wp14:anchorId="73CED325" wp14:editId="40B78109">
            <wp:extent cx="2361678" cy="167590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5346" cy="1685604"/>
                    </a:xfrm>
                    <a:prstGeom prst="rect">
                      <a:avLst/>
                    </a:prstGeom>
                    <a:noFill/>
                  </pic:spPr>
                </pic:pic>
              </a:graphicData>
            </a:graphic>
          </wp:inline>
        </w:drawing>
      </w:r>
    </w:p>
    <w:p w14:paraId="0509936D" w14:textId="77777777" w:rsidR="00252A5D" w:rsidRDefault="00252A5D" w:rsidP="00FD719F"/>
    <w:p w14:paraId="7C41AC09" w14:textId="0C2BFA71" w:rsidR="001C3CB2" w:rsidRDefault="002E1A36" w:rsidP="00FD719F">
      <w:pPr>
        <w:pStyle w:val="Heading2"/>
      </w:pPr>
      <w:bookmarkStart w:id="31" w:name="_Toc37010273"/>
      <w:r>
        <w:t>Initial r</w:t>
      </w:r>
      <w:r w:rsidR="00277C1B">
        <w:t>isk e</w:t>
      </w:r>
      <w:r w:rsidR="001C3CB2">
        <w:t>valuation</w:t>
      </w:r>
      <w:bookmarkEnd w:id="31"/>
    </w:p>
    <w:p w14:paraId="34720A60" w14:textId="712FB28C" w:rsidR="002A5BC1" w:rsidRDefault="002A5BC1" w:rsidP="002A5BC1">
      <w:r>
        <w:t xml:space="preserve">Summarise the initiating causes for each hazard </w:t>
      </w:r>
      <w:r w:rsidR="002D7545">
        <w:t xml:space="preserve">(each greyed box above) </w:t>
      </w:r>
      <w:r>
        <w:t xml:space="preserve">and estimates a risk level for each one, </w:t>
      </w:r>
      <w:r w:rsidR="00934FDC">
        <w:t>assuming no</w:t>
      </w:r>
      <w:r>
        <w:t xml:space="preserve"> design controls.</w:t>
      </w:r>
      <w:r w:rsidR="00AE4FA4">
        <w:t xml:space="preserve"> The evaluation assumed the situation without risk controls or </w:t>
      </w:r>
      <w:r w:rsidR="00961EB5">
        <w:t xml:space="preserve">design </w:t>
      </w:r>
      <w:r w:rsidR="00AE4FA4">
        <w:t>mitigation.</w:t>
      </w:r>
    </w:p>
    <w:p w14:paraId="733F750A" w14:textId="4D6988EE" w:rsidR="009E7D09" w:rsidRDefault="009E7D09" w:rsidP="00FD719F">
      <w:pPr>
        <w:pStyle w:val="Heading3"/>
      </w:pPr>
      <w:bookmarkStart w:id="32" w:name="_Toc37010274"/>
      <w:r w:rsidRPr="009E7D09">
        <w:t>Hazard: Patient Pressure is too high</w:t>
      </w:r>
      <w:bookmarkEnd w:id="32"/>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AE4FA4" w14:paraId="404A7DB9" w14:textId="77777777" w:rsidTr="00AE4FA4">
        <w:tc>
          <w:tcPr>
            <w:tcW w:w="4253" w:type="dxa"/>
            <w:tcBorders>
              <w:top w:val="single" w:sz="4" w:space="0" w:color="auto"/>
              <w:bottom w:val="single" w:sz="4" w:space="0" w:color="auto"/>
            </w:tcBorders>
          </w:tcPr>
          <w:p w14:paraId="35E6B5DB" w14:textId="77777777" w:rsidR="00AE4FA4" w:rsidRDefault="00AE4FA4" w:rsidP="00FD719F">
            <w:pPr>
              <w:spacing w:after="0" w:line="240" w:lineRule="auto"/>
            </w:pPr>
            <w:r>
              <w:t>Initiating cause</w:t>
            </w:r>
          </w:p>
        </w:tc>
        <w:tc>
          <w:tcPr>
            <w:tcW w:w="1276" w:type="dxa"/>
            <w:tcBorders>
              <w:top w:val="single" w:sz="4" w:space="0" w:color="auto"/>
              <w:bottom w:val="single" w:sz="4" w:space="0" w:color="auto"/>
            </w:tcBorders>
            <w:tcMar>
              <w:right w:w="28" w:type="dxa"/>
            </w:tcMar>
          </w:tcPr>
          <w:p w14:paraId="6EDB564B" w14:textId="77777777" w:rsidR="00AE4FA4" w:rsidRDefault="00AE4FA4" w:rsidP="00FD719F">
            <w:pPr>
              <w:spacing w:after="0" w:line="240" w:lineRule="auto"/>
            </w:pPr>
            <w:r>
              <w:t>Occurrence</w:t>
            </w:r>
          </w:p>
        </w:tc>
        <w:tc>
          <w:tcPr>
            <w:tcW w:w="1701" w:type="dxa"/>
            <w:tcBorders>
              <w:top w:val="single" w:sz="4" w:space="0" w:color="auto"/>
              <w:bottom w:val="single" w:sz="4" w:space="0" w:color="auto"/>
            </w:tcBorders>
            <w:tcMar>
              <w:right w:w="28" w:type="dxa"/>
            </w:tcMar>
          </w:tcPr>
          <w:p w14:paraId="30A00D12" w14:textId="0DFA0FB1" w:rsidR="00AE4FA4" w:rsidRDefault="00AE4FA4" w:rsidP="00FD719F">
            <w:pPr>
              <w:spacing w:after="0" w:line="240" w:lineRule="auto"/>
              <w:jc w:val="center"/>
            </w:pPr>
            <w:r>
              <w:t>Consequence</w:t>
            </w:r>
          </w:p>
        </w:tc>
        <w:tc>
          <w:tcPr>
            <w:tcW w:w="850" w:type="dxa"/>
            <w:tcBorders>
              <w:top w:val="single" w:sz="4" w:space="0" w:color="auto"/>
              <w:bottom w:val="single" w:sz="4" w:space="0" w:color="auto"/>
            </w:tcBorders>
          </w:tcPr>
          <w:p w14:paraId="6F8A5CE0" w14:textId="777723A9" w:rsidR="00AE4FA4" w:rsidRDefault="00AE4FA4" w:rsidP="00FD719F">
            <w:pPr>
              <w:spacing w:after="0" w:line="240" w:lineRule="auto"/>
              <w:jc w:val="center"/>
            </w:pPr>
            <w:r>
              <w:t>Rating</w:t>
            </w:r>
          </w:p>
        </w:tc>
        <w:tc>
          <w:tcPr>
            <w:tcW w:w="1581" w:type="dxa"/>
            <w:tcBorders>
              <w:top w:val="single" w:sz="4" w:space="0" w:color="auto"/>
              <w:bottom w:val="single" w:sz="4" w:space="0" w:color="auto"/>
            </w:tcBorders>
          </w:tcPr>
          <w:p w14:paraId="2A19F14A" w14:textId="77777777" w:rsidR="00AE4FA4" w:rsidRDefault="00AE4FA4" w:rsidP="00FD719F">
            <w:pPr>
              <w:spacing w:after="0" w:line="240" w:lineRule="auto"/>
              <w:jc w:val="center"/>
            </w:pPr>
            <w:r>
              <w:t>Risk Level</w:t>
            </w:r>
          </w:p>
        </w:tc>
      </w:tr>
      <w:tr w:rsidR="00AE4FA4" w14:paraId="03643547" w14:textId="77777777" w:rsidTr="00AE4FA4">
        <w:tc>
          <w:tcPr>
            <w:tcW w:w="4253" w:type="dxa"/>
            <w:tcBorders>
              <w:top w:val="single" w:sz="4" w:space="0" w:color="auto"/>
            </w:tcBorders>
          </w:tcPr>
          <w:p w14:paraId="04C5F3E2" w14:textId="735AD685" w:rsidR="00AE4FA4" w:rsidRDefault="00AE4FA4" w:rsidP="00FD719F">
            <w:pPr>
              <w:spacing w:after="0" w:line="240" w:lineRule="auto"/>
            </w:pPr>
            <w:r>
              <w:t>PR drifts or fails open</w:t>
            </w:r>
          </w:p>
        </w:tc>
        <w:tc>
          <w:tcPr>
            <w:tcW w:w="1276" w:type="dxa"/>
            <w:tcBorders>
              <w:top w:val="single" w:sz="4" w:space="0" w:color="auto"/>
            </w:tcBorders>
            <w:tcMar>
              <w:right w:w="28" w:type="dxa"/>
            </w:tcMar>
          </w:tcPr>
          <w:p w14:paraId="3929D821" w14:textId="77777777" w:rsidR="00AE4FA4" w:rsidRDefault="00AE4FA4" w:rsidP="00FD719F">
            <w:pPr>
              <w:spacing w:after="0" w:line="240" w:lineRule="auto"/>
            </w:pPr>
            <w:r>
              <w:t>Remote</w:t>
            </w:r>
          </w:p>
        </w:tc>
        <w:tc>
          <w:tcPr>
            <w:tcW w:w="1701" w:type="dxa"/>
            <w:tcBorders>
              <w:top w:val="single" w:sz="4" w:space="0" w:color="auto"/>
            </w:tcBorders>
            <w:tcMar>
              <w:right w:w="28" w:type="dxa"/>
            </w:tcMar>
          </w:tcPr>
          <w:p w14:paraId="49B26190" w14:textId="3557DF06" w:rsidR="00AE4FA4" w:rsidRDefault="00AE4FA4" w:rsidP="00FD719F">
            <w:pPr>
              <w:spacing w:after="0" w:line="240" w:lineRule="auto"/>
              <w:jc w:val="center"/>
            </w:pPr>
            <w:r w:rsidRPr="00AE4FA4">
              <w:t>Catastrophic</w:t>
            </w:r>
          </w:p>
        </w:tc>
        <w:tc>
          <w:tcPr>
            <w:tcW w:w="850" w:type="dxa"/>
            <w:tcBorders>
              <w:top w:val="single" w:sz="4" w:space="0" w:color="auto"/>
            </w:tcBorders>
          </w:tcPr>
          <w:p w14:paraId="15553837" w14:textId="07224B60" w:rsidR="00AE4FA4" w:rsidRDefault="00AE4FA4" w:rsidP="00FD719F">
            <w:pPr>
              <w:spacing w:after="0" w:line="240" w:lineRule="auto"/>
              <w:jc w:val="center"/>
            </w:pPr>
            <w:r>
              <w:t>7</w:t>
            </w:r>
          </w:p>
        </w:tc>
        <w:tc>
          <w:tcPr>
            <w:tcW w:w="1581" w:type="dxa"/>
            <w:tcBorders>
              <w:top w:val="single" w:sz="4" w:space="0" w:color="auto"/>
            </w:tcBorders>
          </w:tcPr>
          <w:p w14:paraId="015A61BD" w14:textId="77777777" w:rsidR="00AE4FA4" w:rsidRDefault="00AE4FA4" w:rsidP="00FD719F">
            <w:pPr>
              <w:spacing w:after="0" w:line="240" w:lineRule="auto"/>
              <w:jc w:val="center"/>
            </w:pPr>
            <w:r>
              <w:t>Moderate</w:t>
            </w:r>
          </w:p>
        </w:tc>
      </w:tr>
      <w:tr w:rsidR="00AE4FA4" w14:paraId="49E2C9EB" w14:textId="77777777" w:rsidTr="00AE4FA4">
        <w:tc>
          <w:tcPr>
            <w:tcW w:w="4253" w:type="dxa"/>
          </w:tcPr>
          <w:p w14:paraId="365C9F50" w14:textId="6B11BDB3" w:rsidR="00AE4FA4" w:rsidRDefault="00AE4FA4" w:rsidP="00FD719F">
            <w:pPr>
              <w:spacing w:after="0" w:line="240" w:lineRule="auto"/>
            </w:pPr>
            <w:r>
              <w:t>PTR1 fails and under-measures</w:t>
            </w:r>
          </w:p>
        </w:tc>
        <w:tc>
          <w:tcPr>
            <w:tcW w:w="1276" w:type="dxa"/>
            <w:tcMar>
              <w:right w:w="28" w:type="dxa"/>
            </w:tcMar>
          </w:tcPr>
          <w:p w14:paraId="1A58A015" w14:textId="77777777" w:rsidR="00AE4FA4" w:rsidRDefault="00AE4FA4" w:rsidP="00FD719F">
            <w:pPr>
              <w:spacing w:after="0" w:line="240" w:lineRule="auto"/>
            </w:pPr>
            <w:r>
              <w:t>Remote</w:t>
            </w:r>
          </w:p>
        </w:tc>
        <w:tc>
          <w:tcPr>
            <w:tcW w:w="1701" w:type="dxa"/>
            <w:tcMar>
              <w:right w:w="28" w:type="dxa"/>
            </w:tcMar>
          </w:tcPr>
          <w:p w14:paraId="02D86EB8" w14:textId="4017C74F" w:rsidR="00AE4FA4" w:rsidRDefault="00AE4FA4" w:rsidP="00FD719F">
            <w:pPr>
              <w:spacing w:after="0" w:line="240" w:lineRule="auto"/>
              <w:jc w:val="center"/>
            </w:pPr>
            <w:r w:rsidRPr="00AE4FA4">
              <w:t>Catastrophic</w:t>
            </w:r>
          </w:p>
        </w:tc>
        <w:tc>
          <w:tcPr>
            <w:tcW w:w="850" w:type="dxa"/>
          </w:tcPr>
          <w:p w14:paraId="5501FBF3" w14:textId="5B55BA49" w:rsidR="00AE4FA4" w:rsidRDefault="00AE4FA4" w:rsidP="00FD719F">
            <w:pPr>
              <w:spacing w:after="0" w:line="240" w:lineRule="auto"/>
              <w:jc w:val="center"/>
            </w:pPr>
            <w:r>
              <w:t>7</w:t>
            </w:r>
          </w:p>
        </w:tc>
        <w:tc>
          <w:tcPr>
            <w:tcW w:w="1581" w:type="dxa"/>
          </w:tcPr>
          <w:p w14:paraId="482B8D91" w14:textId="77777777" w:rsidR="00AE4FA4" w:rsidRDefault="00AE4FA4" w:rsidP="00FD719F">
            <w:pPr>
              <w:spacing w:after="0" w:line="240" w:lineRule="auto"/>
              <w:jc w:val="center"/>
            </w:pPr>
            <w:r>
              <w:t>Moderate</w:t>
            </w:r>
          </w:p>
        </w:tc>
      </w:tr>
      <w:tr w:rsidR="00AE4FA4" w14:paraId="73CC9CC5" w14:textId="77777777" w:rsidTr="00AE4FA4">
        <w:tc>
          <w:tcPr>
            <w:tcW w:w="4253" w:type="dxa"/>
          </w:tcPr>
          <w:p w14:paraId="1C6918D6" w14:textId="3877A84B" w:rsidR="00AE4FA4" w:rsidRDefault="00AE4FA4" w:rsidP="00FD719F">
            <w:pPr>
              <w:spacing w:after="0" w:line="240" w:lineRule="auto"/>
            </w:pPr>
            <w:r>
              <w:lastRenderedPageBreak/>
              <w:t>Exhalation valve fails/soiled</w:t>
            </w:r>
          </w:p>
        </w:tc>
        <w:tc>
          <w:tcPr>
            <w:tcW w:w="1276" w:type="dxa"/>
            <w:tcMar>
              <w:right w:w="28" w:type="dxa"/>
            </w:tcMar>
          </w:tcPr>
          <w:p w14:paraId="06EA82C4" w14:textId="77777777" w:rsidR="00AE4FA4" w:rsidRDefault="00AE4FA4" w:rsidP="00FD719F">
            <w:pPr>
              <w:spacing w:after="0" w:line="240" w:lineRule="auto"/>
            </w:pPr>
            <w:r>
              <w:t>Remote</w:t>
            </w:r>
          </w:p>
        </w:tc>
        <w:tc>
          <w:tcPr>
            <w:tcW w:w="1701" w:type="dxa"/>
            <w:tcMar>
              <w:right w:w="28" w:type="dxa"/>
            </w:tcMar>
          </w:tcPr>
          <w:p w14:paraId="0BEC5454" w14:textId="6B45F47E" w:rsidR="00AE4FA4" w:rsidRDefault="00AE4FA4" w:rsidP="00FD719F">
            <w:pPr>
              <w:spacing w:after="0" w:line="240" w:lineRule="auto"/>
              <w:jc w:val="center"/>
            </w:pPr>
            <w:r w:rsidRPr="00AE4FA4">
              <w:t>Catastrophic</w:t>
            </w:r>
          </w:p>
        </w:tc>
        <w:tc>
          <w:tcPr>
            <w:tcW w:w="850" w:type="dxa"/>
          </w:tcPr>
          <w:p w14:paraId="6DA75571" w14:textId="441C4769" w:rsidR="00AE4FA4" w:rsidRDefault="00AE4FA4" w:rsidP="00FD719F">
            <w:pPr>
              <w:spacing w:after="0" w:line="240" w:lineRule="auto"/>
              <w:jc w:val="center"/>
            </w:pPr>
            <w:r>
              <w:t>7</w:t>
            </w:r>
          </w:p>
        </w:tc>
        <w:tc>
          <w:tcPr>
            <w:tcW w:w="1581" w:type="dxa"/>
          </w:tcPr>
          <w:p w14:paraId="4785D1C0" w14:textId="77777777" w:rsidR="00AE4FA4" w:rsidRDefault="00AE4FA4" w:rsidP="00FD719F">
            <w:pPr>
              <w:spacing w:after="0" w:line="240" w:lineRule="auto"/>
              <w:jc w:val="center"/>
            </w:pPr>
            <w:r>
              <w:t>Moderate</w:t>
            </w:r>
          </w:p>
        </w:tc>
      </w:tr>
      <w:tr w:rsidR="00AE4FA4" w14:paraId="4B7C14FE" w14:textId="77777777" w:rsidTr="00AE4FA4">
        <w:tc>
          <w:tcPr>
            <w:tcW w:w="4253" w:type="dxa"/>
          </w:tcPr>
          <w:p w14:paraId="0BA73299" w14:textId="2E6A44BB" w:rsidR="00AE4FA4" w:rsidRDefault="00AE4FA4" w:rsidP="00FD719F">
            <w:pPr>
              <w:spacing w:after="0" w:line="240" w:lineRule="auto"/>
            </w:pPr>
            <w:r>
              <w:t>Solenoid valve SV2 fails open</w:t>
            </w:r>
          </w:p>
        </w:tc>
        <w:tc>
          <w:tcPr>
            <w:tcW w:w="1276" w:type="dxa"/>
            <w:tcMar>
              <w:right w:w="28" w:type="dxa"/>
            </w:tcMar>
          </w:tcPr>
          <w:p w14:paraId="284CC2F8" w14:textId="77777777" w:rsidR="00AE4FA4" w:rsidRDefault="00AE4FA4" w:rsidP="00FD719F">
            <w:pPr>
              <w:spacing w:after="0" w:line="240" w:lineRule="auto"/>
            </w:pPr>
            <w:r>
              <w:t>Remote</w:t>
            </w:r>
          </w:p>
        </w:tc>
        <w:tc>
          <w:tcPr>
            <w:tcW w:w="1701" w:type="dxa"/>
            <w:tcMar>
              <w:right w:w="28" w:type="dxa"/>
            </w:tcMar>
          </w:tcPr>
          <w:p w14:paraId="35014F82" w14:textId="75C17AF5" w:rsidR="00AE4FA4" w:rsidRDefault="00AE4FA4" w:rsidP="00FD719F">
            <w:pPr>
              <w:spacing w:after="0" w:line="240" w:lineRule="auto"/>
              <w:jc w:val="center"/>
            </w:pPr>
            <w:r w:rsidRPr="00AE4FA4">
              <w:t>Catastrophic</w:t>
            </w:r>
          </w:p>
        </w:tc>
        <w:tc>
          <w:tcPr>
            <w:tcW w:w="850" w:type="dxa"/>
          </w:tcPr>
          <w:p w14:paraId="23E05E17" w14:textId="046BC215" w:rsidR="00AE4FA4" w:rsidRDefault="00AE4FA4" w:rsidP="00FD719F">
            <w:pPr>
              <w:spacing w:after="0" w:line="240" w:lineRule="auto"/>
              <w:jc w:val="center"/>
            </w:pPr>
            <w:r>
              <w:t>7</w:t>
            </w:r>
          </w:p>
        </w:tc>
        <w:tc>
          <w:tcPr>
            <w:tcW w:w="1581" w:type="dxa"/>
          </w:tcPr>
          <w:p w14:paraId="71866275" w14:textId="77777777" w:rsidR="00AE4FA4" w:rsidRDefault="00AE4FA4" w:rsidP="00FD719F">
            <w:pPr>
              <w:spacing w:after="0" w:line="240" w:lineRule="auto"/>
              <w:jc w:val="center"/>
            </w:pPr>
            <w:r>
              <w:t>Moderate</w:t>
            </w:r>
          </w:p>
        </w:tc>
      </w:tr>
      <w:tr w:rsidR="00AE4FA4" w14:paraId="103E027A" w14:textId="77777777" w:rsidTr="00AE4FA4">
        <w:tc>
          <w:tcPr>
            <w:tcW w:w="4253" w:type="dxa"/>
          </w:tcPr>
          <w:p w14:paraId="723E4317" w14:textId="28860C37" w:rsidR="00AE4FA4" w:rsidRDefault="00AE4FA4" w:rsidP="00FD719F">
            <w:pPr>
              <w:spacing w:after="0" w:line="240" w:lineRule="auto"/>
            </w:pPr>
            <w:r>
              <w:t>Solenoid valve SV3 fails open</w:t>
            </w:r>
          </w:p>
        </w:tc>
        <w:tc>
          <w:tcPr>
            <w:tcW w:w="1276" w:type="dxa"/>
            <w:tcMar>
              <w:right w:w="28" w:type="dxa"/>
            </w:tcMar>
          </w:tcPr>
          <w:p w14:paraId="59A0BBFF" w14:textId="77777777" w:rsidR="00AE4FA4" w:rsidRDefault="00AE4FA4" w:rsidP="00FD719F">
            <w:pPr>
              <w:spacing w:after="0" w:line="240" w:lineRule="auto"/>
            </w:pPr>
            <w:r>
              <w:t>Remote</w:t>
            </w:r>
          </w:p>
        </w:tc>
        <w:tc>
          <w:tcPr>
            <w:tcW w:w="1701" w:type="dxa"/>
            <w:tcMar>
              <w:right w:w="28" w:type="dxa"/>
            </w:tcMar>
          </w:tcPr>
          <w:p w14:paraId="492AE152" w14:textId="719DD6F8" w:rsidR="00AE4FA4" w:rsidRDefault="00AE4FA4" w:rsidP="00FD719F">
            <w:pPr>
              <w:spacing w:after="0" w:line="240" w:lineRule="auto"/>
              <w:jc w:val="center"/>
            </w:pPr>
            <w:r w:rsidRPr="00AE4FA4">
              <w:t>Catastrophic</w:t>
            </w:r>
          </w:p>
        </w:tc>
        <w:tc>
          <w:tcPr>
            <w:tcW w:w="850" w:type="dxa"/>
          </w:tcPr>
          <w:p w14:paraId="0658FC2F" w14:textId="0E540AB1" w:rsidR="00AE4FA4" w:rsidRDefault="00AE4FA4" w:rsidP="00FD719F">
            <w:pPr>
              <w:spacing w:after="0" w:line="240" w:lineRule="auto"/>
              <w:jc w:val="center"/>
            </w:pPr>
            <w:r>
              <w:t>7</w:t>
            </w:r>
          </w:p>
        </w:tc>
        <w:tc>
          <w:tcPr>
            <w:tcW w:w="1581" w:type="dxa"/>
          </w:tcPr>
          <w:p w14:paraId="1ECF42AF" w14:textId="77777777" w:rsidR="00AE4FA4" w:rsidRDefault="00AE4FA4" w:rsidP="00FD719F">
            <w:pPr>
              <w:spacing w:after="0" w:line="240" w:lineRule="auto"/>
              <w:jc w:val="center"/>
            </w:pPr>
            <w:r>
              <w:t>Moderate</w:t>
            </w:r>
          </w:p>
        </w:tc>
      </w:tr>
      <w:tr w:rsidR="00AE4FA4" w14:paraId="36620FCC" w14:textId="77777777" w:rsidTr="00AE4FA4">
        <w:tc>
          <w:tcPr>
            <w:tcW w:w="4253" w:type="dxa"/>
          </w:tcPr>
          <w:p w14:paraId="35F1C010" w14:textId="1F52CD43" w:rsidR="00AE4FA4" w:rsidRDefault="00AE4FA4" w:rsidP="00FD719F">
            <w:pPr>
              <w:spacing w:after="0" w:line="240" w:lineRule="auto"/>
            </w:pPr>
            <w:r>
              <w:t>Electronic valve driver fails</w:t>
            </w:r>
          </w:p>
        </w:tc>
        <w:tc>
          <w:tcPr>
            <w:tcW w:w="1276" w:type="dxa"/>
            <w:tcMar>
              <w:right w:w="28" w:type="dxa"/>
            </w:tcMar>
          </w:tcPr>
          <w:p w14:paraId="1661F311" w14:textId="77777777" w:rsidR="00AE4FA4" w:rsidRDefault="00AE4FA4" w:rsidP="00FD719F">
            <w:pPr>
              <w:spacing w:after="0" w:line="240" w:lineRule="auto"/>
            </w:pPr>
            <w:r>
              <w:t>Remote</w:t>
            </w:r>
          </w:p>
        </w:tc>
        <w:tc>
          <w:tcPr>
            <w:tcW w:w="1701" w:type="dxa"/>
            <w:tcMar>
              <w:right w:w="28" w:type="dxa"/>
            </w:tcMar>
          </w:tcPr>
          <w:p w14:paraId="2990A308" w14:textId="4F4CED04" w:rsidR="00AE4FA4" w:rsidRDefault="00AE4FA4" w:rsidP="00FD719F">
            <w:pPr>
              <w:spacing w:after="0" w:line="240" w:lineRule="auto"/>
              <w:jc w:val="center"/>
            </w:pPr>
            <w:r w:rsidRPr="00AE4FA4">
              <w:t>Catastrophic</w:t>
            </w:r>
          </w:p>
        </w:tc>
        <w:tc>
          <w:tcPr>
            <w:tcW w:w="850" w:type="dxa"/>
          </w:tcPr>
          <w:p w14:paraId="46B69111" w14:textId="0D12E966" w:rsidR="00AE4FA4" w:rsidRDefault="00AE4FA4" w:rsidP="00FD719F">
            <w:pPr>
              <w:spacing w:after="0" w:line="240" w:lineRule="auto"/>
              <w:jc w:val="center"/>
            </w:pPr>
            <w:r>
              <w:t>7</w:t>
            </w:r>
          </w:p>
        </w:tc>
        <w:tc>
          <w:tcPr>
            <w:tcW w:w="1581" w:type="dxa"/>
          </w:tcPr>
          <w:p w14:paraId="64E8145D" w14:textId="77777777" w:rsidR="00AE4FA4" w:rsidRDefault="00AE4FA4" w:rsidP="00FD719F">
            <w:pPr>
              <w:spacing w:after="0" w:line="240" w:lineRule="auto"/>
              <w:jc w:val="center"/>
            </w:pPr>
            <w:r>
              <w:t>Moderate</w:t>
            </w:r>
          </w:p>
        </w:tc>
      </w:tr>
      <w:tr w:rsidR="00AE4FA4" w14:paraId="2B067A33" w14:textId="77777777" w:rsidTr="00AE4FA4">
        <w:tc>
          <w:tcPr>
            <w:tcW w:w="4253" w:type="dxa"/>
          </w:tcPr>
          <w:p w14:paraId="6B04E10B" w14:textId="1E780553" w:rsidR="00AE4FA4" w:rsidRDefault="00AE4FA4" w:rsidP="00FD719F">
            <w:pPr>
              <w:spacing w:after="0" w:line="240" w:lineRule="auto"/>
            </w:pPr>
            <w:r>
              <w:t>Patient circuit blocked/kinked</w:t>
            </w:r>
          </w:p>
        </w:tc>
        <w:tc>
          <w:tcPr>
            <w:tcW w:w="1276" w:type="dxa"/>
            <w:tcMar>
              <w:right w:w="28" w:type="dxa"/>
            </w:tcMar>
          </w:tcPr>
          <w:p w14:paraId="353A5E54" w14:textId="77777777" w:rsidR="00AE4FA4" w:rsidRDefault="00AE4FA4" w:rsidP="00FD719F">
            <w:pPr>
              <w:spacing w:after="0" w:line="240" w:lineRule="auto"/>
            </w:pPr>
            <w:r>
              <w:t>Remote</w:t>
            </w:r>
          </w:p>
        </w:tc>
        <w:tc>
          <w:tcPr>
            <w:tcW w:w="1701" w:type="dxa"/>
            <w:tcMar>
              <w:right w:w="28" w:type="dxa"/>
            </w:tcMar>
          </w:tcPr>
          <w:p w14:paraId="099D0E79" w14:textId="3CD0E355" w:rsidR="00AE4FA4" w:rsidRDefault="00AE4FA4" w:rsidP="00FD719F">
            <w:pPr>
              <w:spacing w:after="0" w:line="240" w:lineRule="auto"/>
              <w:jc w:val="center"/>
            </w:pPr>
            <w:r>
              <w:t>Critical</w:t>
            </w:r>
          </w:p>
        </w:tc>
        <w:tc>
          <w:tcPr>
            <w:tcW w:w="850" w:type="dxa"/>
          </w:tcPr>
          <w:p w14:paraId="1B4195C2" w14:textId="3A2C089B" w:rsidR="00AE4FA4" w:rsidRDefault="00AE4FA4" w:rsidP="00FD719F">
            <w:pPr>
              <w:spacing w:after="0" w:line="240" w:lineRule="auto"/>
              <w:jc w:val="center"/>
            </w:pPr>
            <w:r>
              <w:t>12</w:t>
            </w:r>
          </w:p>
        </w:tc>
        <w:tc>
          <w:tcPr>
            <w:tcW w:w="1581" w:type="dxa"/>
          </w:tcPr>
          <w:p w14:paraId="3E1AF3C4" w14:textId="77777777" w:rsidR="00AE4FA4" w:rsidRDefault="00AE4FA4" w:rsidP="00FD719F">
            <w:pPr>
              <w:spacing w:after="0" w:line="240" w:lineRule="auto"/>
              <w:jc w:val="center"/>
            </w:pPr>
            <w:r>
              <w:t>Moderate</w:t>
            </w:r>
          </w:p>
        </w:tc>
      </w:tr>
      <w:tr w:rsidR="00AE4FA4" w14:paraId="7C47F5A6" w14:textId="77777777" w:rsidTr="00AE4FA4">
        <w:tc>
          <w:tcPr>
            <w:tcW w:w="4253" w:type="dxa"/>
            <w:tcBorders>
              <w:bottom w:val="single" w:sz="4" w:space="0" w:color="auto"/>
            </w:tcBorders>
          </w:tcPr>
          <w:p w14:paraId="70E2ED45" w14:textId="336BADF3" w:rsidR="00AE4FA4" w:rsidRDefault="00AE4FA4" w:rsidP="00FD719F">
            <w:pPr>
              <w:spacing w:after="0" w:line="240" w:lineRule="auto"/>
            </w:pPr>
            <w:r>
              <w:t>Display failure</w:t>
            </w:r>
          </w:p>
        </w:tc>
        <w:tc>
          <w:tcPr>
            <w:tcW w:w="1276" w:type="dxa"/>
            <w:tcBorders>
              <w:bottom w:val="single" w:sz="4" w:space="0" w:color="auto"/>
            </w:tcBorders>
            <w:tcMar>
              <w:right w:w="28" w:type="dxa"/>
            </w:tcMar>
          </w:tcPr>
          <w:p w14:paraId="4CB5634E" w14:textId="77777777" w:rsidR="00AE4FA4" w:rsidRDefault="00AE4FA4" w:rsidP="00FD719F">
            <w:pPr>
              <w:spacing w:after="0" w:line="240" w:lineRule="auto"/>
            </w:pPr>
            <w:r>
              <w:t>Almost imp.</w:t>
            </w:r>
          </w:p>
        </w:tc>
        <w:tc>
          <w:tcPr>
            <w:tcW w:w="1701" w:type="dxa"/>
            <w:tcBorders>
              <w:bottom w:val="single" w:sz="4" w:space="0" w:color="auto"/>
            </w:tcBorders>
            <w:tcMar>
              <w:right w:w="28" w:type="dxa"/>
            </w:tcMar>
          </w:tcPr>
          <w:p w14:paraId="79F6BA1B" w14:textId="6D672BA3" w:rsidR="00AE4FA4" w:rsidRDefault="00AE4FA4" w:rsidP="00FD719F">
            <w:pPr>
              <w:spacing w:after="0" w:line="240" w:lineRule="auto"/>
              <w:jc w:val="center"/>
            </w:pPr>
            <w:r>
              <w:t>Critical</w:t>
            </w:r>
          </w:p>
        </w:tc>
        <w:tc>
          <w:tcPr>
            <w:tcW w:w="850" w:type="dxa"/>
            <w:tcBorders>
              <w:bottom w:val="single" w:sz="4" w:space="0" w:color="auto"/>
            </w:tcBorders>
          </w:tcPr>
          <w:p w14:paraId="65AF8F42" w14:textId="6F3A685D" w:rsidR="00AE4FA4" w:rsidRDefault="00AE4FA4" w:rsidP="00FD719F">
            <w:pPr>
              <w:spacing w:after="0" w:line="240" w:lineRule="auto"/>
              <w:jc w:val="center"/>
            </w:pPr>
            <w:r>
              <w:t>21</w:t>
            </w:r>
          </w:p>
        </w:tc>
        <w:tc>
          <w:tcPr>
            <w:tcW w:w="1581" w:type="dxa"/>
            <w:tcBorders>
              <w:bottom w:val="single" w:sz="4" w:space="0" w:color="auto"/>
            </w:tcBorders>
          </w:tcPr>
          <w:p w14:paraId="1B17D4B5" w14:textId="77777777" w:rsidR="00AE4FA4" w:rsidRDefault="00AE4FA4" w:rsidP="00FD719F">
            <w:pPr>
              <w:spacing w:after="0" w:line="240" w:lineRule="auto"/>
              <w:jc w:val="center"/>
            </w:pPr>
            <w:r>
              <w:t>Tolerable</w:t>
            </w:r>
          </w:p>
        </w:tc>
      </w:tr>
    </w:tbl>
    <w:p w14:paraId="4C48C44B" w14:textId="2F8E4727" w:rsidR="00934FDC" w:rsidRPr="009E7D09" w:rsidRDefault="00934FDC" w:rsidP="00FD719F">
      <w:pPr>
        <w:pStyle w:val="Heading3"/>
      </w:pPr>
      <w:bookmarkStart w:id="33" w:name="_Toc37010275"/>
      <w:r w:rsidRPr="009E7D09">
        <w:t xml:space="preserve">Hazard: </w:t>
      </w:r>
      <w:r w:rsidR="00EC595B" w:rsidRPr="00EC595B">
        <w:t>Pressure too low</w:t>
      </w:r>
      <w:bookmarkEnd w:id="33"/>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F81ADF" w14:paraId="5D091883" w14:textId="77777777" w:rsidTr="00D46FAF">
        <w:tc>
          <w:tcPr>
            <w:tcW w:w="4253" w:type="dxa"/>
            <w:tcBorders>
              <w:top w:val="single" w:sz="4" w:space="0" w:color="auto"/>
              <w:bottom w:val="single" w:sz="4" w:space="0" w:color="auto"/>
            </w:tcBorders>
          </w:tcPr>
          <w:p w14:paraId="1CD68AF0" w14:textId="77777777" w:rsidR="00F81ADF" w:rsidRDefault="00F81ADF"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6D9CC937" w14:textId="77777777" w:rsidR="00F81ADF" w:rsidRDefault="00F81ADF"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32E02D61" w14:textId="77777777" w:rsidR="00F81ADF" w:rsidRDefault="00F81ADF" w:rsidP="00D46FAF">
            <w:pPr>
              <w:spacing w:after="0" w:line="240" w:lineRule="auto"/>
              <w:jc w:val="center"/>
            </w:pPr>
            <w:r>
              <w:t>Consequence</w:t>
            </w:r>
          </w:p>
        </w:tc>
        <w:tc>
          <w:tcPr>
            <w:tcW w:w="850" w:type="dxa"/>
            <w:tcBorders>
              <w:top w:val="single" w:sz="4" w:space="0" w:color="auto"/>
              <w:bottom w:val="single" w:sz="4" w:space="0" w:color="auto"/>
            </w:tcBorders>
          </w:tcPr>
          <w:p w14:paraId="5D39B961" w14:textId="77777777" w:rsidR="00F81ADF" w:rsidRDefault="00F81ADF" w:rsidP="00D46FAF">
            <w:pPr>
              <w:spacing w:after="0" w:line="240" w:lineRule="auto"/>
              <w:jc w:val="center"/>
            </w:pPr>
            <w:r>
              <w:t>Rating</w:t>
            </w:r>
          </w:p>
        </w:tc>
        <w:tc>
          <w:tcPr>
            <w:tcW w:w="1581" w:type="dxa"/>
            <w:tcBorders>
              <w:top w:val="single" w:sz="4" w:space="0" w:color="auto"/>
              <w:bottom w:val="single" w:sz="4" w:space="0" w:color="auto"/>
            </w:tcBorders>
          </w:tcPr>
          <w:p w14:paraId="0A89A199" w14:textId="77777777" w:rsidR="00F81ADF" w:rsidRDefault="00F81ADF" w:rsidP="00D46FAF">
            <w:pPr>
              <w:spacing w:after="0" w:line="240" w:lineRule="auto"/>
              <w:jc w:val="center"/>
            </w:pPr>
            <w:r>
              <w:t>Risk Level</w:t>
            </w:r>
          </w:p>
        </w:tc>
      </w:tr>
      <w:tr w:rsidR="00F81ADF" w14:paraId="047B7011" w14:textId="77777777" w:rsidTr="00D46FAF">
        <w:tc>
          <w:tcPr>
            <w:tcW w:w="4253" w:type="dxa"/>
            <w:tcBorders>
              <w:top w:val="single" w:sz="4" w:space="0" w:color="auto"/>
            </w:tcBorders>
          </w:tcPr>
          <w:p w14:paraId="40FE40B1" w14:textId="7F2CC5D0" w:rsidR="00F81ADF" w:rsidRDefault="00F81ADF" w:rsidP="00F81ADF">
            <w:pPr>
              <w:spacing w:after="0" w:line="240" w:lineRule="auto"/>
            </w:pPr>
            <w:r>
              <w:t>PR drifts or fails</w:t>
            </w:r>
          </w:p>
        </w:tc>
        <w:tc>
          <w:tcPr>
            <w:tcW w:w="1276" w:type="dxa"/>
            <w:tcBorders>
              <w:top w:val="single" w:sz="4" w:space="0" w:color="auto"/>
            </w:tcBorders>
            <w:tcMar>
              <w:right w:w="28" w:type="dxa"/>
            </w:tcMar>
          </w:tcPr>
          <w:p w14:paraId="75049DBD" w14:textId="73ADC634" w:rsidR="00F81ADF" w:rsidRDefault="00F81ADF" w:rsidP="00F81ADF">
            <w:pPr>
              <w:spacing w:after="0" w:line="240" w:lineRule="auto"/>
            </w:pPr>
            <w:r>
              <w:t>Remote</w:t>
            </w:r>
          </w:p>
        </w:tc>
        <w:tc>
          <w:tcPr>
            <w:tcW w:w="1701" w:type="dxa"/>
            <w:tcBorders>
              <w:top w:val="single" w:sz="4" w:space="0" w:color="auto"/>
            </w:tcBorders>
            <w:tcMar>
              <w:right w:w="28" w:type="dxa"/>
            </w:tcMar>
          </w:tcPr>
          <w:p w14:paraId="4D245AE3" w14:textId="68C24C8D" w:rsidR="00F81ADF" w:rsidRDefault="00F81ADF" w:rsidP="00F81ADF">
            <w:pPr>
              <w:spacing w:after="0" w:line="240" w:lineRule="auto"/>
              <w:jc w:val="center"/>
            </w:pPr>
            <w:r w:rsidRPr="00AE4FA4">
              <w:t>Catastrophic</w:t>
            </w:r>
          </w:p>
        </w:tc>
        <w:tc>
          <w:tcPr>
            <w:tcW w:w="850" w:type="dxa"/>
            <w:tcBorders>
              <w:top w:val="single" w:sz="4" w:space="0" w:color="auto"/>
            </w:tcBorders>
          </w:tcPr>
          <w:p w14:paraId="06BFA0CB" w14:textId="3F254035" w:rsidR="00F81ADF" w:rsidRDefault="00F81ADF" w:rsidP="00F81ADF">
            <w:pPr>
              <w:spacing w:after="0" w:line="240" w:lineRule="auto"/>
              <w:jc w:val="center"/>
            </w:pPr>
            <w:r>
              <w:t>7</w:t>
            </w:r>
          </w:p>
        </w:tc>
        <w:tc>
          <w:tcPr>
            <w:tcW w:w="1581" w:type="dxa"/>
            <w:tcBorders>
              <w:top w:val="single" w:sz="4" w:space="0" w:color="auto"/>
            </w:tcBorders>
          </w:tcPr>
          <w:p w14:paraId="0088358F" w14:textId="131D0EC4" w:rsidR="00F81ADF" w:rsidRDefault="00F81ADF" w:rsidP="00F81ADF">
            <w:pPr>
              <w:spacing w:after="0" w:line="240" w:lineRule="auto"/>
              <w:jc w:val="center"/>
            </w:pPr>
            <w:r>
              <w:t>Moderate</w:t>
            </w:r>
          </w:p>
        </w:tc>
      </w:tr>
      <w:tr w:rsidR="00F81ADF" w14:paraId="2807463E" w14:textId="77777777" w:rsidTr="00D46FAF">
        <w:tc>
          <w:tcPr>
            <w:tcW w:w="4253" w:type="dxa"/>
          </w:tcPr>
          <w:p w14:paraId="0E86E9BD" w14:textId="6C99ACA7" w:rsidR="00F81ADF" w:rsidRDefault="00F81ADF" w:rsidP="00F81ADF">
            <w:pPr>
              <w:spacing w:after="0" w:line="240" w:lineRule="auto"/>
            </w:pPr>
            <w:r>
              <w:t>PTR1 fails and over-measures</w:t>
            </w:r>
          </w:p>
        </w:tc>
        <w:tc>
          <w:tcPr>
            <w:tcW w:w="1276" w:type="dxa"/>
            <w:tcMar>
              <w:right w:w="28" w:type="dxa"/>
            </w:tcMar>
          </w:tcPr>
          <w:p w14:paraId="68C1A10D" w14:textId="5E8174EF" w:rsidR="00F81ADF" w:rsidRDefault="00F81ADF" w:rsidP="00F81ADF">
            <w:pPr>
              <w:spacing w:after="0" w:line="240" w:lineRule="auto"/>
            </w:pPr>
            <w:r>
              <w:t>Remote</w:t>
            </w:r>
          </w:p>
        </w:tc>
        <w:tc>
          <w:tcPr>
            <w:tcW w:w="1701" w:type="dxa"/>
            <w:tcMar>
              <w:right w:w="28" w:type="dxa"/>
            </w:tcMar>
          </w:tcPr>
          <w:p w14:paraId="674C62CB" w14:textId="00FFA394" w:rsidR="00F81ADF" w:rsidRDefault="00F81ADF" w:rsidP="00F81ADF">
            <w:pPr>
              <w:spacing w:after="0" w:line="240" w:lineRule="auto"/>
              <w:jc w:val="center"/>
            </w:pPr>
            <w:r w:rsidRPr="00AE4FA4">
              <w:t>Catastrophic</w:t>
            </w:r>
          </w:p>
        </w:tc>
        <w:tc>
          <w:tcPr>
            <w:tcW w:w="850" w:type="dxa"/>
          </w:tcPr>
          <w:p w14:paraId="7876E773" w14:textId="5CCC430D" w:rsidR="00F81ADF" w:rsidRDefault="00F81ADF" w:rsidP="00F81ADF">
            <w:pPr>
              <w:spacing w:after="0" w:line="240" w:lineRule="auto"/>
              <w:jc w:val="center"/>
            </w:pPr>
            <w:r>
              <w:t>7</w:t>
            </w:r>
          </w:p>
        </w:tc>
        <w:tc>
          <w:tcPr>
            <w:tcW w:w="1581" w:type="dxa"/>
          </w:tcPr>
          <w:p w14:paraId="049A2197" w14:textId="23353F5D" w:rsidR="00F81ADF" w:rsidRDefault="00F81ADF" w:rsidP="00F81ADF">
            <w:pPr>
              <w:spacing w:after="0" w:line="240" w:lineRule="auto"/>
              <w:jc w:val="center"/>
            </w:pPr>
            <w:r>
              <w:t>Moderate</w:t>
            </w:r>
          </w:p>
        </w:tc>
      </w:tr>
      <w:tr w:rsidR="00F81ADF" w14:paraId="5BCBD28E" w14:textId="77777777" w:rsidTr="00D46FAF">
        <w:tc>
          <w:tcPr>
            <w:tcW w:w="4253" w:type="dxa"/>
          </w:tcPr>
          <w:p w14:paraId="3A1E8EB1" w14:textId="276FCED1" w:rsidR="00F81ADF" w:rsidRDefault="00F81ADF" w:rsidP="00F81ADF">
            <w:pPr>
              <w:spacing w:after="0" w:line="240" w:lineRule="auto"/>
            </w:pPr>
            <w:r>
              <w:t>Exhalation valve fails</w:t>
            </w:r>
          </w:p>
        </w:tc>
        <w:tc>
          <w:tcPr>
            <w:tcW w:w="1276" w:type="dxa"/>
            <w:tcMar>
              <w:right w:w="28" w:type="dxa"/>
            </w:tcMar>
          </w:tcPr>
          <w:p w14:paraId="4154F1CB" w14:textId="075DE12D" w:rsidR="00F81ADF" w:rsidRDefault="00F81ADF" w:rsidP="00F81ADF">
            <w:pPr>
              <w:spacing w:after="0" w:line="240" w:lineRule="auto"/>
            </w:pPr>
            <w:r>
              <w:t>Remote</w:t>
            </w:r>
          </w:p>
        </w:tc>
        <w:tc>
          <w:tcPr>
            <w:tcW w:w="1701" w:type="dxa"/>
            <w:tcMar>
              <w:right w:w="28" w:type="dxa"/>
            </w:tcMar>
          </w:tcPr>
          <w:p w14:paraId="72CCDC40" w14:textId="6A331CE2" w:rsidR="00F81ADF" w:rsidRDefault="00F81ADF" w:rsidP="00F81ADF">
            <w:pPr>
              <w:spacing w:after="0" w:line="240" w:lineRule="auto"/>
              <w:jc w:val="center"/>
            </w:pPr>
            <w:r w:rsidRPr="00AE4FA4">
              <w:t>Catastrophic</w:t>
            </w:r>
          </w:p>
        </w:tc>
        <w:tc>
          <w:tcPr>
            <w:tcW w:w="850" w:type="dxa"/>
          </w:tcPr>
          <w:p w14:paraId="382A657B" w14:textId="4CCC8D01" w:rsidR="00F81ADF" w:rsidRDefault="00F81ADF" w:rsidP="00F81ADF">
            <w:pPr>
              <w:spacing w:after="0" w:line="240" w:lineRule="auto"/>
              <w:jc w:val="center"/>
            </w:pPr>
            <w:r>
              <w:t>7</w:t>
            </w:r>
          </w:p>
        </w:tc>
        <w:tc>
          <w:tcPr>
            <w:tcW w:w="1581" w:type="dxa"/>
          </w:tcPr>
          <w:p w14:paraId="4D83FE9E" w14:textId="5E4A3E5F" w:rsidR="00F81ADF" w:rsidRDefault="00F81ADF" w:rsidP="00F81ADF">
            <w:pPr>
              <w:spacing w:after="0" w:line="240" w:lineRule="auto"/>
              <w:jc w:val="center"/>
            </w:pPr>
            <w:r>
              <w:t>Moderate</w:t>
            </w:r>
          </w:p>
        </w:tc>
      </w:tr>
      <w:tr w:rsidR="00F81ADF" w14:paraId="1D1DD717" w14:textId="77777777" w:rsidTr="00D46FAF">
        <w:tc>
          <w:tcPr>
            <w:tcW w:w="4253" w:type="dxa"/>
          </w:tcPr>
          <w:p w14:paraId="69C947AB" w14:textId="62EF18DC" w:rsidR="00F81ADF" w:rsidRDefault="00F81ADF" w:rsidP="00F81ADF">
            <w:pPr>
              <w:spacing w:after="0" w:line="240" w:lineRule="auto"/>
            </w:pPr>
            <w:r>
              <w:t>Solenoid valve SV</w:t>
            </w:r>
            <w:r w:rsidR="00466792">
              <w:t>1</w:t>
            </w:r>
            <w:r>
              <w:t xml:space="preserve"> fails closed</w:t>
            </w:r>
          </w:p>
        </w:tc>
        <w:tc>
          <w:tcPr>
            <w:tcW w:w="1276" w:type="dxa"/>
            <w:tcMar>
              <w:right w:w="28" w:type="dxa"/>
            </w:tcMar>
          </w:tcPr>
          <w:p w14:paraId="69CF4F39" w14:textId="75AF5726" w:rsidR="00F81ADF" w:rsidRDefault="00466792" w:rsidP="00F81ADF">
            <w:pPr>
              <w:spacing w:after="0" w:line="240" w:lineRule="auto"/>
            </w:pPr>
            <w:r>
              <w:t>Improbable</w:t>
            </w:r>
          </w:p>
        </w:tc>
        <w:tc>
          <w:tcPr>
            <w:tcW w:w="1701" w:type="dxa"/>
            <w:tcMar>
              <w:right w:w="28" w:type="dxa"/>
            </w:tcMar>
          </w:tcPr>
          <w:p w14:paraId="511F3152" w14:textId="45E80C2E" w:rsidR="00F81ADF" w:rsidRDefault="00F81ADF" w:rsidP="00F81ADF">
            <w:pPr>
              <w:spacing w:after="0" w:line="240" w:lineRule="auto"/>
              <w:jc w:val="center"/>
            </w:pPr>
            <w:r w:rsidRPr="00AE4FA4">
              <w:t>Catastrophic</w:t>
            </w:r>
          </w:p>
        </w:tc>
        <w:tc>
          <w:tcPr>
            <w:tcW w:w="850" w:type="dxa"/>
          </w:tcPr>
          <w:p w14:paraId="34B3FB0B" w14:textId="5BF8A179" w:rsidR="00F81ADF" w:rsidRDefault="00975CC9" w:rsidP="00F81ADF">
            <w:pPr>
              <w:spacing w:after="0" w:line="240" w:lineRule="auto"/>
              <w:jc w:val="center"/>
            </w:pPr>
            <w:r>
              <w:t>11</w:t>
            </w:r>
          </w:p>
        </w:tc>
        <w:tc>
          <w:tcPr>
            <w:tcW w:w="1581" w:type="dxa"/>
          </w:tcPr>
          <w:p w14:paraId="77B2B02E" w14:textId="151D6529" w:rsidR="00F81ADF" w:rsidRDefault="00F81ADF" w:rsidP="00F81ADF">
            <w:pPr>
              <w:spacing w:after="0" w:line="240" w:lineRule="auto"/>
              <w:jc w:val="center"/>
            </w:pPr>
            <w:r>
              <w:t>Moderate</w:t>
            </w:r>
          </w:p>
        </w:tc>
      </w:tr>
      <w:tr w:rsidR="00975CC9" w14:paraId="18EDEE2C" w14:textId="77777777" w:rsidTr="00D46FAF">
        <w:tc>
          <w:tcPr>
            <w:tcW w:w="4253" w:type="dxa"/>
          </w:tcPr>
          <w:p w14:paraId="355985A7" w14:textId="76441C39" w:rsidR="00975CC9" w:rsidRDefault="00975CC9" w:rsidP="00975CC9">
            <w:pPr>
              <w:spacing w:after="0" w:line="240" w:lineRule="auto"/>
            </w:pPr>
            <w:r>
              <w:t>Solenoid valve SV2 fails closed</w:t>
            </w:r>
          </w:p>
        </w:tc>
        <w:tc>
          <w:tcPr>
            <w:tcW w:w="1276" w:type="dxa"/>
            <w:tcMar>
              <w:right w:w="28" w:type="dxa"/>
            </w:tcMar>
          </w:tcPr>
          <w:p w14:paraId="46691901" w14:textId="7E2827DF" w:rsidR="00975CC9" w:rsidRDefault="00975CC9" w:rsidP="00975CC9">
            <w:pPr>
              <w:spacing w:after="0" w:line="240" w:lineRule="auto"/>
            </w:pPr>
            <w:r w:rsidRPr="00D73C45">
              <w:t>Improbable</w:t>
            </w:r>
          </w:p>
        </w:tc>
        <w:tc>
          <w:tcPr>
            <w:tcW w:w="1701" w:type="dxa"/>
            <w:tcMar>
              <w:right w:w="28" w:type="dxa"/>
            </w:tcMar>
          </w:tcPr>
          <w:p w14:paraId="48F12430" w14:textId="72280C3C" w:rsidR="00975CC9" w:rsidRDefault="00975CC9" w:rsidP="00975CC9">
            <w:pPr>
              <w:spacing w:after="0" w:line="240" w:lineRule="auto"/>
              <w:jc w:val="center"/>
            </w:pPr>
            <w:r w:rsidRPr="00AE4FA4">
              <w:t>Catastrophic</w:t>
            </w:r>
          </w:p>
        </w:tc>
        <w:tc>
          <w:tcPr>
            <w:tcW w:w="850" w:type="dxa"/>
          </w:tcPr>
          <w:p w14:paraId="660623B2" w14:textId="48B80266" w:rsidR="00975CC9" w:rsidRDefault="00975CC9" w:rsidP="00975CC9">
            <w:pPr>
              <w:spacing w:after="0" w:line="240" w:lineRule="auto"/>
              <w:jc w:val="center"/>
            </w:pPr>
            <w:r>
              <w:t>11</w:t>
            </w:r>
          </w:p>
        </w:tc>
        <w:tc>
          <w:tcPr>
            <w:tcW w:w="1581" w:type="dxa"/>
          </w:tcPr>
          <w:p w14:paraId="149450D6" w14:textId="61CAFA9C" w:rsidR="00975CC9" w:rsidRDefault="00975CC9" w:rsidP="00975CC9">
            <w:pPr>
              <w:spacing w:after="0" w:line="240" w:lineRule="auto"/>
              <w:jc w:val="center"/>
            </w:pPr>
            <w:r>
              <w:t>Moderate</w:t>
            </w:r>
          </w:p>
        </w:tc>
      </w:tr>
      <w:tr w:rsidR="00975CC9" w14:paraId="5EF8EE8D" w14:textId="77777777" w:rsidTr="00D46FAF">
        <w:tc>
          <w:tcPr>
            <w:tcW w:w="4253" w:type="dxa"/>
          </w:tcPr>
          <w:p w14:paraId="7AD6CBF2" w14:textId="2A23D728" w:rsidR="00975CC9" w:rsidRDefault="00975CC9" w:rsidP="00975CC9">
            <w:pPr>
              <w:spacing w:after="0" w:line="240" w:lineRule="auto"/>
            </w:pPr>
            <w:r>
              <w:t>Solenoid valve SV3 fails closed</w:t>
            </w:r>
          </w:p>
        </w:tc>
        <w:tc>
          <w:tcPr>
            <w:tcW w:w="1276" w:type="dxa"/>
            <w:tcMar>
              <w:right w:w="28" w:type="dxa"/>
            </w:tcMar>
          </w:tcPr>
          <w:p w14:paraId="1D5B0B70" w14:textId="2A4AEBF9" w:rsidR="00975CC9" w:rsidRDefault="00975CC9" w:rsidP="00975CC9">
            <w:pPr>
              <w:spacing w:after="0" w:line="240" w:lineRule="auto"/>
            </w:pPr>
            <w:r w:rsidRPr="00D73C45">
              <w:t>Improbable</w:t>
            </w:r>
          </w:p>
        </w:tc>
        <w:tc>
          <w:tcPr>
            <w:tcW w:w="1701" w:type="dxa"/>
            <w:tcMar>
              <w:right w:w="28" w:type="dxa"/>
            </w:tcMar>
          </w:tcPr>
          <w:p w14:paraId="48D2795D" w14:textId="056A5D9A" w:rsidR="00975CC9" w:rsidRDefault="00975CC9" w:rsidP="00975CC9">
            <w:pPr>
              <w:spacing w:after="0" w:line="240" w:lineRule="auto"/>
              <w:jc w:val="center"/>
            </w:pPr>
            <w:r w:rsidRPr="00AE4FA4">
              <w:t>Catastrophic</w:t>
            </w:r>
          </w:p>
        </w:tc>
        <w:tc>
          <w:tcPr>
            <w:tcW w:w="850" w:type="dxa"/>
          </w:tcPr>
          <w:p w14:paraId="4D86CF08" w14:textId="694940EA" w:rsidR="00975CC9" w:rsidRDefault="00975CC9" w:rsidP="00975CC9">
            <w:pPr>
              <w:spacing w:after="0" w:line="240" w:lineRule="auto"/>
              <w:jc w:val="center"/>
            </w:pPr>
            <w:r>
              <w:t>11</w:t>
            </w:r>
          </w:p>
        </w:tc>
        <w:tc>
          <w:tcPr>
            <w:tcW w:w="1581" w:type="dxa"/>
          </w:tcPr>
          <w:p w14:paraId="47C15579" w14:textId="0428A8FC" w:rsidR="00975CC9" w:rsidRDefault="00975CC9" w:rsidP="00975CC9">
            <w:pPr>
              <w:spacing w:after="0" w:line="240" w:lineRule="auto"/>
              <w:jc w:val="center"/>
            </w:pPr>
            <w:r>
              <w:t>Moderate</w:t>
            </w:r>
          </w:p>
        </w:tc>
      </w:tr>
      <w:tr w:rsidR="00F81ADF" w14:paraId="4BFEA6AA" w14:textId="77777777" w:rsidTr="00D46FAF">
        <w:tc>
          <w:tcPr>
            <w:tcW w:w="4253" w:type="dxa"/>
          </w:tcPr>
          <w:p w14:paraId="0EE49122" w14:textId="318EF8EF" w:rsidR="00F81ADF" w:rsidRDefault="00F81ADF" w:rsidP="00F81ADF">
            <w:pPr>
              <w:spacing w:after="0" w:line="240" w:lineRule="auto"/>
            </w:pPr>
            <w:r>
              <w:t>Electronic valve driver fails</w:t>
            </w:r>
          </w:p>
        </w:tc>
        <w:tc>
          <w:tcPr>
            <w:tcW w:w="1276" w:type="dxa"/>
            <w:tcMar>
              <w:right w:w="28" w:type="dxa"/>
            </w:tcMar>
          </w:tcPr>
          <w:p w14:paraId="71A08D21" w14:textId="54F0C6A2" w:rsidR="00F81ADF" w:rsidRDefault="00F81ADF" w:rsidP="00F81ADF">
            <w:pPr>
              <w:spacing w:after="0" w:line="240" w:lineRule="auto"/>
            </w:pPr>
            <w:r>
              <w:t>Remote</w:t>
            </w:r>
          </w:p>
        </w:tc>
        <w:tc>
          <w:tcPr>
            <w:tcW w:w="1701" w:type="dxa"/>
            <w:tcMar>
              <w:right w:w="28" w:type="dxa"/>
            </w:tcMar>
          </w:tcPr>
          <w:p w14:paraId="37532BA4" w14:textId="5C957D8A" w:rsidR="00F81ADF" w:rsidRDefault="00F81ADF" w:rsidP="00F81ADF">
            <w:pPr>
              <w:spacing w:after="0" w:line="240" w:lineRule="auto"/>
              <w:jc w:val="center"/>
            </w:pPr>
            <w:r w:rsidRPr="00AE4FA4">
              <w:t>Catastrophic</w:t>
            </w:r>
          </w:p>
        </w:tc>
        <w:tc>
          <w:tcPr>
            <w:tcW w:w="850" w:type="dxa"/>
          </w:tcPr>
          <w:p w14:paraId="0CBE07C6" w14:textId="26E7865E" w:rsidR="00F81ADF" w:rsidRDefault="00F81ADF" w:rsidP="00F81ADF">
            <w:pPr>
              <w:spacing w:after="0" w:line="240" w:lineRule="auto"/>
              <w:jc w:val="center"/>
            </w:pPr>
            <w:r>
              <w:t>7</w:t>
            </w:r>
          </w:p>
        </w:tc>
        <w:tc>
          <w:tcPr>
            <w:tcW w:w="1581" w:type="dxa"/>
          </w:tcPr>
          <w:p w14:paraId="713CFE8F" w14:textId="1B1A8E2E" w:rsidR="00F81ADF" w:rsidRDefault="00F81ADF" w:rsidP="00F81ADF">
            <w:pPr>
              <w:spacing w:after="0" w:line="240" w:lineRule="auto"/>
              <w:jc w:val="center"/>
            </w:pPr>
            <w:r>
              <w:t>Moderate</w:t>
            </w:r>
          </w:p>
        </w:tc>
      </w:tr>
      <w:tr w:rsidR="00F81ADF" w14:paraId="32957398" w14:textId="77777777" w:rsidTr="00D46FAF">
        <w:tc>
          <w:tcPr>
            <w:tcW w:w="4253" w:type="dxa"/>
          </w:tcPr>
          <w:p w14:paraId="034CA533" w14:textId="34011E94" w:rsidR="00F81ADF" w:rsidRDefault="00F81ADF" w:rsidP="00F81ADF">
            <w:pPr>
              <w:spacing w:after="0" w:line="240" w:lineRule="auto"/>
            </w:pPr>
            <w:r>
              <w:t>Supply gas fail</w:t>
            </w:r>
          </w:p>
        </w:tc>
        <w:tc>
          <w:tcPr>
            <w:tcW w:w="1276" w:type="dxa"/>
            <w:tcMar>
              <w:right w:w="28" w:type="dxa"/>
            </w:tcMar>
          </w:tcPr>
          <w:p w14:paraId="2E6A360C" w14:textId="29FED28F" w:rsidR="00F81ADF" w:rsidRDefault="00F81ADF" w:rsidP="00F81ADF">
            <w:pPr>
              <w:spacing w:after="0" w:line="240" w:lineRule="auto"/>
            </w:pPr>
            <w:r>
              <w:t>Occasional</w:t>
            </w:r>
          </w:p>
        </w:tc>
        <w:tc>
          <w:tcPr>
            <w:tcW w:w="1701" w:type="dxa"/>
            <w:tcMar>
              <w:right w:w="28" w:type="dxa"/>
            </w:tcMar>
          </w:tcPr>
          <w:p w14:paraId="3BA83DC2" w14:textId="6DFDF17E" w:rsidR="00F81ADF" w:rsidRDefault="00F81ADF" w:rsidP="00F81ADF">
            <w:pPr>
              <w:spacing w:after="0" w:line="240" w:lineRule="auto"/>
              <w:jc w:val="center"/>
            </w:pPr>
            <w:r w:rsidRPr="00AE4FA4">
              <w:t>Catastrophic</w:t>
            </w:r>
          </w:p>
        </w:tc>
        <w:tc>
          <w:tcPr>
            <w:tcW w:w="850" w:type="dxa"/>
          </w:tcPr>
          <w:p w14:paraId="40560C53" w14:textId="64CD3FDE" w:rsidR="00F81ADF" w:rsidRDefault="00F81ADF" w:rsidP="00F81ADF">
            <w:pPr>
              <w:spacing w:after="0" w:line="240" w:lineRule="auto"/>
              <w:jc w:val="center"/>
            </w:pPr>
            <w:r>
              <w:t>4</w:t>
            </w:r>
          </w:p>
        </w:tc>
        <w:tc>
          <w:tcPr>
            <w:tcW w:w="1581" w:type="dxa"/>
          </w:tcPr>
          <w:p w14:paraId="4023A59E" w14:textId="28B42003" w:rsidR="00F81ADF" w:rsidRDefault="00F81ADF" w:rsidP="00F81ADF">
            <w:pPr>
              <w:spacing w:after="0" w:line="240" w:lineRule="auto"/>
              <w:jc w:val="center"/>
            </w:pPr>
            <w:r>
              <w:t>Intolerable</w:t>
            </w:r>
          </w:p>
        </w:tc>
      </w:tr>
      <w:tr w:rsidR="00F81ADF" w14:paraId="52C7CCA0" w14:textId="77777777" w:rsidTr="00D46FAF">
        <w:tc>
          <w:tcPr>
            <w:tcW w:w="4253" w:type="dxa"/>
            <w:tcBorders>
              <w:bottom w:val="single" w:sz="4" w:space="0" w:color="auto"/>
            </w:tcBorders>
          </w:tcPr>
          <w:p w14:paraId="2A8055DA" w14:textId="2FE073AB" w:rsidR="00F81ADF" w:rsidRDefault="00F81ADF" w:rsidP="00F81ADF">
            <w:pPr>
              <w:spacing w:after="0" w:line="240" w:lineRule="auto"/>
            </w:pPr>
            <w:r>
              <w:t>Display failure</w:t>
            </w:r>
          </w:p>
        </w:tc>
        <w:tc>
          <w:tcPr>
            <w:tcW w:w="1276" w:type="dxa"/>
            <w:tcBorders>
              <w:bottom w:val="single" w:sz="4" w:space="0" w:color="auto"/>
            </w:tcBorders>
            <w:tcMar>
              <w:right w:w="28" w:type="dxa"/>
            </w:tcMar>
          </w:tcPr>
          <w:p w14:paraId="186A588D" w14:textId="50C2380B" w:rsidR="00F81ADF" w:rsidRDefault="00F81ADF" w:rsidP="00F81ADF">
            <w:pPr>
              <w:spacing w:after="0" w:line="240" w:lineRule="auto"/>
            </w:pPr>
            <w:r>
              <w:t>Almost imp.</w:t>
            </w:r>
          </w:p>
        </w:tc>
        <w:tc>
          <w:tcPr>
            <w:tcW w:w="1701" w:type="dxa"/>
            <w:tcBorders>
              <w:bottom w:val="single" w:sz="4" w:space="0" w:color="auto"/>
            </w:tcBorders>
            <w:tcMar>
              <w:right w:w="28" w:type="dxa"/>
            </w:tcMar>
          </w:tcPr>
          <w:p w14:paraId="42D3D038" w14:textId="714171C2" w:rsidR="00F81ADF" w:rsidRDefault="00F81ADF" w:rsidP="00F81ADF">
            <w:pPr>
              <w:spacing w:after="0" w:line="240" w:lineRule="auto"/>
              <w:jc w:val="center"/>
            </w:pPr>
            <w:r>
              <w:t>Critical</w:t>
            </w:r>
          </w:p>
        </w:tc>
        <w:tc>
          <w:tcPr>
            <w:tcW w:w="850" w:type="dxa"/>
            <w:tcBorders>
              <w:bottom w:val="single" w:sz="4" w:space="0" w:color="auto"/>
            </w:tcBorders>
          </w:tcPr>
          <w:p w14:paraId="52E7DA9F" w14:textId="4326B0C1" w:rsidR="00F81ADF" w:rsidRDefault="00F81ADF" w:rsidP="00F81ADF">
            <w:pPr>
              <w:spacing w:after="0" w:line="240" w:lineRule="auto"/>
              <w:jc w:val="center"/>
            </w:pPr>
            <w:r>
              <w:t>21</w:t>
            </w:r>
          </w:p>
        </w:tc>
        <w:tc>
          <w:tcPr>
            <w:tcW w:w="1581" w:type="dxa"/>
            <w:tcBorders>
              <w:bottom w:val="single" w:sz="4" w:space="0" w:color="auto"/>
            </w:tcBorders>
          </w:tcPr>
          <w:p w14:paraId="23BADD48" w14:textId="04C0DEC3" w:rsidR="00F81ADF" w:rsidRDefault="00F81ADF" w:rsidP="00F81ADF">
            <w:pPr>
              <w:spacing w:after="0" w:line="240" w:lineRule="auto"/>
              <w:jc w:val="center"/>
            </w:pPr>
            <w:r>
              <w:t>Tolerable</w:t>
            </w:r>
          </w:p>
        </w:tc>
      </w:tr>
    </w:tbl>
    <w:p w14:paraId="6A562E01" w14:textId="5030B532" w:rsidR="00A348FA" w:rsidRPr="009E7D09" w:rsidRDefault="00A348FA" w:rsidP="00A348FA">
      <w:pPr>
        <w:pStyle w:val="Heading3"/>
      </w:pPr>
      <w:bookmarkStart w:id="34" w:name="_Toc37010276"/>
      <w:r w:rsidRPr="009E7D09">
        <w:t xml:space="preserve">Hazard: </w:t>
      </w:r>
      <w:r w:rsidR="00EC595B" w:rsidRPr="00EC595B">
        <w:t>CO2 not eliminated from bloo</w:t>
      </w:r>
      <w:r w:rsidR="00EC595B">
        <w:t>d</w:t>
      </w:r>
      <w:bookmarkEnd w:id="34"/>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F81ADF" w14:paraId="3D25B569" w14:textId="77777777" w:rsidTr="00D46FAF">
        <w:tc>
          <w:tcPr>
            <w:tcW w:w="4253" w:type="dxa"/>
            <w:tcBorders>
              <w:top w:val="single" w:sz="4" w:space="0" w:color="auto"/>
              <w:bottom w:val="single" w:sz="4" w:space="0" w:color="auto"/>
            </w:tcBorders>
          </w:tcPr>
          <w:p w14:paraId="10D44A81" w14:textId="77777777" w:rsidR="00F81ADF" w:rsidRDefault="00F81ADF"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3B3AF162" w14:textId="77777777" w:rsidR="00F81ADF" w:rsidRDefault="00F81ADF"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5F4B111E" w14:textId="77777777" w:rsidR="00F81ADF" w:rsidRDefault="00F81ADF" w:rsidP="00D46FAF">
            <w:pPr>
              <w:spacing w:after="0" w:line="240" w:lineRule="auto"/>
              <w:jc w:val="center"/>
            </w:pPr>
            <w:r>
              <w:t>Consequence</w:t>
            </w:r>
          </w:p>
        </w:tc>
        <w:tc>
          <w:tcPr>
            <w:tcW w:w="850" w:type="dxa"/>
            <w:tcBorders>
              <w:top w:val="single" w:sz="4" w:space="0" w:color="auto"/>
              <w:bottom w:val="single" w:sz="4" w:space="0" w:color="auto"/>
            </w:tcBorders>
          </w:tcPr>
          <w:p w14:paraId="5DDCA7E7" w14:textId="77777777" w:rsidR="00F81ADF" w:rsidRDefault="00F81ADF" w:rsidP="00D46FAF">
            <w:pPr>
              <w:spacing w:after="0" w:line="240" w:lineRule="auto"/>
              <w:jc w:val="center"/>
            </w:pPr>
            <w:r>
              <w:t>Rating</w:t>
            </w:r>
          </w:p>
        </w:tc>
        <w:tc>
          <w:tcPr>
            <w:tcW w:w="1581" w:type="dxa"/>
            <w:tcBorders>
              <w:top w:val="single" w:sz="4" w:space="0" w:color="auto"/>
              <w:bottom w:val="single" w:sz="4" w:space="0" w:color="auto"/>
            </w:tcBorders>
          </w:tcPr>
          <w:p w14:paraId="75223A5B" w14:textId="77777777" w:rsidR="00F81ADF" w:rsidRDefault="00F81ADF" w:rsidP="00D46FAF">
            <w:pPr>
              <w:spacing w:after="0" w:line="240" w:lineRule="auto"/>
              <w:jc w:val="center"/>
            </w:pPr>
            <w:r>
              <w:t>Risk Level</w:t>
            </w:r>
          </w:p>
        </w:tc>
      </w:tr>
      <w:tr w:rsidR="00F7429D" w14:paraId="162CAEC0" w14:textId="77777777" w:rsidTr="00D46FAF">
        <w:tc>
          <w:tcPr>
            <w:tcW w:w="4253" w:type="dxa"/>
            <w:tcBorders>
              <w:top w:val="single" w:sz="4" w:space="0" w:color="auto"/>
            </w:tcBorders>
          </w:tcPr>
          <w:p w14:paraId="6AAD5CD3" w14:textId="69B129D5" w:rsidR="00F7429D" w:rsidRDefault="00F7429D" w:rsidP="00F7429D">
            <w:pPr>
              <w:spacing w:after="0" w:line="240" w:lineRule="auto"/>
            </w:pPr>
            <w:r>
              <w:t>Rebreathing</w:t>
            </w:r>
          </w:p>
        </w:tc>
        <w:tc>
          <w:tcPr>
            <w:tcW w:w="1276" w:type="dxa"/>
            <w:tcBorders>
              <w:top w:val="single" w:sz="4" w:space="0" w:color="auto"/>
            </w:tcBorders>
            <w:tcMar>
              <w:right w:w="28" w:type="dxa"/>
            </w:tcMar>
          </w:tcPr>
          <w:p w14:paraId="17CF0922" w14:textId="5AB50392" w:rsidR="00F7429D" w:rsidRDefault="00961EB5" w:rsidP="00F7429D">
            <w:pPr>
              <w:spacing w:after="0" w:line="240" w:lineRule="auto"/>
            </w:pPr>
            <w:r>
              <w:t>Improbable</w:t>
            </w:r>
          </w:p>
        </w:tc>
        <w:tc>
          <w:tcPr>
            <w:tcW w:w="1701" w:type="dxa"/>
            <w:tcBorders>
              <w:top w:val="single" w:sz="4" w:space="0" w:color="auto"/>
            </w:tcBorders>
            <w:tcMar>
              <w:right w:w="28" w:type="dxa"/>
            </w:tcMar>
          </w:tcPr>
          <w:p w14:paraId="7C9E2834" w14:textId="11E38FE7" w:rsidR="00F7429D" w:rsidRDefault="00961EB5" w:rsidP="00F7429D">
            <w:pPr>
              <w:spacing w:after="0" w:line="240" w:lineRule="auto"/>
              <w:jc w:val="center"/>
            </w:pPr>
            <w:r>
              <w:t>Critical</w:t>
            </w:r>
          </w:p>
        </w:tc>
        <w:tc>
          <w:tcPr>
            <w:tcW w:w="850" w:type="dxa"/>
            <w:tcBorders>
              <w:top w:val="single" w:sz="4" w:space="0" w:color="auto"/>
            </w:tcBorders>
          </w:tcPr>
          <w:p w14:paraId="5A793E56" w14:textId="39B83424" w:rsidR="00F7429D" w:rsidRDefault="00961EB5" w:rsidP="00F7429D">
            <w:pPr>
              <w:spacing w:after="0" w:line="240" w:lineRule="auto"/>
              <w:jc w:val="center"/>
            </w:pPr>
            <w:r>
              <w:t>16</w:t>
            </w:r>
          </w:p>
        </w:tc>
        <w:tc>
          <w:tcPr>
            <w:tcW w:w="1581" w:type="dxa"/>
            <w:tcBorders>
              <w:top w:val="single" w:sz="4" w:space="0" w:color="auto"/>
            </w:tcBorders>
          </w:tcPr>
          <w:p w14:paraId="7859555C" w14:textId="2B26056C" w:rsidR="00F7429D" w:rsidRDefault="00961EB5" w:rsidP="00F7429D">
            <w:pPr>
              <w:spacing w:after="0" w:line="240" w:lineRule="auto"/>
              <w:jc w:val="center"/>
            </w:pPr>
            <w:r>
              <w:t>Tolerable</w:t>
            </w:r>
          </w:p>
        </w:tc>
      </w:tr>
      <w:tr w:rsidR="00F7429D" w14:paraId="4833802E" w14:textId="77777777" w:rsidTr="00D46FAF">
        <w:tc>
          <w:tcPr>
            <w:tcW w:w="4253" w:type="dxa"/>
          </w:tcPr>
          <w:p w14:paraId="4B38A6D5" w14:textId="7CC13C15" w:rsidR="00F7429D" w:rsidRDefault="00F7429D" w:rsidP="00F7429D">
            <w:pPr>
              <w:spacing w:after="0" w:line="240" w:lineRule="auto"/>
            </w:pPr>
            <w:r>
              <w:t xml:space="preserve">Insufficient </w:t>
            </w:r>
            <w:r w:rsidR="005B05E5">
              <w:t>E</w:t>
            </w:r>
            <w:r>
              <w:t>P plateau</w:t>
            </w:r>
          </w:p>
        </w:tc>
        <w:tc>
          <w:tcPr>
            <w:tcW w:w="1276" w:type="dxa"/>
            <w:tcMar>
              <w:right w:w="28" w:type="dxa"/>
            </w:tcMar>
          </w:tcPr>
          <w:p w14:paraId="5765243A" w14:textId="56039FF0" w:rsidR="00F7429D" w:rsidRDefault="005B05E5" w:rsidP="00F7429D">
            <w:pPr>
              <w:spacing w:after="0" w:line="240" w:lineRule="auto"/>
            </w:pPr>
            <w:r>
              <w:t>Probable</w:t>
            </w:r>
          </w:p>
        </w:tc>
        <w:tc>
          <w:tcPr>
            <w:tcW w:w="1701" w:type="dxa"/>
            <w:tcMar>
              <w:right w:w="28" w:type="dxa"/>
            </w:tcMar>
          </w:tcPr>
          <w:p w14:paraId="5E2B9FA8" w14:textId="41EA5AEB" w:rsidR="00F7429D" w:rsidRDefault="00961EB5" w:rsidP="00F7429D">
            <w:pPr>
              <w:spacing w:after="0" w:line="240" w:lineRule="auto"/>
              <w:jc w:val="center"/>
            </w:pPr>
            <w:r>
              <w:t>Critical</w:t>
            </w:r>
          </w:p>
        </w:tc>
        <w:tc>
          <w:tcPr>
            <w:tcW w:w="850" w:type="dxa"/>
          </w:tcPr>
          <w:p w14:paraId="4A98E106" w14:textId="11EAD821" w:rsidR="00F7429D" w:rsidRDefault="005B05E5" w:rsidP="00F7429D">
            <w:pPr>
              <w:spacing w:after="0" w:line="240" w:lineRule="auto"/>
              <w:jc w:val="center"/>
            </w:pPr>
            <w:r>
              <w:t>5</w:t>
            </w:r>
          </w:p>
        </w:tc>
        <w:tc>
          <w:tcPr>
            <w:tcW w:w="1581" w:type="dxa"/>
          </w:tcPr>
          <w:p w14:paraId="65FD79B8" w14:textId="77600339" w:rsidR="00F7429D" w:rsidRDefault="00961EB5" w:rsidP="00F7429D">
            <w:pPr>
              <w:spacing w:after="0" w:line="240" w:lineRule="auto"/>
              <w:jc w:val="center"/>
            </w:pPr>
            <w:r>
              <w:t>Moderate</w:t>
            </w:r>
          </w:p>
        </w:tc>
      </w:tr>
      <w:tr w:rsidR="00F7429D" w14:paraId="5A1E4133" w14:textId="77777777" w:rsidTr="00D46FAF">
        <w:tc>
          <w:tcPr>
            <w:tcW w:w="4253" w:type="dxa"/>
          </w:tcPr>
          <w:p w14:paraId="7AC9339B" w14:textId="07C9BC47" w:rsidR="00F7429D" w:rsidRDefault="00F7429D" w:rsidP="00F7429D">
            <w:pPr>
              <w:spacing w:after="0" w:line="240" w:lineRule="auto"/>
            </w:pPr>
            <w:r>
              <w:t>Insufficient Tidal Volume</w:t>
            </w:r>
          </w:p>
        </w:tc>
        <w:tc>
          <w:tcPr>
            <w:tcW w:w="1276" w:type="dxa"/>
            <w:tcMar>
              <w:right w:w="28" w:type="dxa"/>
            </w:tcMar>
          </w:tcPr>
          <w:p w14:paraId="13CDCBC7" w14:textId="6204B23B" w:rsidR="00F7429D" w:rsidRDefault="00961EB5" w:rsidP="00F7429D">
            <w:pPr>
              <w:spacing w:after="0" w:line="240" w:lineRule="auto"/>
            </w:pPr>
            <w:r>
              <w:t>Probable</w:t>
            </w:r>
          </w:p>
        </w:tc>
        <w:tc>
          <w:tcPr>
            <w:tcW w:w="1701" w:type="dxa"/>
            <w:tcMar>
              <w:right w:w="28" w:type="dxa"/>
            </w:tcMar>
          </w:tcPr>
          <w:p w14:paraId="590F5E8B" w14:textId="55034912" w:rsidR="00F7429D" w:rsidRDefault="00961EB5" w:rsidP="00F7429D">
            <w:pPr>
              <w:spacing w:after="0" w:line="240" w:lineRule="auto"/>
              <w:jc w:val="center"/>
            </w:pPr>
            <w:r>
              <w:t>Critical</w:t>
            </w:r>
          </w:p>
        </w:tc>
        <w:tc>
          <w:tcPr>
            <w:tcW w:w="850" w:type="dxa"/>
          </w:tcPr>
          <w:p w14:paraId="3DAADEC0" w14:textId="7A17235C" w:rsidR="00F7429D" w:rsidRDefault="00961EB5" w:rsidP="00F7429D">
            <w:pPr>
              <w:spacing w:after="0" w:line="240" w:lineRule="auto"/>
              <w:jc w:val="center"/>
            </w:pPr>
            <w:r>
              <w:t>5</w:t>
            </w:r>
          </w:p>
        </w:tc>
        <w:tc>
          <w:tcPr>
            <w:tcW w:w="1581" w:type="dxa"/>
          </w:tcPr>
          <w:p w14:paraId="5F3046F0" w14:textId="1305A851" w:rsidR="00F7429D" w:rsidRDefault="00961EB5" w:rsidP="00F7429D">
            <w:pPr>
              <w:spacing w:after="0" w:line="240" w:lineRule="auto"/>
              <w:jc w:val="center"/>
            </w:pPr>
            <w:r>
              <w:t>Intolerable</w:t>
            </w:r>
          </w:p>
        </w:tc>
      </w:tr>
    </w:tbl>
    <w:p w14:paraId="5C76D343" w14:textId="5EF834CD" w:rsidR="00A348FA" w:rsidRPr="009E7D09" w:rsidRDefault="00A348FA" w:rsidP="00A348FA">
      <w:pPr>
        <w:pStyle w:val="Heading3"/>
      </w:pPr>
      <w:bookmarkStart w:id="35" w:name="_Toc37010277"/>
      <w:r w:rsidRPr="009E7D09">
        <w:t xml:space="preserve">Hazard: </w:t>
      </w:r>
      <w:r w:rsidR="00EC595B" w:rsidRPr="00EC595B">
        <w:t>O2 does not saturate blood</w:t>
      </w:r>
      <w:bookmarkEnd w:id="35"/>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07A58656" w14:textId="77777777" w:rsidTr="00D46FAF">
        <w:tc>
          <w:tcPr>
            <w:tcW w:w="4253" w:type="dxa"/>
            <w:tcBorders>
              <w:top w:val="single" w:sz="4" w:space="0" w:color="auto"/>
              <w:bottom w:val="single" w:sz="4" w:space="0" w:color="auto"/>
            </w:tcBorders>
          </w:tcPr>
          <w:p w14:paraId="3889E086"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1C7747A1"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2703A1E3"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5166565C"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5E0BD98B" w14:textId="77777777" w:rsidR="007C4649" w:rsidRDefault="007C4649" w:rsidP="00D46FAF">
            <w:pPr>
              <w:spacing w:after="0" w:line="240" w:lineRule="auto"/>
              <w:jc w:val="center"/>
            </w:pPr>
            <w:r>
              <w:t>Risk Level</w:t>
            </w:r>
          </w:p>
        </w:tc>
      </w:tr>
      <w:tr w:rsidR="00961EB5" w14:paraId="56317BEA" w14:textId="77777777" w:rsidTr="00D46FAF">
        <w:tc>
          <w:tcPr>
            <w:tcW w:w="4253" w:type="dxa"/>
            <w:tcBorders>
              <w:top w:val="single" w:sz="4" w:space="0" w:color="auto"/>
            </w:tcBorders>
          </w:tcPr>
          <w:p w14:paraId="741F46BD" w14:textId="1166C945" w:rsidR="00961EB5" w:rsidRDefault="00961EB5" w:rsidP="00961EB5">
            <w:pPr>
              <w:spacing w:after="0" w:line="240" w:lineRule="auto"/>
            </w:pPr>
            <w:r>
              <w:t>Insufficient IP plateau</w:t>
            </w:r>
          </w:p>
        </w:tc>
        <w:tc>
          <w:tcPr>
            <w:tcW w:w="1276" w:type="dxa"/>
            <w:tcBorders>
              <w:top w:val="single" w:sz="4" w:space="0" w:color="auto"/>
            </w:tcBorders>
            <w:tcMar>
              <w:right w:w="28" w:type="dxa"/>
            </w:tcMar>
          </w:tcPr>
          <w:p w14:paraId="6EE9B505" w14:textId="143A4C52" w:rsidR="00961EB5" w:rsidRDefault="00961EB5" w:rsidP="00961EB5">
            <w:pPr>
              <w:spacing w:after="0" w:line="240" w:lineRule="auto"/>
            </w:pPr>
            <w:r>
              <w:t>Remote</w:t>
            </w:r>
          </w:p>
        </w:tc>
        <w:tc>
          <w:tcPr>
            <w:tcW w:w="1701" w:type="dxa"/>
            <w:tcBorders>
              <w:top w:val="single" w:sz="4" w:space="0" w:color="auto"/>
            </w:tcBorders>
            <w:tcMar>
              <w:right w:w="28" w:type="dxa"/>
            </w:tcMar>
          </w:tcPr>
          <w:p w14:paraId="16D28478" w14:textId="1B8E9F1D" w:rsidR="00961EB5" w:rsidRDefault="00961EB5" w:rsidP="00961EB5">
            <w:pPr>
              <w:spacing w:after="0" w:line="240" w:lineRule="auto"/>
              <w:jc w:val="center"/>
            </w:pPr>
            <w:r>
              <w:t>Critical</w:t>
            </w:r>
          </w:p>
        </w:tc>
        <w:tc>
          <w:tcPr>
            <w:tcW w:w="850" w:type="dxa"/>
            <w:tcBorders>
              <w:top w:val="single" w:sz="4" w:space="0" w:color="auto"/>
            </w:tcBorders>
          </w:tcPr>
          <w:p w14:paraId="2530A89E" w14:textId="497ACD4A" w:rsidR="00961EB5" w:rsidRDefault="00961EB5" w:rsidP="00961EB5">
            <w:pPr>
              <w:spacing w:after="0" w:line="240" w:lineRule="auto"/>
              <w:jc w:val="center"/>
            </w:pPr>
            <w:r>
              <w:t>12</w:t>
            </w:r>
          </w:p>
        </w:tc>
        <w:tc>
          <w:tcPr>
            <w:tcW w:w="1581" w:type="dxa"/>
            <w:tcBorders>
              <w:top w:val="single" w:sz="4" w:space="0" w:color="auto"/>
            </w:tcBorders>
          </w:tcPr>
          <w:p w14:paraId="56C171A4" w14:textId="07225ABD" w:rsidR="00961EB5" w:rsidRDefault="00961EB5" w:rsidP="00961EB5">
            <w:pPr>
              <w:spacing w:after="0" w:line="240" w:lineRule="auto"/>
              <w:jc w:val="center"/>
            </w:pPr>
            <w:r>
              <w:t>Moderate</w:t>
            </w:r>
          </w:p>
        </w:tc>
      </w:tr>
      <w:tr w:rsidR="00961EB5" w14:paraId="4554EFEF" w14:textId="77777777" w:rsidTr="00D46FAF">
        <w:tc>
          <w:tcPr>
            <w:tcW w:w="4253" w:type="dxa"/>
          </w:tcPr>
          <w:p w14:paraId="436BA9F5" w14:textId="193EF9A3" w:rsidR="00961EB5" w:rsidRDefault="00961EB5" w:rsidP="00961EB5">
            <w:pPr>
              <w:spacing w:after="0" w:line="240" w:lineRule="auto"/>
            </w:pPr>
            <w:r>
              <w:t>Insufficient Tidal Volume</w:t>
            </w:r>
          </w:p>
        </w:tc>
        <w:tc>
          <w:tcPr>
            <w:tcW w:w="1276" w:type="dxa"/>
            <w:tcMar>
              <w:right w:w="28" w:type="dxa"/>
            </w:tcMar>
          </w:tcPr>
          <w:p w14:paraId="1463EFB4" w14:textId="2EEB69FF" w:rsidR="00961EB5" w:rsidRDefault="00961EB5" w:rsidP="00961EB5">
            <w:pPr>
              <w:spacing w:after="0" w:line="240" w:lineRule="auto"/>
            </w:pPr>
            <w:r>
              <w:t>Probable</w:t>
            </w:r>
          </w:p>
        </w:tc>
        <w:tc>
          <w:tcPr>
            <w:tcW w:w="1701" w:type="dxa"/>
            <w:tcMar>
              <w:right w:w="28" w:type="dxa"/>
            </w:tcMar>
          </w:tcPr>
          <w:p w14:paraId="58EF7BBE" w14:textId="184E2BAA" w:rsidR="00961EB5" w:rsidRDefault="00961EB5" w:rsidP="00961EB5">
            <w:pPr>
              <w:spacing w:after="0" w:line="240" w:lineRule="auto"/>
              <w:jc w:val="center"/>
            </w:pPr>
            <w:r>
              <w:t>Critical</w:t>
            </w:r>
          </w:p>
        </w:tc>
        <w:tc>
          <w:tcPr>
            <w:tcW w:w="850" w:type="dxa"/>
          </w:tcPr>
          <w:p w14:paraId="766B206E" w14:textId="09EDCBF0" w:rsidR="00961EB5" w:rsidRDefault="00961EB5" w:rsidP="00961EB5">
            <w:pPr>
              <w:spacing w:after="0" w:line="240" w:lineRule="auto"/>
              <w:jc w:val="center"/>
            </w:pPr>
            <w:r>
              <w:t>5</w:t>
            </w:r>
          </w:p>
        </w:tc>
        <w:tc>
          <w:tcPr>
            <w:tcW w:w="1581" w:type="dxa"/>
          </w:tcPr>
          <w:p w14:paraId="06C81832" w14:textId="02B56BFD" w:rsidR="00961EB5" w:rsidRDefault="00961EB5" w:rsidP="00961EB5">
            <w:pPr>
              <w:spacing w:after="0" w:line="240" w:lineRule="auto"/>
              <w:jc w:val="center"/>
            </w:pPr>
            <w:r>
              <w:t>Intolerable</w:t>
            </w:r>
          </w:p>
        </w:tc>
      </w:tr>
    </w:tbl>
    <w:p w14:paraId="35CBCC55" w14:textId="36A3AC03" w:rsidR="00A348FA" w:rsidRPr="009E7D09" w:rsidRDefault="00A348FA" w:rsidP="00A348FA">
      <w:pPr>
        <w:pStyle w:val="Heading3"/>
      </w:pPr>
      <w:bookmarkStart w:id="36" w:name="_Toc37010278"/>
      <w:r w:rsidRPr="009E7D09">
        <w:t xml:space="preserve">Hazard: </w:t>
      </w:r>
      <w:r w:rsidR="00EC595B" w:rsidRPr="00EC595B">
        <w:t>Cross-contamination</w:t>
      </w:r>
      <w:bookmarkEnd w:id="36"/>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4FA6CA33" w14:textId="77777777" w:rsidTr="00D46FAF">
        <w:tc>
          <w:tcPr>
            <w:tcW w:w="4253" w:type="dxa"/>
            <w:tcBorders>
              <w:top w:val="single" w:sz="4" w:space="0" w:color="auto"/>
              <w:bottom w:val="single" w:sz="4" w:space="0" w:color="auto"/>
            </w:tcBorders>
          </w:tcPr>
          <w:p w14:paraId="0C88A8C3"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1BEFC55"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46E32B42"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13FF6FDA"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4972AEC0" w14:textId="77777777" w:rsidR="007C4649" w:rsidRDefault="007C4649" w:rsidP="00D46FAF">
            <w:pPr>
              <w:spacing w:after="0" w:line="240" w:lineRule="auto"/>
              <w:jc w:val="center"/>
            </w:pPr>
            <w:r>
              <w:t>Risk Level</w:t>
            </w:r>
          </w:p>
        </w:tc>
      </w:tr>
      <w:tr w:rsidR="007C4649" w14:paraId="37C97CAA" w14:textId="77777777" w:rsidTr="00D46FAF">
        <w:tc>
          <w:tcPr>
            <w:tcW w:w="4253" w:type="dxa"/>
            <w:tcBorders>
              <w:top w:val="single" w:sz="4" w:space="0" w:color="auto"/>
            </w:tcBorders>
          </w:tcPr>
          <w:p w14:paraId="4CA7E72F" w14:textId="615942B3" w:rsidR="007C4649" w:rsidRDefault="007C4649" w:rsidP="007C4649">
            <w:pPr>
              <w:spacing w:after="0" w:line="240" w:lineRule="auto"/>
            </w:pPr>
            <w:r>
              <w:t>Open exhaust</w:t>
            </w:r>
          </w:p>
        </w:tc>
        <w:tc>
          <w:tcPr>
            <w:tcW w:w="1276" w:type="dxa"/>
            <w:tcBorders>
              <w:top w:val="single" w:sz="4" w:space="0" w:color="auto"/>
            </w:tcBorders>
            <w:tcMar>
              <w:right w:w="28" w:type="dxa"/>
            </w:tcMar>
          </w:tcPr>
          <w:p w14:paraId="605CDC0D" w14:textId="02351DBC" w:rsidR="007C4649" w:rsidRDefault="00961EB5" w:rsidP="007C4649">
            <w:pPr>
              <w:spacing w:after="0" w:line="240" w:lineRule="auto"/>
            </w:pPr>
            <w:r>
              <w:t>Frequent</w:t>
            </w:r>
          </w:p>
        </w:tc>
        <w:tc>
          <w:tcPr>
            <w:tcW w:w="1701" w:type="dxa"/>
            <w:tcBorders>
              <w:top w:val="single" w:sz="4" w:space="0" w:color="auto"/>
            </w:tcBorders>
            <w:tcMar>
              <w:right w:w="28" w:type="dxa"/>
            </w:tcMar>
          </w:tcPr>
          <w:p w14:paraId="6572C0BA" w14:textId="19FA912D" w:rsidR="007C4649" w:rsidRDefault="00961EB5" w:rsidP="007C4649">
            <w:pPr>
              <w:spacing w:after="0" w:line="240" w:lineRule="auto"/>
              <w:jc w:val="center"/>
            </w:pPr>
            <w:r>
              <w:t>Serious</w:t>
            </w:r>
          </w:p>
        </w:tc>
        <w:tc>
          <w:tcPr>
            <w:tcW w:w="850" w:type="dxa"/>
            <w:tcBorders>
              <w:top w:val="single" w:sz="4" w:space="0" w:color="auto"/>
            </w:tcBorders>
          </w:tcPr>
          <w:p w14:paraId="7E588FE2" w14:textId="3CA03AD9" w:rsidR="007C4649" w:rsidRDefault="00961EB5" w:rsidP="007C4649">
            <w:pPr>
              <w:spacing w:after="0" w:line="240" w:lineRule="auto"/>
              <w:jc w:val="center"/>
            </w:pPr>
            <w:r>
              <w:t>6</w:t>
            </w:r>
          </w:p>
        </w:tc>
        <w:tc>
          <w:tcPr>
            <w:tcW w:w="1581" w:type="dxa"/>
            <w:tcBorders>
              <w:top w:val="single" w:sz="4" w:space="0" w:color="auto"/>
            </w:tcBorders>
          </w:tcPr>
          <w:p w14:paraId="2694DC05" w14:textId="4F640D81" w:rsidR="007C4649" w:rsidRDefault="00961EB5" w:rsidP="007C4649">
            <w:pPr>
              <w:spacing w:after="0" w:line="240" w:lineRule="auto"/>
              <w:jc w:val="center"/>
            </w:pPr>
            <w:r>
              <w:t>Intolerable</w:t>
            </w:r>
          </w:p>
        </w:tc>
      </w:tr>
      <w:tr w:rsidR="007C4649" w14:paraId="79A78343" w14:textId="77777777" w:rsidTr="00D46FAF">
        <w:tc>
          <w:tcPr>
            <w:tcW w:w="4253" w:type="dxa"/>
          </w:tcPr>
          <w:p w14:paraId="47C05F39" w14:textId="755BF970" w:rsidR="007C4649" w:rsidRDefault="007C4649" w:rsidP="007C4649">
            <w:pPr>
              <w:spacing w:after="0" w:line="240" w:lineRule="auto"/>
            </w:pPr>
            <w:r>
              <w:t>Inadequate cleaning</w:t>
            </w:r>
          </w:p>
        </w:tc>
        <w:tc>
          <w:tcPr>
            <w:tcW w:w="1276" w:type="dxa"/>
            <w:tcMar>
              <w:right w:w="28" w:type="dxa"/>
            </w:tcMar>
          </w:tcPr>
          <w:p w14:paraId="3A11E2E7" w14:textId="1FE1769E" w:rsidR="007C4649" w:rsidRDefault="00961EB5" w:rsidP="007C4649">
            <w:pPr>
              <w:spacing w:after="0" w:line="240" w:lineRule="auto"/>
            </w:pPr>
            <w:r>
              <w:t>Probable</w:t>
            </w:r>
          </w:p>
        </w:tc>
        <w:tc>
          <w:tcPr>
            <w:tcW w:w="1701" w:type="dxa"/>
            <w:tcMar>
              <w:right w:w="28" w:type="dxa"/>
            </w:tcMar>
          </w:tcPr>
          <w:p w14:paraId="5B3A7F8C" w14:textId="6D74DD6B" w:rsidR="007C4649" w:rsidRDefault="00961EB5" w:rsidP="007C4649">
            <w:pPr>
              <w:spacing w:after="0" w:line="240" w:lineRule="auto"/>
              <w:jc w:val="center"/>
            </w:pPr>
            <w:r>
              <w:t>Serious</w:t>
            </w:r>
          </w:p>
        </w:tc>
        <w:tc>
          <w:tcPr>
            <w:tcW w:w="850" w:type="dxa"/>
          </w:tcPr>
          <w:p w14:paraId="6E3C1092" w14:textId="375F451D" w:rsidR="007C4649" w:rsidRDefault="00961EB5" w:rsidP="007C4649">
            <w:pPr>
              <w:spacing w:after="0" w:line="240" w:lineRule="auto"/>
              <w:jc w:val="center"/>
            </w:pPr>
            <w:r>
              <w:t>9</w:t>
            </w:r>
          </w:p>
        </w:tc>
        <w:tc>
          <w:tcPr>
            <w:tcW w:w="1581" w:type="dxa"/>
          </w:tcPr>
          <w:p w14:paraId="1154B4C4" w14:textId="23307933" w:rsidR="007C4649" w:rsidRDefault="00961EB5" w:rsidP="007C4649">
            <w:pPr>
              <w:spacing w:after="0" w:line="240" w:lineRule="auto"/>
              <w:jc w:val="center"/>
            </w:pPr>
            <w:r>
              <w:t>Moderate</w:t>
            </w:r>
          </w:p>
        </w:tc>
      </w:tr>
      <w:tr w:rsidR="007C4649" w14:paraId="40E0C7ED" w14:textId="77777777" w:rsidTr="00D46FAF">
        <w:tc>
          <w:tcPr>
            <w:tcW w:w="4253" w:type="dxa"/>
          </w:tcPr>
          <w:p w14:paraId="2A63AD28" w14:textId="2D35D8D8" w:rsidR="007C4649" w:rsidRDefault="007C4649" w:rsidP="007C4649">
            <w:pPr>
              <w:spacing w:after="0" w:line="240" w:lineRule="auto"/>
            </w:pPr>
            <w:r>
              <w:t>Contaminated gas supply</w:t>
            </w:r>
          </w:p>
        </w:tc>
        <w:tc>
          <w:tcPr>
            <w:tcW w:w="1276" w:type="dxa"/>
            <w:tcMar>
              <w:right w:w="28" w:type="dxa"/>
            </w:tcMar>
          </w:tcPr>
          <w:p w14:paraId="4CF6AF46" w14:textId="25563746" w:rsidR="007C4649" w:rsidRDefault="00961EB5" w:rsidP="007C4649">
            <w:pPr>
              <w:spacing w:after="0" w:line="240" w:lineRule="auto"/>
            </w:pPr>
            <w:r>
              <w:t>Improbably</w:t>
            </w:r>
          </w:p>
        </w:tc>
        <w:tc>
          <w:tcPr>
            <w:tcW w:w="1701" w:type="dxa"/>
            <w:tcMar>
              <w:right w:w="28" w:type="dxa"/>
            </w:tcMar>
          </w:tcPr>
          <w:p w14:paraId="2EAEDECE" w14:textId="50448C06" w:rsidR="007C4649" w:rsidRDefault="00961EB5" w:rsidP="007C4649">
            <w:pPr>
              <w:spacing w:after="0" w:line="240" w:lineRule="auto"/>
              <w:jc w:val="center"/>
            </w:pPr>
            <w:r>
              <w:t>Serious</w:t>
            </w:r>
          </w:p>
        </w:tc>
        <w:tc>
          <w:tcPr>
            <w:tcW w:w="850" w:type="dxa"/>
          </w:tcPr>
          <w:p w14:paraId="05A65E87" w14:textId="0F07DA00" w:rsidR="007C4649" w:rsidRDefault="00961EB5" w:rsidP="007C4649">
            <w:pPr>
              <w:spacing w:after="0" w:line="240" w:lineRule="auto"/>
              <w:jc w:val="center"/>
            </w:pPr>
            <w:r>
              <w:t>22</w:t>
            </w:r>
          </w:p>
        </w:tc>
        <w:tc>
          <w:tcPr>
            <w:tcW w:w="1581" w:type="dxa"/>
          </w:tcPr>
          <w:p w14:paraId="5A8524C7" w14:textId="12D750DB" w:rsidR="007C4649" w:rsidRDefault="00961EB5" w:rsidP="007C4649">
            <w:pPr>
              <w:spacing w:after="0" w:line="240" w:lineRule="auto"/>
              <w:jc w:val="center"/>
            </w:pPr>
            <w:r>
              <w:t>Tolerable</w:t>
            </w:r>
          </w:p>
        </w:tc>
      </w:tr>
    </w:tbl>
    <w:p w14:paraId="51426E04" w14:textId="5E2F77F2" w:rsidR="00A348FA" w:rsidRPr="009E7D09" w:rsidRDefault="00A348FA" w:rsidP="00A348FA">
      <w:pPr>
        <w:pStyle w:val="Heading3"/>
      </w:pPr>
      <w:bookmarkStart w:id="37" w:name="_Toc37010279"/>
      <w:r w:rsidRPr="009E7D09">
        <w:t xml:space="preserve">Hazard: </w:t>
      </w:r>
      <w:r w:rsidR="00EC595B" w:rsidRPr="00EC595B">
        <w:t>Electrical</w:t>
      </w:r>
      <w:bookmarkEnd w:id="37"/>
      <w:r w:rsidR="00EC595B" w:rsidRPr="00EC595B">
        <w:t xml:space="preserve"> </w:t>
      </w:r>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051CDDFD" w14:textId="77777777" w:rsidTr="00D46FAF">
        <w:tc>
          <w:tcPr>
            <w:tcW w:w="4253" w:type="dxa"/>
            <w:tcBorders>
              <w:top w:val="single" w:sz="4" w:space="0" w:color="auto"/>
              <w:bottom w:val="single" w:sz="4" w:space="0" w:color="auto"/>
            </w:tcBorders>
          </w:tcPr>
          <w:p w14:paraId="41083E21"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4445B27"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7D69E38C"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624B5FC7"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00A6411E" w14:textId="77777777" w:rsidR="007C4649" w:rsidRDefault="007C4649" w:rsidP="00D46FAF">
            <w:pPr>
              <w:spacing w:after="0" w:line="240" w:lineRule="auto"/>
              <w:jc w:val="center"/>
            </w:pPr>
            <w:r>
              <w:t>Risk Level</w:t>
            </w:r>
          </w:p>
        </w:tc>
      </w:tr>
      <w:tr w:rsidR="007C4649" w14:paraId="63DE957B" w14:textId="77777777" w:rsidTr="00D46FAF">
        <w:tc>
          <w:tcPr>
            <w:tcW w:w="4253" w:type="dxa"/>
            <w:tcBorders>
              <w:top w:val="single" w:sz="4" w:space="0" w:color="auto"/>
            </w:tcBorders>
          </w:tcPr>
          <w:p w14:paraId="3F7CEE54" w14:textId="37E5F3F6" w:rsidR="007C4649" w:rsidRDefault="007C4649" w:rsidP="007C4649">
            <w:pPr>
              <w:spacing w:after="0" w:line="240" w:lineRule="auto"/>
            </w:pPr>
            <w:r>
              <w:t>Mains power failure</w:t>
            </w:r>
          </w:p>
        </w:tc>
        <w:tc>
          <w:tcPr>
            <w:tcW w:w="1276" w:type="dxa"/>
            <w:tcBorders>
              <w:top w:val="single" w:sz="4" w:space="0" w:color="auto"/>
            </w:tcBorders>
            <w:tcMar>
              <w:right w:w="28" w:type="dxa"/>
            </w:tcMar>
          </w:tcPr>
          <w:p w14:paraId="36CFF36D" w14:textId="5C4296D9" w:rsidR="007C4649" w:rsidRDefault="00961EB5" w:rsidP="007C4649">
            <w:pPr>
              <w:spacing w:after="0" w:line="240" w:lineRule="auto"/>
            </w:pPr>
            <w:r>
              <w:t>Probable</w:t>
            </w:r>
          </w:p>
        </w:tc>
        <w:tc>
          <w:tcPr>
            <w:tcW w:w="1701" w:type="dxa"/>
            <w:tcBorders>
              <w:top w:val="single" w:sz="4" w:space="0" w:color="auto"/>
            </w:tcBorders>
            <w:tcMar>
              <w:right w:w="28" w:type="dxa"/>
            </w:tcMar>
          </w:tcPr>
          <w:p w14:paraId="62BA6E31" w14:textId="080CE6DF" w:rsidR="007C4649" w:rsidRDefault="00961EB5" w:rsidP="007C4649">
            <w:pPr>
              <w:spacing w:after="0" w:line="240" w:lineRule="auto"/>
              <w:jc w:val="center"/>
            </w:pPr>
            <w:r>
              <w:t>Catastrophic</w:t>
            </w:r>
          </w:p>
        </w:tc>
        <w:tc>
          <w:tcPr>
            <w:tcW w:w="850" w:type="dxa"/>
            <w:tcBorders>
              <w:top w:val="single" w:sz="4" w:space="0" w:color="auto"/>
            </w:tcBorders>
          </w:tcPr>
          <w:p w14:paraId="25224696" w14:textId="01A1ED9C" w:rsidR="007C4649" w:rsidRDefault="00961EB5" w:rsidP="007C4649">
            <w:pPr>
              <w:spacing w:after="0" w:line="240" w:lineRule="auto"/>
              <w:jc w:val="center"/>
            </w:pPr>
            <w:r>
              <w:t>2</w:t>
            </w:r>
          </w:p>
        </w:tc>
        <w:tc>
          <w:tcPr>
            <w:tcW w:w="1581" w:type="dxa"/>
            <w:tcBorders>
              <w:top w:val="single" w:sz="4" w:space="0" w:color="auto"/>
            </w:tcBorders>
          </w:tcPr>
          <w:p w14:paraId="2EFABAD7" w14:textId="2310EE08" w:rsidR="007C4649" w:rsidRDefault="00961EB5" w:rsidP="007C4649">
            <w:pPr>
              <w:spacing w:after="0" w:line="240" w:lineRule="auto"/>
              <w:jc w:val="center"/>
            </w:pPr>
            <w:r>
              <w:t>Intolerable</w:t>
            </w:r>
          </w:p>
        </w:tc>
      </w:tr>
      <w:tr w:rsidR="007C4649" w14:paraId="0BDACD12" w14:textId="77777777" w:rsidTr="00D46FAF">
        <w:tc>
          <w:tcPr>
            <w:tcW w:w="4253" w:type="dxa"/>
          </w:tcPr>
          <w:p w14:paraId="6D19858B" w14:textId="20327D5D" w:rsidR="007C4649" w:rsidRDefault="007C4649" w:rsidP="007C4649">
            <w:pPr>
              <w:spacing w:after="0" w:line="240" w:lineRule="auto"/>
            </w:pPr>
            <w:r>
              <w:t>Power converter or fuse failure</w:t>
            </w:r>
          </w:p>
        </w:tc>
        <w:tc>
          <w:tcPr>
            <w:tcW w:w="1276" w:type="dxa"/>
            <w:tcMar>
              <w:right w:w="28" w:type="dxa"/>
            </w:tcMar>
          </w:tcPr>
          <w:p w14:paraId="07251AFD" w14:textId="5D1EBEF2" w:rsidR="007C4649" w:rsidRDefault="00961EB5" w:rsidP="007C4649">
            <w:pPr>
              <w:spacing w:after="0" w:line="240" w:lineRule="auto"/>
            </w:pPr>
            <w:r>
              <w:t>Occasional</w:t>
            </w:r>
          </w:p>
        </w:tc>
        <w:tc>
          <w:tcPr>
            <w:tcW w:w="1701" w:type="dxa"/>
            <w:tcMar>
              <w:right w:w="28" w:type="dxa"/>
            </w:tcMar>
          </w:tcPr>
          <w:p w14:paraId="35890832" w14:textId="3D1B0171" w:rsidR="007C4649" w:rsidRDefault="00961EB5" w:rsidP="007C4649">
            <w:pPr>
              <w:spacing w:after="0" w:line="240" w:lineRule="auto"/>
              <w:jc w:val="center"/>
            </w:pPr>
            <w:r>
              <w:t>Catastrophic</w:t>
            </w:r>
          </w:p>
        </w:tc>
        <w:tc>
          <w:tcPr>
            <w:tcW w:w="850" w:type="dxa"/>
          </w:tcPr>
          <w:p w14:paraId="650C270D" w14:textId="3C2526EE" w:rsidR="007C4649" w:rsidRDefault="00961EB5" w:rsidP="007C4649">
            <w:pPr>
              <w:spacing w:after="0" w:line="240" w:lineRule="auto"/>
              <w:jc w:val="center"/>
            </w:pPr>
            <w:r>
              <w:t>4</w:t>
            </w:r>
          </w:p>
        </w:tc>
        <w:tc>
          <w:tcPr>
            <w:tcW w:w="1581" w:type="dxa"/>
          </w:tcPr>
          <w:p w14:paraId="1E43031A" w14:textId="09DB495C" w:rsidR="007C4649" w:rsidRDefault="00961EB5" w:rsidP="007C4649">
            <w:pPr>
              <w:spacing w:after="0" w:line="240" w:lineRule="auto"/>
              <w:jc w:val="center"/>
            </w:pPr>
            <w:r>
              <w:t>Intolerable</w:t>
            </w:r>
          </w:p>
        </w:tc>
      </w:tr>
    </w:tbl>
    <w:p w14:paraId="784F1CFF" w14:textId="7FE9A842" w:rsidR="00A348FA" w:rsidRDefault="006C3F27" w:rsidP="00A348FA">
      <w:r>
        <w:t>Note: The operating context can include temporary makeshift care facilities.</w:t>
      </w:r>
    </w:p>
    <w:p w14:paraId="2D360C3B" w14:textId="66C58BC6" w:rsidR="00A348FA" w:rsidRPr="009E7D09" w:rsidRDefault="00A348FA" w:rsidP="00A348FA">
      <w:pPr>
        <w:pStyle w:val="Heading3"/>
      </w:pPr>
      <w:bookmarkStart w:id="38" w:name="_Toc37010280"/>
      <w:r w:rsidRPr="009E7D09">
        <w:t xml:space="preserve">Hazard: </w:t>
      </w:r>
      <w:r w:rsidR="006C3F27">
        <w:t>Mechanical</w:t>
      </w:r>
      <w:bookmarkEnd w:id="38"/>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4A9F1FEB" w14:textId="77777777" w:rsidTr="00D46FAF">
        <w:tc>
          <w:tcPr>
            <w:tcW w:w="4253" w:type="dxa"/>
            <w:tcBorders>
              <w:top w:val="single" w:sz="4" w:space="0" w:color="auto"/>
              <w:bottom w:val="single" w:sz="4" w:space="0" w:color="auto"/>
            </w:tcBorders>
          </w:tcPr>
          <w:p w14:paraId="4171E6C8"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49AF6FA1"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6A5A5FAF"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2815A181"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60E19F0A" w14:textId="77777777" w:rsidR="007C4649" w:rsidRDefault="007C4649" w:rsidP="00D46FAF">
            <w:pPr>
              <w:spacing w:after="0" w:line="240" w:lineRule="auto"/>
              <w:jc w:val="center"/>
            </w:pPr>
            <w:r>
              <w:t>Risk Level</w:t>
            </w:r>
          </w:p>
        </w:tc>
      </w:tr>
      <w:tr w:rsidR="007C4649" w14:paraId="1116A72C" w14:textId="77777777" w:rsidTr="00D46FAF">
        <w:tc>
          <w:tcPr>
            <w:tcW w:w="4253" w:type="dxa"/>
            <w:tcBorders>
              <w:top w:val="single" w:sz="4" w:space="0" w:color="auto"/>
            </w:tcBorders>
          </w:tcPr>
          <w:p w14:paraId="559859AE" w14:textId="172FB6C0" w:rsidR="007C4649" w:rsidRDefault="007C4649" w:rsidP="007C4649">
            <w:pPr>
              <w:spacing w:after="0" w:line="240" w:lineRule="auto"/>
            </w:pPr>
            <w:r>
              <w:t>Vibration and noise</w:t>
            </w:r>
          </w:p>
        </w:tc>
        <w:tc>
          <w:tcPr>
            <w:tcW w:w="1276" w:type="dxa"/>
            <w:tcBorders>
              <w:top w:val="single" w:sz="4" w:space="0" w:color="auto"/>
            </w:tcBorders>
            <w:tcMar>
              <w:right w:w="28" w:type="dxa"/>
            </w:tcMar>
          </w:tcPr>
          <w:p w14:paraId="50B543D9" w14:textId="09E7883A" w:rsidR="007C4649" w:rsidRDefault="00247F8C" w:rsidP="007C4649">
            <w:pPr>
              <w:spacing w:after="0" w:line="240" w:lineRule="auto"/>
            </w:pPr>
            <w:r>
              <w:t>Frequent</w:t>
            </w:r>
          </w:p>
        </w:tc>
        <w:tc>
          <w:tcPr>
            <w:tcW w:w="1701" w:type="dxa"/>
            <w:tcBorders>
              <w:top w:val="single" w:sz="4" w:space="0" w:color="auto"/>
            </w:tcBorders>
            <w:tcMar>
              <w:right w:w="28" w:type="dxa"/>
            </w:tcMar>
          </w:tcPr>
          <w:p w14:paraId="54F8BB4A" w14:textId="405B9ADB" w:rsidR="007C4649" w:rsidRDefault="00247F8C" w:rsidP="007C4649">
            <w:pPr>
              <w:spacing w:after="0" w:line="240" w:lineRule="auto"/>
              <w:jc w:val="center"/>
            </w:pPr>
            <w:r>
              <w:t>Negligible</w:t>
            </w:r>
          </w:p>
        </w:tc>
        <w:tc>
          <w:tcPr>
            <w:tcW w:w="850" w:type="dxa"/>
            <w:tcBorders>
              <w:top w:val="single" w:sz="4" w:space="0" w:color="auto"/>
            </w:tcBorders>
          </w:tcPr>
          <w:p w14:paraId="6535EF74" w14:textId="505727DD" w:rsidR="007C4649" w:rsidRDefault="00961EB5" w:rsidP="007C4649">
            <w:pPr>
              <w:spacing w:after="0" w:line="240" w:lineRule="auto"/>
              <w:jc w:val="center"/>
            </w:pPr>
            <w:r>
              <w:t>1</w:t>
            </w:r>
            <w:r w:rsidR="00247F8C">
              <w:t>5</w:t>
            </w:r>
          </w:p>
        </w:tc>
        <w:tc>
          <w:tcPr>
            <w:tcW w:w="1581" w:type="dxa"/>
            <w:tcBorders>
              <w:top w:val="single" w:sz="4" w:space="0" w:color="auto"/>
            </w:tcBorders>
          </w:tcPr>
          <w:p w14:paraId="613032B8" w14:textId="18408B7B" w:rsidR="007C4649" w:rsidRDefault="00247F8C" w:rsidP="007C4649">
            <w:pPr>
              <w:spacing w:after="0" w:line="240" w:lineRule="auto"/>
              <w:jc w:val="center"/>
            </w:pPr>
            <w:r>
              <w:t>Moderate</w:t>
            </w:r>
          </w:p>
        </w:tc>
      </w:tr>
      <w:tr w:rsidR="007C4649" w14:paraId="34361178" w14:textId="77777777" w:rsidTr="00D46FAF">
        <w:tc>
          <w:tcPr>
            <w:tcW w:w="4253" w:type="dxa"/>
          </w:tcPr>
          <w:p w14:paraId="2D17ECCC" w14:textId="1A2FFF7B" w:rsidR="007C4649" w:rsidRDefault="007C4649" w:rsidP="007C4649">
            <w:pPr>
              <w:spacing w:after="0" w:line="240" w:lineRule="auto"/>
            </w:pPr>
            <w:r>
              <w:t>Shearing of lung tissue</w:t>
            </w:r>
          </w:p>
        </w:tc>
        <w:tc>
          <w:tcPr>
            <w:tcW w:w="1276" w:type="dxa"/>
            <w:tcMar>
              <w:right w:w="28" w:type="dxa"/>
            </w:tcMar>
          </w:tcPr>
          <w:p w14:paraId="09E40F3A" w14:textId="01F35B67" w:rsidR="007C4649" w:rsidRDefault="00961EB5" w:rsidP="007C4649">
            <w:pPr>
              <w:spacing w:after="0" w:line="240" w:lineRule="auto"/>
            </w:pPr>
            <w:r>
              <w:t>Occasional</w:t>
            </w:r>
          </w:p>
        </w:tc>
        <w:tc>
          <w:tcPr>
            <w:tcW w:w="1701" w:type="dxa"/>
            <w:tcMar>
              <w:right w:w="28" w:type="dxa"/>
            </w:tcMar>
          </w:tcPr>
          <w:p w14:paraId="0D28D1A1" w14:textId="18D9A42E" w:rsidR="007C4649" w:rsidRDefault="00961EB5" w:rsidP="007C4649">
            <w:pPr>
              <w:spacing w:after="0" w:line="240" w:lineRule="auto"/>
              <w:jc w:val="center"/>
            </w:pPr>
            <w:r>
              <w:t>Serious</w:t>
            </w:r>
          </w:p>
        </w:tc>
        <w:tc>
          <w:tcPr>
            <w:tcW w:w="850" w:type="dxa"/>
          </w:tcPr>
          <w:p w14:paraId="71FED1BF" w14:textId="2C1D6AE8" w:rsidR="007C4649" w:rsidRDefault="00247F8C" w:rsidP="007C4649">
            <w:pPr>
              <w:spacing w:after="0" w:line="240" w:lineRule="auto"/>
              <w:jc w:val="center"/>
            </w:pPr>
            <w:r>
              <w:t>13</w:t>
            </w:r>
          </w:p>
        </w:tc>
        <w:tc>
          <w:tcPr>
            <w:tcW w:w="1581" w:type="dxa"/>
          </w:tcPr>
          <w:p w14:paraId="57C1786F" w14:textId="628D66EA" w:rsidR="007C4649" w:rsidRDefault="00247F8C" w:rsidP="007C4649">
            <w:pPr>
              <w:spacing w:after="0" w:line="240" w:lineRule="auto"/>
              <w:jc w:val="center"/>
            </w:pPr>
            <w:r>
              <w:t>Moderate</w:t>
            </w:r>
          </w:p>
        </w:tc>
      </w:tr>
      <w:tr w:rsidR="007C4649" w14:paraId="58641AC9" w14:textId="77777777" w:rsidTr="00D46FAF">
        <w:tc>
          <w:tcPr>
            <w:tcW w:w="4253" w:type="dxa"/>
          </w:tcPr>
          <w:p w14:paraId="1948E597" w14:textId="54A86455" w:rsidR="007C4649" w:rsidRDefault="007C4649" w:rsidP="007C4649">
            <w:pPr>
              <w:spacing w:after="0" w:line="240" w:lineRule="auto"/>
            </w:pPr>
            <w:r>
              <w:t>Sharps</w:t>
            </w:r>
          </w:p>
        </w:tc>
        <w:tc>
          <w:tcPr>
            <w:tcW w:w="1276" w:type="dxa"/>
            <w:tcMar>
              <w:right w:w="28" w:type="dxa"/>
            </w:tcMar>
          </w:tcPr>
          <w:p w14:paraId="1C9C7FCA" w14:textId="2793363D" w:rsidR="007C4649" w:rsidRDefault="00247F8C" w:rsidP="007C4649">
            <w:pPr>
              <w:spacing w:after="0" w:line="240" w:lineRule="auto"/>
            </w:pPr>
            <w:r>
              <w:t>Occasional</w:t>
            </w:r>
          </w:p>
        </w:tc>
        <w:tc>
          <w:tcPr>
            <w:tcW w:w="1701" w:type="dxa"/>
            <w:tcMar>
              <w:right w:w="28" w:type="dxa"/>
            </w:tcMar>
          </w:tcPr>
          <w:p w14:paraId="3ADF291F" w14:textId="767F2C13" w:rsidR="007C4649" w:rsidRDefault="00247F8C" w:rsidP="007C4649">
            <w:pPr>
              <w:spacing w:after="0" w:line="240" w:lineRule="auto"/>
              <w:jc w:val="center"/>
            </w:pPr>
            <w:r>
              <w:t>Minor</w:t>
            </w:r>
          </w:p>
        </w:tc>
        <w:tc>
          <w:tcPr>
            <w:tcW w:w="850" w:type="dxa"/>
          </w:tcPr>
          <w:p w14:paraId="1E3961B5" w14:textId="078CEA88" w:rsidR="007C4649" w:rsidRDefault="00247F8C" w:rsidP="007C4649">
            <w:pPr>
              <w:spacing w:after="0" w:line="240" w:lineRule="auto"/>
              <w:jc w:val="center"/>
            </w:pPr>
            <w:r>
              <w:t>18</w:t>
            </w:r>
          </w:p>
        </w:tc>
        <w:tc>
          <w:tcPr>
            <w:tcW w:w="1581" w:type="dxa"/>
          </w:tcPr>
          <w:p w14:paraId="1A660F42" w14:textId="7FCEEA4B" w:rsidR="007C4649" w:rsidRDefault="00247F8C" w:rsidP="007C4649">
            <w:pPr>
              <w:spacing w:after="0" w:line="240" w:lineRule="auto"/>
              <w:jc w:val="center"/>
            </w:pPr>
            <w:r>
              <w:t>Tolerable</w:t>
            </w:r>
          </w:p>
        </w:tc>
      </w:tr>
      <w:tr w:rsidR="007C4649" w14:paraId="4405EF3F" w14:textId="77777777" w:rsidTr="00D46FAF">
        <w:tc>
          <w:tcPr>
            <w:tcW w:w="4253" w:type="dxa"/>
          </w:tcPr>
          <w:p w14:paraId="1364799F" w14:textId="277FF279" w:rsidR="007C4649" w:rsidRDefault="007C4649" w:rsidP="007C4649">
            <w:pPr>
              <w:spacing w:after="0" w:line="240" w:lineRule="auto"/>
            </w:pPr>
            <w:r>
              <w:t>Entanglement</w:t>
            </w:r>
          </w:p>
        </w:tc>
        <w:tc>
          <w:tcPr>
            <w:tcW w:w="1276" w:type="dxa"/>
            <w:tcMar>
              <w:right w:w="28" w:type="dxa"/>
            </w:tcMar>
          </w:tcPr>
          <w:p w14:paraId="109A921F" w14:textId="3308AE62" w:rsidR="007C4649" w:rsidRDefault="00247F8C" w:rsidP="007C4649">
            <w:pPr>
              <w:spacing w:after="0" w:line="240" w:lineRule="auto"/>
            </w:pPr>
            <w:r>
              <w:t>Probable</w:t>
            </w:r>
          </w:p>
        </w:tc>
        <w:tc>
          <w:tcPr>
            <w:tcW w:w="1701" w:type="dxa"/>
            <w:tcMar>
              <w:right w:w="28" w:type="dxa"/>
            </w:tcMar>
          </w:tcPr>
          <w:p w14:paraId="14E45C12" w14:textId="1F279A77" w:rsidR="007C4649" w:rsidRDefault="00247F8C" w:rsidP="007C4649">
            <w:pPr>
              <w:spacing w:after="0" w:line="240" w:lineRule="auto"/>
              <w:jc w:val="center"/>
            </w:pPr>
            <w:r>
              <w:t>Minor</w:t>
            </w:r>
          </w:p>
        </w:tc>
        <w:tc>
          <w:tcPr>
            <w:tcW w:w="850" w:type="dxa"/>
          </w:tcPr>
          <w:p w14:paraId="17ACE9D8" w14:textId="18360C8A" w:rsidR="007C4649" w:rsidRDefault="00247F8C" w:rsidP="007C4649">
            <w:pPr>
              <w:spacing w:after="0" w:line="240" w:lineRule="auto"/>
              <w:jc w:val="center"/>
            </w:pPr>
            <w:r>
              <w:t>14</w:t>
            </w:r>
          </w:p>
        </w:tc>
        <w:tc>
          <w:tcPr>
            <w:tcW w:w="1581" w:type="dxa"/>
          </w:tcPr>
          <w:p w14:paraId="5F93CBFF" w14:textId="23845A1C" w:rsidR="007C4649" w:rsidRDefault="00247F8C" w:rsidP="007C4649">
            <w:pPr>
              <w:spacing w:after="0" w:line="240" w:lineRule="auto"/>
              <w:jc w:val="center"/>
            </w:pPr>
            <w:r>
              <w:t>Moderate</w:t>
            </w:r>
          </w:p>
        </w:tc>
      </w:tr>
      <w:tr w:rsidR="007C4649" w14:paraId="65B7ACA6" w14:textId="77777777" w:rsidTr="00D46FAF">
        <w:tc>
          <w:tcPr>
            <w:tcW w:w="4253" w:type="dxa"/>
          </w:tcPr>
          <w:p w14:paraId="32B81629" w14:textId="03935D31" w:rsidR="007C4649" w:rsidRDefault="007C4649" w:rsidP="007C4649">
            <w:pPr>
              <w:spacing w:after="0" w:line="240" w:lineRule="auto"/>
            </w:pPr>
            <w:r>
              <w:t>Expelled parts/fluids</w:t>
            </w:r>
          </w:p>
        </w:tc>
        <w:tc>
          <w:tcPr>
            <w:tcW w:w="1276" w:type="dxa"/>
            <w:tcMar>
              <w:right w:w="28" w:type="dxa"/>
            </w:tcMar>
          </w:tcPr>
          <w:p w14:paraId="5B36E74D" w14:textId="476AC3B8" w:rsidR="007C4649" w:rsidRDefault="007C4649" w:rsidP="007C4649">
            <w:pPr>
              <w:spacing w:after="0" w:line="240" w:lineRule="auto"/>
            </w:pPr>
            <w:r>
              <w:t>Remote</w:t>
            </w:r>
          </w:p>
        </w:tc>
        <w:tc>
          <w:tcPr>
            <w:tcW w:w="1701" w:type="dxa"/>
            <w:tcMar>
              <w:right w:w="28" w:type="dxa"/>
            </w:tcMar>
          </w:tcPr>
          <w:p w14:paraId="64546EF4" w14:textId="26D3B41B" w:rsidR="007C4649" w:rsidRDefault="00247F8C" w:rsidP="007C4649">
            <w:pPr>
              <w:spacing w:after="0" w:line="240" w:lineRule="auto"/>
              <w:jc w:val="center"/>
            </w:pPr>
            <w:r>
              <w:t>Minor</w:t>
            </w:r>
          </w:p>
        </w:tc>
        <w:tc>
          <w:tcPr>
            <w:tcW w:w="850" w:type="dxa"/>
          </w:tcPr>
          <w:p w14:paraId="16317BC2" w14:textId="0346FACE" w:rsidR="007C4649" w:rsidRDefault="00247F8C" w:rsidP="007C4649">
            <w:pPr>
              <w:spacing w:after="0" w:line="240" w:lineRule="auto"/>
              <w:jc w:val="center"/>
            </w:pPr>
            <w:r>
              <w:t>23</w:t>
            </w:r>
          </w:p>
        </w:tc>
        <w:tc>
          <w:tcPr>
            <w:tcW w:w="1581" w:type="dxa"/>
          </w:tcPr>
          <w:p w14:paraId="03657149" w14:textId="3C92354A" w:rsidR="007C4649" w:rsidRDefault="00247F8C" w:rsidP="007C4649">
            <w:pPr>
              <w:spacing w:after="0" w:line="240" w:lineRule="auto"/>
              <w:jc w:val="center"/>
            </w:pPr>
            <w:r>
              <w:t>Tolerable</w:t>
            </w:r>
          </w:p>
        </w:tc>
      </w:tr>
    </w:tbl>
    <w:p w14:paraId="2ED12F01" w14:textId="5FBE26F2" w:rsidR="00A348FA" w:rsidRPr="009E7D09" w:rsidRDefault="00A348FA" w:rsidP="00A348FA">
      <w:pPr>
        <w:pStyle w:val="Heading3"/>
      </w:pPr>
      <w:bookmarkStart w:id="39" w:name="_Toc37010281"/>
      <w:r w:rsidRPr="009E7D09">
        <w:lastRenderedPageBreak/>
        <w:t xml:space="preserve">Hazard: </w:t>
      </w:r>
      <w:r w:rsidR="006C3F27" w:rsidRPr="006C3F27">
        <w:t>Biological</w:t>
      </w:r>
      <w:bookmarkEnd w:id="39"/>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3AEBB379" w14:textId="77777777" w:rsidTr="00D46FAF">
        <w:tc>
          <w:tcPr>
            <w:tcW w:w="4253" w:type="dxa"/>
            <w:tcBorders>
              <w:top w:val="single" w:sz="4" w:space="0" w:color="auto"/>
              <w:bottom w:val="single" w:sz="4" w:space="0" w:color="auto"/>
            </w:tcBorders>
          </w:tcPr>
          <w:p w14:paraId="1908730E"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432943C"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536DABD2"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31657207"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1BD44F1C" w14:textId="77777777" w:rsidR="007C4649" w:rsidRDefault="007C4649" w:rsidP="00D46FAF">
            <w:pPr>
              <w:spacing w:after="0" w:line="240" w:lineRule="auto"/>
              <w:jc w:val="center"/>
            </w:pPr>
            <w:r>
              <w:t>Risk Level</w:t>
            </w:r>
          </w:p>
        </w:tc>
      </w:tr>
      <w:tr w:rsidR="007C4649" w14:paraId="116AD7F5" w14:textId="77777777" w:rsidTr="00D46FAF">
        <w:tc>
          <w:tcPr>
            <w:tcW w:w="4253" w:type="dxa"/>
            <w:tcBorders>
              <w:top w:val="single" w:sz="4" w:space="0" w:color="auto"/>
            </w:tcBorders>
          </w:tcPr>
          <w:p w14:paraId="7F50FBAD" w14:textId="3E9CBDD0" w:rsidR="007C4649" w:rsidRDefault="007C4649" w:rsidP="007C4649">
            <w:pPr>
              <w:spacing w:after="0" w:line="240" w:lineRule="auto"/>
            </w:pPr>
            <w:r>
              <w:t>Toxic substance is fresh gas</w:t>
            </w:r>
          </w:p>
        </w:tc>
        <w:tc>
          <w:tcPr>
            <w:tcW w:w="1276" w:type="dxa"/>
            <w:tcBorders>
              <w:top w:val="single" w:sz="4" w:space="0" w:color="auto"/>
            </w:tcBorders>
            <w:tcMar>
              <w:right w:w="28" w:type="dxa"/>
            </w:tcMar>
          </w:tcPr>
          <w:p w14:paraId="60D40A11" w14:textId="1E2AAF61" w:rsidR="007C4649" w:rsidRDefault="007C4649" w:rsidP="007C4649">
            <w:pPr>
              <w:spacing w:after="0" w:line="240" w:lineRule="auto"/>
            </w:pPr>
            <w:r>
              <w:t>Remote</w:t>
            </w:r>
          </w:p>
        </w:tc>
        <w:tc>
          <w:tcPr>
            <w:tcW w:w="1701" w:type="dxa"/>
            <w:tcBorders>
              <w:top w:val="single" w:sz="4" w:space="0" w:color="auto"/>
            </w:tcBorders>
            <w:tcMar>
              <w:right w:w="28" w:type="dxa"/>
            </w:tcMar>
          </w:tcPr>
          <w:p w14:paraId="41930F82" w14:textId="2EE49068" w:rsidR="007C4649" w:rsidRDefault="00247F8C" w:rsidP="007C4649">
            <w:pPr>
              <w:spacing w:after="0" w:line="240" w:lineRule="auto"/>
              <w:jc w:val="center"/>
            </w:pPr>
            <w:r>
              <w:t>Serious</w:t>
            </w:r>
          </w:p>
        </w:tc>
        <w:tc>
          <w:tcPr>
            <w:tcW w:w="850" w:type="dxa"/>
            <w:tcBorders>
              <w:top w:val="single" w:sz="4" w:space="0" w:color="auto"/>
            </w:tcBorders>
          </w:tcPr>
          <w:p w14:paraId="41C6C631" w14:textId="2A622356" w:rsidR="007C4649" w:rsidRDefault="00247F8C" w:rsidP="007C4649">
            <w:pPr>
              <w:spacing w:after="0" w:line="240" w:lineRule="auto"/>
              <w:jc w:val="center"/>
            </w:pPr>
            <w:r>
              <w:t>17</w:t>
            </w:r>
          </w:p>
        </w:tc>
        <w:tc>
          <w:tcPr>
            <w:tcW w:w="1581" w:type="dxa"/>
            <w:tcBorders>
              <w:top w:val="single" w:sz="4" w:space="0" w:color="auto"/>
            </w:tcBorders>
          </w:tcPr>
          <w:p w14:paraId="01AE2916" w14:textId="23A97EC7" w:rsidR="007C4649" w:rsidRDefault="00247F8C" w:rsidP="007C4649">
            <w:pPr>
              <w:spacing w:after="0" w:line="240" w:lineRule="auto"/>
              <w:jc w:val="center"/>
            </w:pPr>
            <w:r>
              <w:t>Tolerable</w:t>
            </w:r>
          </w:p>
        </w:tc>
      </w:tr>
      <w:tr w:rsidR="00247F8C" w14:paraId="3398A453" w14:textId="77777777" w:rsidTr="00D46FAF">
        <w:tc>
          <w:tcPr>
            <w:tcW w:w="4253" w:type="dxa"/>
          </w:tcPr>
          <w:p w14:paraId="4AEB96DD" w14:textId="4385E753" w:rsidR="00247F8C" w:rsidRDefault="00247F8C" w:rsidP="00247F8C">
            <w:pPr>
              <w:spacing w:after="0" w:line="240" w:lineRule="auto"/>
            </w:pPr>
            <w:r>
              <w:t>Contaminated supply gas</w:t>
            </w:r>
          </w:p>
        </w:tc>
        <w:tc>
          <w:tcPr>
            <w:tcW w:w="1276" w:type="dxa"/>
            <w:tcMar>
              <w:right w:w="28" w:type="dxa"/>
            </w:tcMar>
          </w:tcPr>
          <w:p w14:paraId="4B078A5B" w14:textId="03082E40" w:rsidR="00247F8C" w:rsidRDefault="00247F8C" w:rsidP="00247F8C">
            <w:pPr>
              <w:spacing w:after="0" w:line="240" w:lineRule="auto"/>
            </w:pPr>
            <w:r>
              <w:t>Remote</w:t>
            </w:r>
          </w:p>
        </w:tc>
        <w:tc>
          <w:tcPr>
            <w:tcW w:w="1701" w:type="dxa"/>
            <w:tcMar>
              <w:right w:w="28" w:type="dxa"/>
            </w:tcMar>
          </w:tcPr>
          <w:p w14:paraId="7B539860" w14:textId="21C1733C" w:rsidR="00247F8C" w:rsidRDefault="00247F8C" w:rsidP="00247F8C">
            <w:pPr>
              <w:spacing w:after="0" w:line="240" w:lineRule="auto"/>
              <w:jc w:val="center"/>
            </w:pPr>
            <w:r>
              <w:t>Serious</w:t>
            </w:r>
          </w:p>
        </w:tc>
        <w:tc>
          <w:tcPr>
            <w:tcW w:w="850" w:type="dxa"/>
          </w:tcPr>
          <w:p w14:paraId="51099A7A" w14:textId="156E9054" w:rsidR="00247F8C" w:rsidRDefault="00247F8C" w:rsidP="00247F8C">
            <w:pPr>
              <w:spacing w:after="0" w:line="240" w:lineRule="auto"/>
              <w:jc w:val="center"/>
            </w:pPr>
            <w:r>
              <w:t>17</w:t>
            </w:r>
          </w:p>
        </w:tc>
        <w:tc>
          <w:tcPr>
            <w:tcW w:w="1581" w:type="dxa"/>
          </w:tcPr>
          <w:p w14:paraId="7878210B" w14:textId="4DA39D96" w:rsidR="00247F8C" w:rsidRDefault="00247F8C" w:rsidP="00247F8C">
            <w:pPr>
              <w:spacing w:after="0" w:line="240" w:lineRule="auto"/>
              <w:jc w:val="center"/>
            </w:pPr>
            <w:r>
              <w:t>Tolerable</w:t>
            </w:r>
          </w:p>
        </w:tc>
      </w:tr>
    </w:tbl>
    <w:p w14:paraId="65155882" w14:textId="56CEC4FA" w:rsidR="00A348FA" w:rsidRPr="009E7D09" w:rsidRDefault="00A348FA" w:rsidP="00A348FA">
      <w:pPr>
        <w:pStyle w:val="Heading3"/>
      </w:pPr>
      <w:bookmarkStart w:id="40" w:name="_Toc37010282"/>
      <w:r w:rsidRPr="009E7D09">
        <w:t xml:space="preserve">Hazard: </w:t>
      </w:r>
      <w:r w:rsidR="006C3F27" w:rsidRPr="006C3F27">
        <w:t>Environmental disturbance</w:t>
      </w:r>
      <w:bookmarkEnd w:id="40"/>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5A214E15" w14:textId="77777777" w:rsidTr="00D46FAF">
        <w:tc>
          <w:tcPr>
            <w:tcW w:w="4253" w:type="dxa"/>
            <w:tcBorders>
              <w:top w:val="single" w:sz="4" w:space="0" w:color="auto"/>
              <w:bottom w:val="single" w:sz="4" w:space="0" w:color="auto"/>
            </w:tcBorders>
          </w:tcPr>
          <w:p w14:paraId="682E8554"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5BBDD476"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1C8C90C1"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579A0671"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4AF5FE15" w14:textId="77777777" w:rsidR="007C4649" w:rsidRDefault="007C4649" w:rsidP="00D46FAF">
            <w:pPr>
              <w:spacing w:after="0" w:line="240" w:lineRule="auto"/>
              <w:jc w:val="center"/>
            </w:pPr>
            <w:r>
              <w:t>Risk Level</w:t>
            </w:r>
          </w:p>
        </w:tc>
      </w:tr>
      <w:tr w:rsidR="007C4649" w14:paraId="03346279" w14:textId="77777777" w:rsidTr="00D46FAF">
        <w:tc>
          <w:tcPr>
            <w:tcW w:w="4253" w:type="dxa"/>
            <w:tcBorders>
              <w:top w:val="single" w:sz="4" w:space="0" w:color="auto"/>
            </w:tcBorders>
          </w:tcPr>
          <w:p w14:paraId="4ABD6F65" w14:textId="7297F326" w:rsidR="007C4649" w:rsidRDefault="007C4649" w:rsidP="007C4649">
            <w:pPr>
              <w:spacing w:after="0" w:line="240" w:lineRule="auto"/>
            </w:pPr>
            <w:r>
              <w:t>‘Special’ EMI</w:t>
            </w:r>
          </w:p>
        </w:tc>
        <w:tc>
          <w:tcPr>
            <w:tcW w:w="1276" w:type="dxa"/>
            <w:tcBorders>
              <w:top w:val="single" w:sz="4" w:space="0" w:color="auto"/>
            </w:tcBorders>
            <w:tcMar>
              <w:right w:w="28" w:type="dxa"/>
            </w:tcMar>
          </w:tcPr>
          <w:p w14:paraId="60674184" w14:textId="4A57E1EE" w:rsidR="007C4649" w:rsidRDefault="007C4649" w:rsidP="007C4649">
            <w:pPr>
              <w:spacing w:after="0" w:line="240" w:lineRule="auto"/>
            </w:pPr>
            <w:r>
              <w:t>Remote</w:t>
            </w:r>
          </w:p>
        </w:tc>
        <w:tc>
          <w:tcPr>
            <w:tcW w:w="1701" w:type="dxa"/>
            <w:tcBorders>
              <w:top w:val="single" w:sz="4" w:space="0" w:color="auto"/>
            </w:tcBorders>
            <w:tcMar>
              <w:right w:w="28" w:type="dxa"/>
            </w:tcMar>
          </w:tcPr>
          <w:p w14:paraId="74495E42" w14:textId="5A5D1E2E" w:rsidR="007C4649" w:rsidRDefault="00247F8C" w:rsidP="007C4649">
            <w:pPr>
              <w:spacing w:after="0" w:line="240" w:lineRule="auto"/>
              <w:jc w:val="center"/>
            </w:pPr>
            <w:r>
              <w:t>Critical</w:t>
            </w:r>
          </w:p>
        </w:tc>
        <w:tc>
          <w:tcPr>
            <w:tcW w:w="850" w:type="dxa"/>
            <w:tcBorders>
              <w:top w:val="single" w:sz="4" w:space="0" w:color="auto"/>
            </w:tcBorders>
          </w:tcPr>
          <w:p w14:paraId="3DB20D1A" w14:textId="76B5A502" w:rsidR="007C4649" w:rsidRDefault="00247F8C" w:rsidP="007C4649">
            <w:pPr>
              <w:spacing w:after="0" w:line="240" w:lineRule="auto"/>
              <w:jc w:val="center"/>
            </w:pPr>
            <w:r>
              <w:t>12</w:t>
            </w:r>
          </w:p>
        </w:tc>
        <w:tc>
          <w:tcPr>
            <w:tcW w:w="1581" w:type="dxa"/>
            <w:tcBorders>
              <w:top w:val="single" w:sz="4" w:space="0" w:color="auto"/>
            </w:tcBorders>
          </w:tcPr>
          <w:p w14:paraId="72AD737C" w14:textId="10686A3D" w:rsidR="007C4649" w:rsidRDefault="00247F8C" w:rsidP="007C4649">
            <w:pPr>
              <w:spacing w:after="0" w:line="240" w:lineRule="auto"/>
              <w:jc w:val="center"/>
            </w:pPr>
            <w:r>
              <w:t>Moderate</w:t>
            </w:r>
          </w:p>
        </w:tc>
      </w:tr>
      <w:tr w:rsidR="007C4649" w14:paraId="676B19A4" w14:textId="77777777" w:rsidTr="00D46FAF">
        <w:tc>
          <w:tcPr>
            <w:tcW w:w="4253" w:type="dxa"/>
          </w:tcPr>
          <w:p w14:paraId="0BB26A57" w14:textId="4D8702FD" w:rsidR="007C4649" w:rsidRDefault="007C4649" w:rsidP="007C4649">
            <w:pPr>
              <w:spacing w:after="0" w:line="240" w:lineRule="auto"/>
            </w:pPr>
            <w:r>
              <w:t>‘Normal’ EMI</w:t>
            </w:r>
          </w:p>
        </w:tc>
        <w:tc>
          <w:tcPr>
            <w:tcW w:w="1276" w:type="dxa"/>
            <w:tcMar>
              <w:right w:w="28" w:type="dxa"/>
            </w:tcMar>
          </w:tcPr>
          <w:p w14:paraId="56A64FCB" w14:textId="073E5799" w:rsidR="007C4649" w:rsidRDefault="00247F8C" w:rsidP="007C4649">
            <w:pPr>
              <w:spacing w:after="0" w:line="240" w:lineRule="auto"/>
            </w:pPr>
            <w:r>
              <w:t>Frequent</w:t>
            </w:r>
          </w:p>
        </w:tc>
        <w:tc>
          <w:tcPr>
            <w:tcW w:w="1701" w:type="dxa"/>
            <w:tcMar>
              <w:right w:w="28" w:type="dxa"/>
            </w:tcMar>
          </w:tcPr>
          <w:p w14:paraId="454FF474" w14:textId="327B5550" w:rsidR="007C4649" w:rsidRDefault="00247F8C" w:rsidP="007C4649">
            <w:pPr>
              <w:spacing w:after="0" w:line="240" w:lineRule="auto"/>
              <w:jc w:val="center"/>
            </w:pPr>
            <w:r>
              <w:t>Critical</w:t>
            </w:r>
          </w:p>
        </w:tc>
        <w:tc>
          <w:tcPr>
            <w:tcW w:w="850" w:type="dxa"/>
          </w:tcPr>
          <w:p w14:paraId="2761EF44" w14:textId="40849F2D" w:rsidR="007C4649" w:rsidRDefault="00247F8C" w:rsidP="007C4649">
            <w:pPr>
              <w:spacing w:after="0" w:line="240" w:lineRule="auto"/>
              <w:jc w:val="center"/>
            </w:pPr>
            <w:r>
              <w:t>3</w:t>
            </w:r>
          </w:p>
        </w:tc>
        <w:tc>
          <w:tcPr>
            <w:tcW w:w="1581" w:type="dxa"/>
          </w:tcPr>
          <w:p w14:paraId="7324D778" w14:textId="0EE695B3" w:rsidR="007C4649" w:rsidRDefault="00247F8C" w:rsidP="007C4649">
            <w:pPr>
              <w:spacing w:after="0" w:line="240" w:lineRule="auto"/>
              <w:jc w:val="center"/>
            </w:pPr>
            <w:r>
              <w:t>Intolerable</w:t>
            </w:r>
          </w:p>
        </w:tc>
      </w:tr>
      <w:tr w:rsidR="007C4649" w14:paraId="2B8B34D6" w14:textId="77777777" w:rsidTr="00D46FAF">
        <w:tc>
          <w:tcPr>
            <w:tcW w:w="4253" w:type="dxa"/>
          </w:tcPr>
          <w:p w14:paraId="12C39CF2" w14:textId="125F99E3" w:rsidR="007C4649" w:rsidRDefault="007C4649" w:rsidP="007C4649">
            <w:pPr>
              <w:spacing w:after="0" w:line="240" w:lineRule="auto"/>
            </w:pPr>
            <w:r>
              <w:t>Conducted voltage spike/dip</w:t>
            </w:r>
          </w:p>
        </w:tc>
        <w:tc>
          <w:tcPr>
            <w:tcW w:w="1276" w:type="dxa"/>
            <w:tcMar>
              <w:right w:w="28" w:type="dxa"/>
            </w:tcMar>
          </w:tcPr>
          <w:p w14:paraId="7568A6C2" w14:textId="573C63C0" w:rsidR="007C4649" w:rsidRDefault="00247F8C" w:rsidP="007C4649">
            <w:pPr>
              <w:spacing w:after="0" w:line="240" w:lineRule="auto"/>
            </w:pPr>
            <w:r>
              <w:t>Occasional</w:t>
            </w:r>
          </w:p>
        </w:tc>
        <w:tc>
          <w:tcPr>
            <w:tcW w:w="1701" w:type="dxa"/>
            <w:tcMar>
              <w:right w:w="28" w:type="dxa"/>
            </w:tcMar>
          </w:tcPr>
          <w:p w14:paraId="4AD25F2E" w14:textId="3324B120" w:rsidR="007C4649" w:rsidRDefault="00247F8C" w:rsidP="007C4649">
            <w:pPr>
              <w:spacing w:after="0" w:line="240" w:lineRule="auto"/>
              <w:jc w:val="center"/>
            </w:pPr>
            <w:r>
              <w:t>Serious</w:t>
            </w:r>
          </w:p>
        </w:tc>
        <w:tc>
          <w:tcPr>
            <w:tcW w:w="850" w:type="dxa"/>
          </w:tcPr>
          <w:p w14:paraId="039A478C" w14:textId="5B763CEE" w:rsidR="007C4649" w:rsidRDefault="00247F8C" w:rsidP="007C4649">
            <w:pPr>
              <w:spacing w:after="0" w:line="240" w:lineRule="auto"/>
              <w:jc w:val="center"/>
            </w:pPr>
            <w:r>
              <w:t>13</w:t>
            </w:r>
          </w:p>
        </w:tc>
        <w:tc>
          <w:tcPr>
            <w:tcW w:w="1581" w:type="dxa"/>
          </w:tcPr>
          <w:p w14:paraId="50B7858C" w14:textId="738E1891" w:rsidR="007C4649" w:rsidRDefault="00247F8C" w:rsidP="007C4649">
            <w:pPr>
              <w:spacing w:after="0" w:line="240" w:lineRule="auto"/>
              <w:jc w:val="center"/>
            </w:pPr>
            <w:r>
              <w:t>Moderate</w:t>
            </w:r>
          </w:p>
        </w:tc>
      </w:tr>
      <w:tr w:rsidR="007C4649" w14:paraId="536CA5CC" w14:textId="77777777" w:rsidTr="00D46FAF">
        <w:tc>
          <w:tcPr>
            <w:tcW w:w="4253" w:type="dxa"/>
          </w:tcPr>
          <w:p w14:paraId="1676BB94" w14:textId="12350CC7" w:rsidR="007C4649" w:rsidRDefault="007C4649" w:rsidP="007C4649">
            <w:pPr>
              <w:spacing w:after="0" w:line="240" w:lineRule="auto"/>
            </w:pPr>
            <w:r>
              <w:t>Gas pressure spike/dip</w:t>
            </w:r>
          </w:p>
        </w:tc>
        <w:tc>
          <w:tcPr>
            <w:tcW w:w="1276" w:type="dxa"/>
            <w:tcMar>
              <w:right w:w="28" w:type="dxa"/>
            </w:tcMar>
          </w:tcPr>
          <w:p w14:paraId="6406DB54" w14:textId="083D4F94" w:rsidR="007C4649" w:rsidRDefault="00247F8C" w:rsidP="007C4649">
            <w:pPr>
              <w:spacing w:after="0" w:line="240" w:lineRule="auto"/>
            </w:pPr>
            <w:r>
              <w:t>Probable</w:t>
            </w:r>
          </w:p>
        </w:tc>
        <w:tc>
          <w:tcPr>
            <w:tcW w:w="1701" w:type="dxa"/>
            <w:tcMar>
              <w:right w:w="28" w:type="dxa"/>
            </w:tcMar>
          </w:tcPr>
          <w:p w14:paraId="7619190D" w14:textId="1FAC12B4" w:rsidR="007C4649" w:rsidRDefault="00247F8C" w:rsidP="007C4649">
            <w:pPr>
              <w:spacing w:after="0" w:line="240" w:lineRule="auto"/>
              <w:jc w:val="center"/>
            </w:pPr>
            <w:r>
              <w:t>Serious</w:t>
            </w:r>
          </w:p>
        </w:tc>
        <w:tc>
          <w:tcPr>
            <w:tcW w:w="850" w:type="dxa"/>
          </w:tcPr>
          <w:p w14:paraId="3BE30B5F" w14:textId="27563F43" w:rsidR="007C4649" w:rsidRDefault="00247F8C" w:rsidP="007C4649">
            <w:pPr>
              <w:spacing w:after="0" w:line="240" w:lineRule="auto"/>
              <w:jc w:val="center"/>
            </w:pPr>
            <w:r>
              <w:t>9</w:t>
            </w:r>
          </w:p>
        </w:tc>
        <w:tc>
          <w:tcPr>
            <w:tcW w:w="1581" w:type="dxa"/>
          </w:tcPr>
          <w:p w14:paraId="10381AE6" w14:textId="63F0D30C" w:rsidR="007C4649" w:rsidRDefault="00247F8C" w:rsidP="007C4649">
            <w:pPr>
              <w:spacing w:after="0" w:line="240" w:lineRule="auto"/>
              <w:jc w:val="center"/>
            </w:pPr>
            <w:r>
              <w:t>Moderate</w:t>
            </w:r>
          </w:p>
        </w:tc>
      </w:tr>
      <w:tr w:rsidR="00247F8C" w14:paraId="46A8B019" w14:textId="77777777" w:rsidTr="00D46FAF">
        <w:tc>
          <w:tcPr>
            <w:tcW w:w="4253" w:type="dxa"/>
          </w:tcPr>
          <w:p w14:paraId="0A215E73" w14:textId="347B019E" w:rsidR="00247F8C" w:rsidRDefault="00247F8C" w:rsidP="00247F8C">
            <w:pPr>
              <w:spacing w:after="0" w:line="240" w:lineRule="auto"/>
            </w:pPr>
            <w:r>
              <w:t>Shock or vibration (environmental)</w:t>
            </w:r>
          </w:p>
        </w:tc>
        <w:tc>
          <w:tcPr>
            <w:tcW w:w="1276" w:type="dxa"/>
            <w:tcMar>
              <w:right w:w="28" w:type="dxa"/>
            </w:tcMar>
          </w:tcPr>
          <w:p w14:paraId="3D31255D" w14:textId="4EB7CD50" w:rsidR="00247F8C" w:rsidRDefault="00247F8C" w:rsidP="00247F8C">
            <w:pPr>
              <w:spacing w:after="0" w:line="240" w:lineRule="auto"/>
            </w:pPr>
            <w:r>
              <w:t>Occasional</w:t>
            </w:r>
          </w:p>
        </w:tc>
        <w:tc>
          <w:tcPr>
            <w:tcW w:w="1701" w:type="dxa"/>
            <w:tcMar>
              <w:right w:w="28" w:type="dxa"/>
            </w:tcMar>
          </w:tcPr>
          <w:p w14:paraId="2173347B" w14:textId="7C4C4841" w:rsidR="00247F8C" w:rsidRDefault="00247F8C" w:rsidP="00247F8C">
            <w:pPr>
              <w:spacing w:after="0" w:line="240" w:lineRule="auto"/>
              <w:jc w:val="center"/>
            </w:pPr>
            <w:r>
              <w:t>Minor</w:t>
            </w:r>
          </w:p>
        </w:tc>
        <w:tc>
          <w:tcPr>
            <w:tcW w:w="850" w:type="dxa"/>
          </w:tcPr>
          <w:p w14:paraId="5BB12866" w14:textId="157CEFC9" w:rsidR="00247F8C" w:rsidRDefault="00247F8C" w:rsidP="00247F8C">
            <w:pPr>
              <w:spacing w:after="0" w:line="240" w:lineRule="auto"/>
              <w:jc w:val="center"/>
            </w:pPr>
            <w:r>
              <w:t>18</w:t>
            </w:r>
          </w:p>
        </w:tc>
        <w:tc>
          <w:tcPr>
            <w:tcW w:w="1581" w:type="dxa"/>
          </w:tcPr>
          <w:p w14:paraId="3667C977" w14:textId="7507A365" w:rsidR="00247F8C" w:rsidRDefault="00247F8C" w:rsidP="00247F8C">
            <w:pPr>
              <w:spacing w:after="0" w:line="240" w:lineRule="auto"/>
              <w:jc w:val="center"/>
            </w:pPr>
            <w:r>
              <w:t>Tolerable</w:t>
            </w:r>
          </w:p>
        </w:tc>
      </w:tr>
      <w:tr w:rsidR="007C4649" w14:paraId="0EA975D2" w14:textId="77777777" w:rsidTr="00D46FAF">
        <w:tc>
          <w:tcPr>
            <w:tcW w:w="4253" w:type="dxa"/>
          </w:tcPr>
          <w:p w14:paraId="50788F11" w14:textId="2F6308AB" w:rsidR="007C4649" w:rsidRDefault="007C4649" w:rsidP="007C4649">
            <w:pPr>
              <w:spacing w:after="0" w:line="240" w:lineRule="auto"/>
            </w:pPr>
            <w:r>
              <w:t>Water ingress</w:t>
            </w:r>
          </w:p>
        </w:tc>
        <w:tc>
          <w:tcPr>
            <w:tcW w:w="1276" w:type="dxa"/>
            <w:tcMar>
              <w:right w:w="28" w:type="dxa"/>
            </w:tcMar>
          </w:tcPr>
          <w:p w14:paraId="3C154CCD" w14:textId="46BF7A26" w:rsidR="007C4649" w:rsidRDefault="00247F8C" w:rsidP="007C4649">
            <w:pPr>
              <w:spacing w:after="0" w:line="240" w:lineRule="auto"/>
            </w:pPr>
            <w:r>
              <w:t>Occasional</w:t>
            </w:r>
          </w:p>
        </w:tc>
        <w:tc>
          <w:tcPr>
            <w:tcW w:w="1701" w:type="dxa"/>
            <w:tcMar>
              <w:right w:w="28" w:type="dxa"/>
            </w:tcMar>
          </w:tcPr>
          <w:p w14:paraId="18303535" w14:textId="0F7D4E43" w:rsidR="007C4649" w:rsidRDefault="00247F8C" w:rsidP="007C4649">
            <w:pPr>
              <w:spacing w:after="0" w:line="240" w:lineRule="auto"/>
              <w:jc w:val="center"/>
            </w:pPr>
            <w:r>
              <w:t>Critical</w:t>
            </w:r>
          </w:p>
        </w:tc>
        <w:tc>
          <w:tcPr>
            <w:tcW w:w="850" w:type="dxa"/>
          </w:tcPr>
          <w:p w14:paraId="0C75F8D7" w14:textId="55301AB5" w:rsidR="007C4649" w:rsidRDefault="00247F8C" w:rsidP="007C4649">
            <w:pPr>
              <w:spacing w:after="0" w:line="240" w:lineRule="auto"/>
              <w:jc w:val="center"/>
            </w:pPr>
            <w:r>
              <w:t>8</w:t>
            </w:r>
          </w:p>
        </w:tc>
        <w:tc>
          <w:tcPr>
            <w:tcW w:w="1581" w:type="dxa"/>
          </w:tcPr>
          <w:p w14:paraId="24D807A1" w14:textId="060B2845" w:rsidR="007C4649" w:rsidRDefault="00247F8C" w:rsidP="007C4649">
            <w:pPr>
              <w:spacing w:after="0" w:line="240" w:lineRule="auto"/>
              <w:jc w:val="center"/>
            </w:pPr>
            <w:r>
              <w:t>Moderate</w:t>
            </w:r>
          </w:p>
        </w:tc>
      </w:tr>
    </w:tbl>
    <w:p w14:paraId="345CB253" w14:textId="53CC04F5" w:rsidR="00A348FA" w:rsidRPr="009E7D09" w:rsidRDefault="00A348FA" w:rsidP="00A348FA">
      <w:pPr>
        <w:pStyle w:val="Heading3"/>
      </w:pPr>
      <w:bookmarkStart w:id="41" w:name="_Toc37010283"/>
      <w:r w:rsidRPr="009E7D09">
        <w:t xml:space="preserve">Hazard: </w:t>
      </w:r>
      <w:r w:rsidR="006C3F27">
        <w:t>Use error</w:t>
      </w:r>
      <w:bookmarkEnd w:id="41"/>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6D416AC9" w14:textId="77777777" w:rsidTr="00D46FAF">
        <w:tc>
          <w:tcPr>
            <w:tcW w:w="4253" w:type="dxa"/>
            <w:tcBorders>
              <w:top w:val="single" w:sz="4" w:space="0" w:color="auto"/>
              <w:bottom w:val="single" w:sz="4" w:space="0" w:color="auto"/>
            </w:tcBorders>
          </w:tcPr>
          <w:p w14:paraId="564A4AD4"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B258D24"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6AA48E05"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45E93E0B"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1FFDF8E0" w14:textId="77777777" w:rsidR="007C4649" w:rsidRDefault="007C4649" w:rsidP="00D46FAF">
            <w:pPr>
              <w:spacing w:after="0" w:line="240" w:lineRule="auto"/>
              <w:jc w:val="center"/>
            </w:pPr>
            <w:r>
              <w:t>Risk Level</w:t>
            </w:r>
          </w:p>
        </w:tc>
      </w:tr>
      <w:tr w:rsidR="007C4649" w14:paraId="05A46169" w14:textId="77777777" w:rsidTr="00D46FAF">
        <w:tc>
          <w:tcPr>
            <w:tcW w:w="4253" w:type="dxa"/>
            <w:tcBorders>
              <w:top w:val="single" w:sz="4" w:space="0" w:color="auto"/>
            </w:tcBorders>
          </w:tcPr>
          <w:p w14:paraId="01AA90D1" w14:textId="167016D6" w:rsidR="007C4649" w:rsidRDefault="007C4649" w:rsidP="007C4649">
            <w:pPr>
              <w:spacing w:after="0" w:line="240" w:lineRule="auto"/>
            </w:pPr>
            <w:r>
              <w:t>Inadequate use instructions</w:t>
            </w:r>
          </w:p>
        </w:tc>
        <w:tc>
          <w:tcPr>
            <w:tcW w:w="1276" w:type="dxa"/>
            <w:tcBorders>
              <w:top w:val="single" w:sz="4" w:space="0" w:color="auto"/>
            </w:tcBorders>
            <w:tcMar>
              <w:right w:w="28" w:type="dxa"/>
            </w:tcMar>
          </w:tcPr>
          <w:p w14:paraId="078255B4" w14:textId="677B4863" w:rsidR="007C4649" w:rsidRDefault="00247F8C" w:rsidP="007C4649">
            <w:pPr>
              <w:spacing w:after="0" w:line="240" w:lineRule="auto"/>
            </w:pPr>
            <w:r>
              <w:t>Probable</w:t>
            </w:r>
          </w:p>
        </w:tc>
        <w:tc>
          <w:tcPr>
            <w:tcW w:w="1701" w:type="dxa"/>
            <w:tcBorders>
              <w:top w:val="single" w:sz="4" w:space="0" w:color="auto"/>
            </w:tcBorders>
            <w:tcMar>
              <w:right w:w="28" w:type="dxa"/>
            </w:tcMar>
          </w:tcPr>
          <w:p w14:paraId="2E1EA194" w14:textId="2ADE9702" w:rsidR="007C4649" w:rsidRDefault="00247F8C" w:rsidP="007C4649">
            <w:pPr>
              <w:spacing w:after="0" w:line="240" w:lineRule="auto"/>
              <w:jc w:val="center"/>
            </w:pPr>
            <w:r>
              <w:t>Critical</w:t>
            </w:r>
          </w:p>
        </w:tc>
        <w:tc>
          <w:tcPr>
            <w:tcW w:w="850" w:type="dxa"/>
            <w:tcBorders>
              <w:top w:val="single" w:sz="4" w:space="0" w:color="auto"/>
            </w:tcBorders>
          </w:tcPr>
          <w:p w14:paraId="6829644D" w14:textId="3853F953" w:rsidR="007C4649" w:rsidRDefault="00247F8C" w:rsidP="007C4649">
            <w:pPr>
              <w:spacing w:after="0" w:line="240" w:lineRule="auto"/>
              <w:jc w:val="center"/>
            </w:pPr>
            <w:r>
              <w:t>5</w:t>
            </w:r>
          </w:p>
        </w:tc>
        <w:tc>
          <w:tcPr>
            <w:tcW w:w="1581" w:type="dxa"/>
            <w:tcBorders>
              <w:top w:val="single" w:sz="4" w:space="0" w:color="auto"/>
            </w:tcBorders>
          </w:tcPr>
          <w:p w14:paraId="16F9BBC0" w14:textId="1BE226C8" w:rsidR="007C4649" w:rsidRDefault="00247F8C" w:rsidP="007C4649">
            <w:pPr>
              <w:spacing w:after="0" w:line="240" w:lineRule="auto"/>
              <w:jc w:val="center"/>
            </w:pPr>
            <w:r>
              <w:t>Intolerable</w:t>
            </w:r>
          </w:p>
        </w:tc>
      </w:tr>
      <w:tr w:rsidR="007C4649" w14:paraId="6B5207DA" w14:textId="77777777" w:rsidTr="00D46FAF">
        <w:tc>
          <w:tcPr>
            <w:tcW w:w="4253" w:type="dxa"/>
          </w:tcPr>
          <w:p w14:paraId="0E39B684" w14:textId="230265F3" w:rsidR="007C4649" w:rsidRDefault="007C4649" w:rsidP="007C4649">
            <w:pPr>
              <w:spacing w:after="0" w:line="240" w:lineRule="auto"/>
            </w:pPr>
            <w:r>
              <w:t>Unconventional technology/methods</w:t>
            </w:r>
          </w:p>
        </w:tc>
        <w:tc>
          <w:tcPr>
            <w:tcW w:w="1276" w:type="dxa"/>
            <w:tcMar>
              <w:right w:w="28" w:type="dxa"/>
            </w:tcMar>
          </w:tcPr>
          <w:p w14:paraId="571B905D" w14:textId="3FB91515" w:rsidR="007C4649" w:rsidRDefault="00247F8C" w:rsidP="007C4649">
            <w:pPr>
              <w:spacing w:after="0" w:line="240" w:lineRule="auto"/>
            </w:pPr>
            <w:r>
              <w:t>Occasional</w:t>
            </w:r>
          </w:p>
        </w:tc>
        <w:tc>
          <w:tcPr>
            <w:tcW w:w="1701" w:type="dxa"/>
            <w:tcMar>
              <w:right w:w="28" w:type="dxa"/>
            </w:tcMar>
          </w:tcPr>
          <w:p w14:paraId="577E1248" w14:textId="6D64B898" w:rsidR="007C4649" w:rsidRDefault="00247F8C" w:rsidP="007C4649">
            <w:pPr>
              <w:spacing w:after="0" w:line="240" w:lineRule="auto"/>
              <w:jc w:val="center"/>
            </w:pPr>
            <w:r>
              <w:t>Serious</w:t>
            </w:r>
          </w:p>
        </w:tc>
        <w:tc>
          <w:tcPr>
            <w:tcW w:w="850" w:type="dxa"/>
          </w:tcPr>
          <w:p w14:paraId="1A902D79" w14:textId="4F19DDFA" w:rsidR="007C4649" w:rsidRDefault="00247F8C" w:rsidP="007C4649">
            <w:pPr>
              <w:spacing w:after="0" w:line="240" w:lineRule="auto"/>
              <w:jc w:val="center"/>
            </w:pPr>
            <w:r>
              <w:t>13</w:t>
            </w:r>
          </w:p>
        </w:tc>
        <w:tc>
          <w:tcPr>
            <w:tcW w:w="1581" w:type="dxa"/>
          </w:tcPr>
          <w:p w14:paraId="282D4237" w14:textId="5DFAF28D" w:rsidR="007C4649" w:rsidRDefault="00247F8C" w:rsidP="007C4649">
            <w:pPr>
              <w:spacing w:after="0" w:line="240" w:lineRule="auto"/>
              <w:jc w:val="center"/>
            </w:pPr>
            <w:r>
              <w:t>Moderate</w:t>
            </w:r>
          </w:p>
        </w:tc>
      </w:tr>
      <w:tr w:rsidR="00247F8C" w14:paraId="04446895" w14:textId="77777777" w:rsidTr="00D46FAF">
        <w:tc>
          <w:tcPr>
            <w:tcW w:w="4253" w:type="dxa"/>
          </w:tcPr>
          <w:p w14:paraId="45042829" w14:textId="66EEE3AD" w:rsidR="00247F8C" w:rsidRDefault="00247F8C" w:rsidP="00247F8C">
            <w:pPr>
              <w:spacing w:after="0" w:line="240" w:lineRule="auto"/>
            </w:pPr>
            <w:r>
              <w:t>Confusing interface/display/sound</w:t>
            </w:r>
          </w:p>
        </w:tc>
        <w:tc>
          <w:tcPr>
            <w:tcW w:w="1276" w:type="dxa"/>
            <w:tcMar>
              <w:right w:w="28" w:type="dxa"/>
            </w:tcMar>
          </w:tcPr>
          <w:p w14:paraId="4B85915F" w14:textId="7E942FB0" w:rsidR="00247F8C" w:rsidRDefault="00247F8C" w:rsidP="00247F8C">
            <w:pPr>
              <w:spacing w:after="0" w:line="240" w:lineRule="auto"/>
            </w:pPr>
            <w:r>
              <w:t>Occasional</w:t>
            </w:r>
          </w:p>
        </w:tc>
        <w:tc>
          <w:tcPr>
            <w:tcW w:w="1701" w:type="dxa"/>
            <w:tcMar>
              <w:right w:w="28" w:type="dxa"/>
            </w:tcMar>
          </w:tcPr>
          <w:p w14:paraId="5E26D99A" w14:textId="15F66342" w:rsidR="00247F8C" w:rsidRDefault="00247F8C" w:rsidP="00247F8C">
            <w:pPr>
              <w:spacing w:after="0" w:line="240" w:lineRule="auto"/>
              <w:jc w:val="center"/>
            </w:pPr>
            <w:r>
              <w:t>Serious</w:t>
            </w:r>
          </w:p>
        </w:tc>
        <w:tc>
          <w:tcPr>
            <w:tcW w:w="850" w:type="dxa"/>
          </w:tcPr>
          <w:p w14:paraId="1376DEF6" w14:textId="284A993E" w:rsidR="00247F8C" w:rsidRDefault="00247F8C" w:rsidP="00247F8C">
            <w:pPr>
              <w:spacing w:after="0" w:line="240" w:lineRule="auto"/>
              <w:jc w:val="center"/>
            </w:pPr>
            <w:r>
              <w:t>13</w:t>
            </w:r>
          </w:p>
        </w:tc>
        <w:tc>
          <w:tcPr>
            <w:tcW w:w="1581" w:type="dxa"/>
          </w:tcPr>
          <w:p w14:paraId="52543A10" w14:textId="50E5B730" w:rsidR="00247F8C" w:rsidRDefault="00247F8C" w:rsidP="00247F8C">
            <w:pPr>
              <w:spacing w:after="0" w:line="240" w:lineRule="auto"/>
              <w:jc w:val="center"/>
            </w:pPr>
            <w:r>
              <w:t>Moderate</w:t>
            </w:r>
          </w:p>
        </w:tc>
      </w:tr>
      <w:tr w:rsidR="00247F8C" w14:paraId="376760D2" w14:textId="77777777" w:rsidTr="00D46FAF">
        <w:tc>
          <w:tcPr>
            <w:tcW w:w="4253" w:type="dxa"/>
          </w:tcPr>
          <w:p w14:paraId="4F6CDDC4" w14:textId="45F098CC" w:rsidR="00247F8C" w:rsidRDefault="00247F8C" w:rsidP="00247F8C">
            <w:pPr>
              <w:spacing w:after="0" w:line="240" w:lineRule="auto"/>
            </w:pPr>
            <w:r>
              <w:t>Faulty display/sounder</w:t>
            </w:r>
          </w:p>
        </w:tc>
        <w:tc>
          <w:tcPr>
            <w:tcW w:w="1276" w:type="dxa"/>
            <w:tcMar>
              <w:right w:w="28" w:type="dxa"/>
            </w:tcMar>
          </w:tcPr>
          <w:p w14:paraId="1E84868A" w14:textId="429C380E" w:rsidR="00247F8C" w:rsidRDefault="00247F8C" w:rsidP="00247F8C">
            <w:pPr>
              <w:spacing w:after="0" w:line="240" w:lineRule="auto"/>
            </w:pPr>
            <w:r>
              <w:t>Almost imp.</w:t>
            </w:r>
          </w:p>
        </w:tc>
        <w:tc>
          <w:tcPr>
            <w:tcW w:w="1701" w:type="dxa"/>
            <w:tcMar>
              <w:right w:w="28" w:type="dxa"/>
            </w:tcMar>
          </w:tcPr>
          <w:p w14:paraId="5D2A29E8" w14:textId="745D4824" w:rsidR="00247F8C" w:rsidRDefault="00247F8C" w:rsidP="00247F8C">
            <w:pPr>
              <w:spacing w:after="0" w:line="240" w:lineRule="auto"/>
              <w:jc w:val="center"/>
            </w:pPr>
            <w:r>
              <w:t>Critical</w:t>
            </w:r>
          </w:p>
        </w:tc>
        <w:tc>
          <w:tcPr>
            <w:tcW w:w="850" w:type="dxa"/>
          </w:tcPr>
          <w:p w14:paraId="359697F4" w14:textId="1CD9AF8C" w:rsidR="00247F8C" w:rsidRDefault="00247F8C" w:rsidP="00247F8C">
            <w:pPr>
              <w:spacing w:after="0" w:line="240" w:lineRule="auto"/>
              <w:jc w:val="center"/>
            </w:pPr>
            <w:r>
              <w:t>21</w:t>
            </w:r>
          </w:p>
        </w:tc>
        <w:tc>
          <w:tcPr>
            <w:tcW w:w="1581" w:type="dxa"/>
          </w:tcPr>
          <w:p w14:paraId="6D5029FB" w14:textId="19F58252" w:rsidR="00247F8C" w:rsidRDefault="00247F8C" w:rsidP="00247F8C">
            <w:pPr>
              <w:spacing w:after="0" w:line="240" w:lineRule="auto"/>
              <w:jc w:val="center"/>
            </w:pPr>
            <w:r>
              <w:t>Tolerable</w:t>
            </w:r>
          </w:p>
        </w:tc>
      </w:tr>
      <w:tr w:rsidR="00247F8C" w14:paraId="22AA9B84" w14:textId="77777777" w:rsidTr="00D46FAF">
        <w:tc>
          <w:tcPr>
            <w:tcW w:w="4253" w:type="dxa"/>
          </w:tcPr>
          <w:p w14:paraId="13FA1BA7" w14:textId="60C152E0" w:rsidR="00247F8C" w:rsidRDefault="00247F8C" w:rsidP="00247F8C">
            <w:pPr>
              <w:spacing w:after="0" w:line="240" w:lineRule="auto"/>
            </w:pPr>
            <w:r>
              <w:t>Unintended selection</w:t>
            </w:r>
          </w:p>
        </w:tc>
        <w:tc>
          <w:tcPr>
            <w:tcW w:w="1276" w:type="dxa"/>
            <w:tcMar>
              <w:right w:w="28" w:type="dxa"/>
            </w:tcMar>
          </w:tcPr>
          <w:p w14:paraId="7D039474" w14:textId="4F5F5ECB" w:rsidR="00247F8C" w:rsidRDefault="00247F8C" w:rsidP="00247F8C">
            <w:pPr>
              <w:spacing w:after="0" w:line="240" w:lineRule="auto"/>
            </w:pPr>
            <w:r>
              <w:t>Probable</w:t>
            </w:r>
          </w:p>
        </w:tc>
        <w:tc>
          <w:tcPr>
            <w:tcW w:w="1701" w:type="dxa"/>
            <w:tcMar>
              <w:right w:w="28" w:type="dxa"/>
            </w:tcMar>
          </w:tcPr>
          <w:p w14:paraId="0D632E97" w14:textId="4C3633F2" w:rsidR="00247F8C" w:rsidRDefault="00247F8C" w:rsidP="00247F8C">
            <w:pPr>
              <w:spacing w:after="0" w:line="240" w:lineRule="auto"/>
              <w:jc w:val="center"/>
            </w:pPr>
            <w:r>
              <w:t>Critical</w:t>
            </w:r>
          </w:p>
        </w:tc>
        <w:tc>
          <w:tcPr>
            <w:tcW w:w="850" w:type="dxa"/>
          </w:tcPr>
          <w:p w14:paraId="30FF017E" w14:textId="5673AB92" w:rsidR="00247F8C" w:rsidRDefault="00247F8C" w:rsidP="00247F8C">
            <w:pPr>
              <w:spacing w:after="0" w:line="240" w:lineRule="auto"/>
              <w:jc w:val="center"/>
            </w:pPr>
            <w:r>
              <w:t>5</w:t>
            </w:r>
          </w:p>
        </w:tc>
        <w:tc>
          <w:tcPr>
            <w:tcW w:w="1581" w:type="dxa"/>
          </w:tcPr>
          <w:p w14:paraId="41E8FFD0" w14:textId="1B243B0B" w:rsidR="00247F8C" w:rsidRDefault="00247F8C" w:rsidP="00247F8C">
            <w:pPr>
              <w:spacing w:after="0" w:line="240" w:lineRule="auto"/>
              <w:jc w:val="center"/>
            </w:pPr>
            <w:r>
              <w:t>Intolerable</w:t>
            </w:r>
          </w:p>
        </w:tc>
      </w:tr>
      <w:tr w:rsidR="00247F8C" w14:paraId="16E30FBE" w14:textId="77777777" w:rsidTr="00D46FAF">
        <w:tc>
          <w:tcPr>
            <w:tcW w:w="4253" w:type="dxa"/>
          </w:tcPr>
          <w:p w14:paraId="061CDF56" w14:textId="32439099" w:rsidR="00247F8C" w:rsidRDefault="00247F8C" w:rsidP="00247F8C">
            <w:pPr>
              <w:spacing w:after="0" w:line="240" w:lineRule="auto"/>
            </w:pPr>
            <w:r>
              <w:t>Unknowingly making selection</w:t>
            </w:r>
          </w:p>
        </w:tc>
        <w:tc>
          <w:tcPr>
            <w:tcW w:w="1276" w:type="dxa"/>
            <w:tcMar>
              <w:right w:w="28" w:type="dxa"/>
            </w:tcMar>
          </w:tcPr>
          <w:p w14:paraId="1CB0AB8E" w14:textId="2E9E5998" w:rsidR="00247F8C" w:rsidRDefault="00247F8C" w:rsidP="00247F8C">
            <w:pPr>
              <w:spacing w:after="0" w:line="240" w:lineRule="auto"/>
            </w:pPr>
            <w:r>
              <w:t>Occasional</w:t>
            </w:r>
          </w:p>
        </w:tc>
        <w:tc>
          <w:tcPr>
            <w:tcW w:w="1701" w:type="dxa"/>
            <w:tcMar>
              <w:right w:w="28" w:type="dxa"/>
            </w:tcMar>
          </w:tcPr>
          <w:p w14:paraId="40B21ABC" w14:textId="7E558DA2" w:rsidR="00247F8C" w:rsidRDefault="00247F8C" w:rsidP="00247F8C">
            <w:pPr>
              <w:spacing w:after="0" w:line="240" w:lineRule="auto"/>
              <w:jc w:val="center"/>
            </w:pPr>
            <w:r>
              <w:t>Critical</w:t>
            </w:r>
          </w:p>
        </w:tc>
        <w:tc>
          <w:tcPr>
            <w:tcW w:w="850" w:type="dxa"/>
          </w:tcPr>
          <w:p w14:paraId="0BB88853" w14:textId="3327829A" w:rsidR="00247F8C" w:rsidRDefault="00247F8C" w:rsidP="00247F8C">
            <w:pPr>
              <w:spacing w:after="0" w:line="240" w:lineRule="auto"/>
              <w:jc w:val="center"/>
            </w:pPr>
            <w:r>
              <w:t>8</w:t>
            </w:r>
          </w:p>
        </w:tc>
        <w:tc>
          <w:tcPr>
            <w:tcW w:w="1581" w:type="dxa"/>
          </w:tcPr>
          <w:p w14:paraId="41528C74" w14:textId="2C324F48" w:rsidR="00247F8C" w:rsidRDefault="00247F8C" w:rsidP="00247F8C">
            <w:pPr>
              <w:spacing w:after="0" w:line="240" w:lineRule="auto"/>
              <w:jc w:val="center"/>
            </w:pPr>
            <w:r>
              <w:t>Moderate</w:t>
            </w:r>
          </w:p>
        </w:tc>
      </w:tr>
      <w:tr w:rsidR="00247F8C" w14:paraId="01F8BEC5" w14:textId="77777777" w:rsidTr="00D46FAF">
        <w:tc>
          <w:tcPr>
            <w:tcW w:w="4253" w:type="dxa"/>
          </w:tcPr>
          <w:p w14:paraId="1FDF9815" w14:textId="0BC3A149" w:rsidR="00247F8C" w:rsidRDefault="00247F8C" w:rsidP="00247F8C">
            <w:pPr>
              <w:spacing w:after="0" w:line="240" w:lineRule="auto"/>
            </w:pPr>
            <w:r>
              <w:t>Inappropriate user skills</w:t>
            </w:r>
          </w:p>
        </w:tc>
        <w:tc>
          <w:tcPr>
            <w:tcW w:w="1276" w:type="dxa"/>
            <w:tcMar>
              <w:right w:w="28" w:type="dxa"/>
            </w:tcMar>
          </w:tcPr>
          <w:p w14:paraId="5FDA2FF9" w14:textId="1927C20D" w:rsidR="00247F8C" w:rsidRDefault="00247F8C" w:rsidP="00247F8C">
            <w:pPr>
              <w:spacing w:after="0" w:line="240" w:lineRule="auto"/>
            </w:pPr>
            <w:r>
              <w:t>Probable</w:t>
            </w:r>
          </w:p>
        </w:tc>
        <w:tc>
          <w:tcPr>
            <w:tcW w:w="1701" w:type="dxa"/>
            <w:tcMar>
              <w:right w:w="28" w:type="dxa"/>
            </w:tcMar>
          </w:tcPr>
          <w:p w14:paraId="506F5533" w14:textId="4B908D36" w:rsidR="00247F8C" w:rsidRDefault="00247F8C" w:rsidP="00247F8C">
            <w:pPr>
              <w:spacing w:after="0" w:line="240" w:lineRule="auto"/>
              <w:jc w:val="center"/>
            </w:pPr>
            <w:r>
              <w:t>Critical</w:t>
            </w:r>
          </w:p>
        </w:tc>
        <w:tc>
          <w:tcPr>
            <w:tcW w:w="850" w:type="dxa"/>
          </w:tcPr>
          <w:p w14:paraId="5A245506" w14:textId="03863A32" w:rsidR="00247F8C" w:rsidRDefault="00247F8C" w:rsidP="00247F8C">
            <w:pPr>
              <w:spacing w:after="0" w:line="240" w:lineRule="auto"/>
              <w:jc w:val="center"/>
            </w:pPr>
            <w:r>
              <w:t>5</w:t>
            </w:r>
          </w:p>
        </w:tc>
        <w:tc>
          <w:tcPr>
            <w:tcW w:w="1581" w:type="dxa"/>
          </w:tcPr>
          <w:p w14:paraId="3EDEBCAB" w14:textId="657989E3" w:rsidR="00247F8C" w:rsidRDefault="00247F8C" w:rsidP="00247F8C">
            <w:pPr>
              <w:spacing w:after="0" w:line="240" w:lineRule="auto"/>
              <w:jc w:val="center"/>
            </w:pPr>
            <w:r>
              <w:t>Intolerable</w:t>
            </w:r>
          </w:p>
        </w:tc>
      </w:tr>
    </w:tbl>
    <w:p w14:paraId="589F162A" w14:textId="0257ACBB" w:rsidR="00A348FA" w:rsidRPr="009E7D09" w:rsidRDefault="00A348FA" w:rsidP="00A348FA">
      <w:pPr>
        <w:pStyle w:val="Heading3"/>
      </w:pPr>
      <w:bookmarkStart w:id="42" w:name="_Toc37010284"/>
      <w:r w:rsidRPr="009E7D09">
        <w:t xml:space="preserve">Hazard: </w:t>
      </w:r>
      <w:r w:rsidR="006C3F27" w:rsidRPr="006C3F27">
        <w:t>Microprocessor</w:t>
      </w:r>
      <w:bookmarkEnd w:id="42"/>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520369EE" w14:textId="77777777" w:rsidTr="00D46FAF">
        <w:tc>
          <w:tcPr>
            <w:tcW w:w="4253" w:type="dxa"/>
            <w:tcBorders>
              <w:top w:val="single" w:sz="4" w:space="0" w:color="auto"/>
              <w:bottom w:val="single" w:sz="4" w:space="0" w:color="auto"/>
            </w:tcBorders>
          </w:tcPr>
          <w:p w14:paraId="0435BD49"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1CAB3B2A"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70098316"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37F6D21D"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12E76466" w14:textId="77777777" w:rsidR="007C4649" w:rsidRDefault="007C4649" w:rsidP="00D46FAF">
            <w:pPr>
              <w:spacing w:after="0" w:line="240" w:lineRule="auto"/>
              <w:jc w:val="center"/>
            </w:pPr>
            <w:r>
              <w:t>Risk Level</w:t>
            </w:r>
          </w:p>
        </w:tc>
      </w:tr>
      <w:tr w:rsidR="007C4649" w14:paraId="00FD43C8" w14:textId="77777777" w:rsidTr="00D46FAF">
        <w:tc>
          <w:tcPr>
            <w:tcW w:w="4253" w:type="dxa"/>
            <w:tcBorders>
              <w:top w:val="single" w:sz="4" w:space="0" w:color="auto"/>
            </w:tcBorders>
          </w:tcPr>
          <w:p w14:paraId="6803B73C" w14:textId="7E4E9B32" w:rsidR="007C4649" w:rsidRDefault="007C4649" w:rsidP="007C4649">
            <w:pPr>
              <w:spacing w:after="0" w:line="240" w:lineRule="auto"/>
            </w:pPr>
            <w:r>
              <w:t>Program memory fail</w:t>
            </w:r>
          </w:p>
        </w:tc>
        <w:tc>
          <w:tcPr>
            <w:tcW w:w="1276" w:type="dxa"/>
            <w:tcBorders>
              <w:top w:val="single" w:sz="4" w:space="0" w:color="auto"/>
            </w:tcBorders>
            <w:tcMar>
              <w:right w:w="28" w:type="dxa"/>
            </w:tcMar>
          </w:tcPr>
          <w:p w14:paraId="71996896" w14:textId="2230DE03" w:rsidR="007C4649" w:rsidRDefault="00247F8C" w:rsidP="007C4649">
            <w:pPr>
              <w:spacing w:after="0" w:line="240" w:lineRule="auto"/>
            </w:pPr>
            <w:r>
              <w:t>Improbable</w:t>
            </w:r>
          </w:p>
        </w:tc>
        <w:tc>
          <w:tcPr>
            <w:tcW w:w="1701" w:type="dxa"/>
            <w:tcBorders>
              <w:top w:val="single" w:sz="4" w:space="0" w:color="auto"/>
            </w:tcBorders>
            <w:tcMar>
              <w:right w:w="28" w:type="dxa"/>
            </w:tcMar>
          </w:tcPr>
          <w:p w14:paraId="254E42FF" w14:textId="208BB57A" w:rsidR="007C4649" w:rsidRDefault="00247F8C" w:rsidP="007C4649">
            <w:pPr>
              <w:spacing w:after="0" w:line="240" w:lineRule="auto"/>
              <w:jc w:val="center"/>
            </w:pPr>
            <w:r>
              <w:t>Catastrophic</w:t>
            </w:r>
          </w:p>
        </w:tc>
        <w:tc>
          <w:tcPr>
            <w:tcW w:w="850" w:type="dxa"/>
            <w:tcBorders>
              <w:top w:val="single" w:sz="4" w:space="0" w:color="auto"/>
            </w:tcBorders>
          </w:tcPr>
          <w:p w14:paraId="466CF7E5" w14:textId="4DC11B9B" w:rsidR="007C4649" w:rsidRDefault="00247F8C" w:rsidP="007C4649">
            <w:pPr>
              <w:spacing w:after="0" w:line="240" w:lineRule="auto"/>
              <w:jc w:val="center"/>
            </w:pPr>
            <w:r>
              <w:t>11</w:t>
            </w:r>
          </w:p>
        </w:tc>
        <w:tc>
          <w:tcPr>
            <w:tcW w:w="1581" w:type="dxa"/>
            <w:tcBorders>
              <w:top w:val="single" w:sz="4" w:space="0" w:color="auto"/>
            </w:tcBorders>
          </w:tcPr>
          <w:p w14:paraId="5D6EDC10" w14:textId="3403B6BF" w:rsidR="007C4649" w:rsidRDefault="00247F8C" w:rsidP="007C4649">
            <w:pPr>
              <w:spacing w:after="0" w:line="240" w:lineRule="auto"/>
              <w:jc w:val="center"/>
            </w:pPr>
            <w:r>
              <w:t>Moderate</w:t>
            </w:r>
          </w:p>
        </w:tc>
      </w:tr>
      <w:tr w:rsidR="00247F8C" w14:paraId="4422C46A" w14:textId="77777777" w:rsidTr="00D46FAF">
        <w:tc>
          <w:tcPr>
            <w:tcW w:w="4253" w:type="dxa"/>
          </w:tcPr>
          <w:p w14:paraId="0F1E0DB3" w14:textId="5C7CCBBC" w:rsidR="00247F8C" w:rsidRDefault="00247F8C" w:rsidP="00247F8C">
            <w:pPr>
              <w:spacing w:after="0" w:line="240" w:lineRule="auto"/>
            </w:pPr>
            <w:r>
              <w:t>Data memory fail</w:t>
            </w:r>
          </w:p>
        </w:tc>
        <w:tc>
          <w:tcPr>
            <w:tcW w:w="1276" w:type="dxa"/>
            <w:tcMar>
              <w:right w:w="28" w:type="dxa"/>
            </w:tcMar>
          </w:tcPr>
          <w:p w14:paraId="0F004ECB" w14:textId="32D1DC8F" w:rsidR="00247F8C" w:rsidRDefault="00247F8C" w:rsidP="00247F8C">
            <w:pPr>
              <w:spacing w:after="0" w:line="240" w:lineRule="auto"/>
            </w:pPr>
            <w:r>
              <w:t>Improbable</w:t>
            </w:r>
          </w:p>
        </w:tc>
        <w:tc>
          <w:tcPr>
            <w:tcW w:w="1701" w:type="dxa"/>
            <w:tcMar>
              <w:right w:w="28" w:type="dxa"/>
            </w:tcMar>
          </w:tcPr>
          <w:p w14:paraId="19DB7AA8" w14:textId="38072AF3" w:rsidR="00247F8C" w:rsidRDefault="00247F8C" w:rsidP="00247F8C">
            <w:pPr>
              <w:spacing w:after="0" w:line="240" w:lineRule="auto"/>
              <w:jc w:val="center"/>
            </w:pPr>
            <w:r>
              <w:t>Catastrophic</w:t>
            </w:r>
          </w:p>
        </w:tc>
        <w:tc>
          <w:tcPr>
            <w:tcW w:w="850" w:type="dxa"/>
          </w:tcPr>
          <w:p w14:paraId="13FD4401" w14:textId="06076D52" w:rsidR="00247F8C" w:rsidRDefault="00247F8C" w:rsidP="00247F8C">
            <w:pPr>
              <w:spacing w:after="0" w:line="240" w:lineRule="auto"/>
              <w:jc w:val="center"/>
            </w:pPr>
            <w:r>
              <w:t>11</w:t>
            </w:r>
          </w:p>
        </w:tc>
        <w:tc>
          <w:tcPr>
            <w:tcW w:w="1581" w:type="dxa"/>
          </w:tcPr>
          <w:p w14:paraId="7626A8B3" w14:textId="65F98960" w:rsidR="00247F8C" w:rsidRDefault="00247F8C" w:rsidP="00247F8C">
            <w:pPr>
              <w:spacing w:after="0" w:line="240" w:lineRule="auto"/>
              <w:jc w:val="center"/>
            </w:pPr>
            <w:r>
              <w:t>Moderate</w:t>
            </w:r>
          </w:p>
        </w:tc>
      </w:tr>
      <w:tr w:rsidR="00247F8C" w14:paraId="156C3656" w14:textId="77777777" w:rsidTr="00D46FAF">
        <w:tc>
          <w:tcPr>
            <w:tcW w:w="4253" w:type="dxa"/>
          </w:tcPr>
          <w:p w14:paraId="04D5EF9A" w14:textId="46FC4743" w:rsidR="00247F8C" w:rsidRDefault="00247F8C" w:rsidP="00247F8C">
            <w:pPr>
              <w:spacing w:after="0" w:line="240" w:lineRule="auto"/>
            </w:pPr>
            <w:r>
              <w:t>Inadequacy in software design</w:t>
            </w:r>
          </w:p>
        </w:tc>
        <w:tc>
          <w:tcPr>
            <w:tcW w:w="1276" w:type="dxa"/>
            <w:tcMar>
              <w:right w:w="28" w:type="dxa"/>
            </w:tcMar>
          </w:tcPr>
          <w:p w14:paraId="1E55994D" w14:textId="397B300E" w:rsidR="00247F8C" w:rsidRDefault="00466792" w:rsidP="00247F8C">
            <w:pPr>
              <w:spacing w:after="0" w:line="240" w:lineRule="auto"/>
            </w:pPr>
            <w:r>
              <w:t>Remote</w:t>
            </w:r>
          </w:p>
        </w:tc>
        <w:tc>
          <w:tcPr>
            <w:tcW w:w="1701" w:type="dxa"/>
            <w:tcMar>
              <w:right w:w="28" w:type="dxa"/>
            </w:tcMar>
          </w:tcPr>
          <w:p w14:paraId="54E6D4D8" w14:textId="67213FA4" w:rsidR="00247F8C" w:rsidRDefault="00466792" w:rsidP="00247F8C">
            <w:pPr>
              <w:spacing w:after="0" w:line="240" w:lineRule="auto"/>
              <w:jc w:val="center"/>
            </w:pPr>
            <w:r>
              <w:t>Critical</w:t>
            </w:r>
          </w:p>
        </w:tc>
        <w:tc>
          <w:tcPr>
            <w:tcW w:w="850" w:type="dxa"/>
          </w:tcPr>
          <w:p w14:paraId="36805350" w14:textId="0F43DF39" w:rsidR="00247F8C" w:rsidRDefault="00247F8C" w:rsidP="00247F8C">
            <w:pPr>
              <w:spacing w:after="0" w:line="240" w:lineRule="auto"/>
              <w:jc w:val="center"/>
            </w:pPr>
            <w:r>
              <w:t>1</w:t>
            </w:r>
            <w:r w:rsidR="00466792">
              <w:t>2</w:t>
            </w:r>
          </w:p>
        </w:tc>
        <w:tc>
          <w:tcPr>
            <w:tcW w:w="1581" w:type="dxa"/>
          </w:tcPr>
          <w:p w14:paraId="7408ECAA" w14:textId="42053FF7" w:rsidR="00247F8C" w:rsidRDefault="00247F8C" w:rsidP="00247F8C">
            <w:pPr>
              <w:spacing w:after="0" w:line="240" w:lineRule="auto"/>
              <w:jc w:val="center"/>
            </w:pPr>
            <w:r>
              <w:t>Moderate</w:t>
            </w:r>
          </w:p>
        </w:tc>
      </w:tr>
      <w:tr w:rsidR="00466792" w14:paraId="2E0A8E73" w14:textId="77777777" w:rsidTr="00D46FAF">
        <w:tc>
          <w:tcPr>
            <w:tcW w:w="4253" w:type="dxa"/>
          </w:tcPr>
          <w:p w14:paraId="736D4F64" w14:textId="4F64B63E" w:rsidR="00466792" w:rsidRDefault="00466792" w:rsidP="00466792">
            <w:pPr>
              <w:spacing w:after="0" w:line="240" w:lineRule="auto"/>
            </w:pPr>
            <w:r>
              <w:t>Inadequacy in software implementation</w:t>
            </w:r>
          </w:p>
        </w:tc>
        <w:tc>
          <w:tcPr>
            <w:tcW w:w="1276" w:type="dxa"/>
            <w:tcMar>
              <w:right w:w="28" w:type="dxa"/>
            </w:tcMar>
          </w:tcPr>
          <w:p w14:paraId="438B9A7A" w14:textId="216A7259" w:rsidR="00466792" w:rsidRDefault="00466792" w:rsidP="00466792">
            <w:pPr>
              <w:spacing w:after="0" w:line="240" w:lineRule="auto"/>
            </w:pPr>
            <w:r>
              <w:t>Remote</w:t>
            </w:r>
          </w:p>
        </w:tc>
        <w:tc>
          <w:tcPr>
            <w:tcW w:w="1701" w:type="dxa"/>
            <w:tcMar>
              <w:right w:w="28" w:type="dxa"/>
            </w:tcMar>
          </w:tcPr>
          <w:p w14:paraId="5DB20A91" w14:textId="32445768" w:rsidR="00466792" w:rsidRDefault="00466792" w:rsidP="00466792">
            <w:pPr>
              <w:spacing w:after="0" w:line="240" w:lineRule="auto"/>
              <w:jc w:val="center"/>
            </w:pPr>
            <w:r>
              <w:t>Critical</w:t>
            </w:r>
          </w:p>
        </w:tc>
        <w:tc>
          <w:tcPr>
            <w:tcW w:w="850" w:type="dxa"/>
          </w:tcPr>
          <w:p w14:paraId="124C4B20" w14:textId="7FA2E0C7" w:rsidR="00466792" w:rsidRDefault="00466792" w:rsidP="00466792">
            <w:pPr>
              <w:spacing w:after="0" w:line="240" w:lineRule="auto"/>
              <w:jc w:val="center"/>
            </w:pPr>
            <w:r>
              <w:t>12</w:t>
            </w:r>
          </w:p>
        </w:tc>
        <w:tc>
          <w:tcPr>
            <w:tcW w:w="1581" w:type="dxa"/>
          </w:tcPr>
          <w:p w14:paraId="13EAB410" w14:textId="6B5B57F7" w:rsidR="00466792" w:rsidRDefault="00466792" w:rsidP="00466792">
            <w:pPr>
              <w:spacing w:after="0" w:line="240" w:lineRule="auto"/>
              <w:jc w:val="center"/>
            </w:pPr>
            <w:r>
              <w:t>Moderate</w:t>
            </w:r>
          </w:p>
        </w:tc>
      </w:tr>
    </w:tbl>
    <w:p w14:paraId="0133A7C3" w14:textId="79168B03" w:rsidR="00A348FA" w:rsidRPr="009E7D09" w:rsidRDefault="00A348FA" w:rsidP="00A348FA">
      <w:pPr>
        <w:pStyle w:val="Heading3"/>
      </w:pPr>
      <w:bookmarkStart w:id="43" w:name="_Toc37010285"/>
      <w:r w:rsidRPr="009E7D09">
        <w:t xml:space="preserve">Hazard: </w:t>
      </w:r>
      <w:r w:rsidR="00AE4FA4">
        <w:t>Electronics</w:t>
      </w:r>
      <w:bookmarkEnd w:id="43"/>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73DF24D7" w14:textId="77777777" w:rsidTr="00D46FAF">
        <w:tc>
          <w:tcPr>
            <w:tcW w:w="4253" w:type="dxa"/>
            <w:tcBorders>
              <w:top w:val="single" w:sz="4" w:space="0" w:color="auto"/>
              <w:bottom w:val="single" w:sz="4" w:space="0" w:color="auto"/>
            </w:tcBorders>
          </w:tcPr>
          <w:p w14:paraId="43CCF7CE"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294B6E95"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4DDE0E50"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5AD7F824"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2A575831" w14:textId="77777777" w:rsidR="007C4649" w:rsidRDefault="007C4649" w:rsidP="00D46FAF">
            <w:pPr>
              <w:spacing w:after="0" w:line="240" w:lineRule="auto"/>
              <w:jc w:val="center"/>
            </w:pPr>
            <w:r>
              <w:t>Risk Level</w:t>
            </w:r>
          </w:p>
        </w:tc>
      </w:tr>
      <w:tr w:rsidR="00466792" w14:paraId="68B8FE1D" w14:textId="77777777" w:rsidTr="00D46FAF">
        <w:tc>
          <w:tcPr>
            <w:tcW w:w="4253" w:type="dxa"/>
            <w:tcBorders>
              <w:top w:val="single" w:sz="4" w:space="0" w:color="auto"/>
            </w:tcBorders>
          </w:tcPr>
          <w:p w14:paraId="52955287" w14:textId="79208831" w:rsidR="00466792" w:rsidRDefault="00466792" w:rsidP="00466792">
            <w:pPr>
              <w:spacing w:after="0" w:line="240" w:lineRule="auto"/>
            </w:pPr>
            <w:r>
              <w:t>Component failure</w:t>
            </w:r>
          </w:p>
        </w:tc>
        <w:tc>
          <w:tcPr>
            <w:tcW w:w="1276" w:type="dxa"/>
            <w:tcBorders>
              <w:top w:val="single" w:sz="4" w:space="0" w:color="auto"/>
            </w:tcBorders>
            <w:tcMar>
              <w:right w:w="28" w:type="dxa"/>
            </w:tcMar>
          </w:tcPr>
          <w:p w14:paraId="458BD9C9" w14:textId="7BD17E78" w:rsidR="00466792" w:rsidRDefault="00466792" w:rsidP="00466792">
            <w:pPr>
              <w:spacing w:after="0" w:line="240" w:lineRule="auto"/>
            </w:pPr>
            <w:r>
              <w:t>Improbable</w:t>
            </w:r>
          </w:p>
        </w:tc>
        <w:tc>
          <w:tcPr>
            <w:tcW w:w="1701" w:type="dxa"/>
            <w:tcBorders>
              <w:top w:val="single" w:sz="4" w:space="0" w:color="auto"/>
            </w:tcBorders>
            <w:tcMar>
              <w:right w:w="28" w:type="dxa"/>
            </w:tcMar>
          </w:tcPr>
          <w:p w14:paraId="212EDE92" w14:textId="34236C1B" w:rsidR="00466792" w:rsidRDefault="00466792" w:rsidP="00466792">
            <w:pPr>
              <w:spacing w:after="0" w:line="240" w:lineRule="auto"/>
              <w:jc w:val="center"/>
            </w:pPr>
            <w:r>
              <w:t>Critical</w:t>
            </w:r>
          </w:p>
        </w:tc>
        <w:tc>
          <w:tcPr>
            <w:tcW w:w="850" w:type="dxa"/>
            <w:tcBorders>
              <w:top w:val="single" w:sz="4" w:space="0" w:color="auto"/>
            </w:tcBorders>
          </w:tcPr>
          <w:p w14:paraId="1E1D45C2" w14:textId="1C3A55D5" w:rsidR="00466792" w:rsidRDefault="00466792" w:rsidP="00466792">
            <w:pPr>
              <w:spacing w:after="0" w:line="240" w:lineRule="auto"/>
              <w:jc w:val="center"/>
            </w:pPr>
            <w:r>
              <w:t>16</w:t>
            </w:r>
          </w:p>
        </w:tc>
        <w:tc>
          <w:tcPr>
            <w:tcW w:w="1581" w:type="dxa"/>
            <w:tcBorders>
              <w:top w:val="single" w:sz="4" w:space="0" w:color="auto"/>
            </w:tcBorders>
          </w:tcPr>
          <w:p w14:paraId="6409D839" w14:textId="418ACF6F" w:rsidR="00466792" w:rsidRDefault="00466792" w:rsidP="00466792">
            <w:pPr>
              <w:spacing w:after="0" w:line="240" w:lineRule="auto"/>
              <w:jc w:val="center"/>
            </w:pPr>
            <w:r>
              <w:t>Tolerable</w:t>
            </w:r>
          </w:p>
        </w:tc>
      </w:tr>
      <w:tr w:rsidR="00466792" w14:paraId="222176FD" w14:textId="77777777" w:rsidTr="00D46FAF">
        <w:tc>
          <w:tcPr>
            <w:tcW w:w="4253" w:type="dxa"/>
          </w:tcPr>
          <w:p w14:paraId="1BF97E99" w14:textId="0C803529" w:rsidR="00466792" w:rsidRDefault="00466792" w:rsidP="00466792">
            <w:pPr>
              <w:spacing w:after="0" w:line="240" w:lineRule="auto"/>
            </w:pPr>
            <w:r>
              <w:t>Inadequacy in electronic design</w:t>
            </w:r>
          </w:p>
        </w:tc>
        <w:tc>
          <w:tcPr>
            <w:tcW w:w="1276" w:type="dxa"/>
            <w:tcMar>
              <w:right w:w="28" w:type="dxa"/>
            </w:tcMar>
          </w:tcPr>
          <w:p w14:paraId="4D7A61D0" w14:textId="4ADC19AB" w:rsidR="00466792" w:rsidRDefault="00466792" w:rsidP="00466792">
            <w:pPr>
              <w:spacing w:after="0" w:line="240" w:lineRule="auto"/>
            </w:pPr>
            <w:r>
              <w:t>Remote</w:t>
            </w:r>
          </w:p>
        </w:tc>
        <w:tc>
          <w:tcPr>
            <w:tcW w:w="1701" w:type="dxa"/>
            <w:tcMar>
              <w:right w:w="28" w:type="dxa"/>
            </w:tcMar>
          </w:tcPr>
          <w:p w14:paraId="6B07452C" w14:textId="78D19DB8" w:rsidR="00466792" w:rsidRDefault="00466792" w:rsidP="00466792">
            <w:pPr>
              <w:spacing w:after="0" w:line="240" w:lineRule="auto"/>
              <w:jc w:val="center"/>
            </w:pPr>
            <w:r>
              <w:t>Critical</w:t>
            </w:r>
          </w:p>
        </w:tc>
        <w:tc>
          <w:tcPr>
            <w:tcW w:w="850" w:type="dxa"/>
          </w:tcPr>
          <w:p w14:paraId="10F5964F" w14:textId="1C9C8B90" w:rsidR="00466792" w:rsidRDefault="00466792" w:rsidP="00466792">
            <w:pPr>
              <w:spacing w:after="0" w:line="240" w:lineRule="auto"/>
              <w:jc w:val="center"/>
            </w:pPr>
            <w:r>
              <w:t>12</w:t>
            </w:r>
          </w:p>
        </w:tc>
        <w:tc>
          <w:tcPr>
            <w:tcW w:w="1581" w:type="dxa"/>
          </w:tcPr>
          <w:p w14:paraId="389408C6" w14:textId="3CA2E68F" w:rsidR="00466792" w:rsidRDefault="00466792" w:rsidP="00466792">
            <w:pPr>
              <w:spacing w:after="0" w:line="240" w:lineRule="auto"/>
              <w:jc w:val="center"/>
            </w:pPr>
            <w:r>
              <w:t>Moderate</w:t>
            </w:r>
          </w:p>
        </w:tc>
      </w:tr>
      <w:tr w:rsidR="00466792" w14:paraId="5098237B" w14:textId="77777777" w:rsidTr="00D46FAF">
        <w:tc>
          <w:tcPr>
            <w:tcW w:w="4253" w:type="dxa"/>
          </w:tcPr>
          <w:p w14:paraId="78DE8054" w14:textId="3DFF5801" w:rsidR="00466792" w:rsidRDefault="00466792" w:rsidP="00466792">
            <w:pPr>
              <w:spacing w:after="0" w:line="240" w:lineRule="auto"/>
            </w:pPr>
            <w:r>
              <w:t>Inadequacy in electronic implementation</w:t>
            </w:r>
          </w:p>
        </w:tc>
        <w:tc>
          <w:tcPr>
            <w:tcW w:w="1276" w:type="dxa"/>
            <w:tcMar>
              <w:right w:w="28" w:type="dxa"/>
            </w:tcMar>
          </w:tcPr>
          <w:p w14:paraId="0AEE0E1B" w14:textId="5073CE38" w:rsidR="00466792" w:rsidRDefault="00466792" w:rsidP="00466792">
            <w:pPr>
              <w:spacing w:after="0" w:line="240" w:lineRule="auto"/>
            </w:pPr>
            <w:r>
              <w:t>Remote</w:t>
            </w:r>
          </w:p>
        </w:tc>
        <w:tc>
          <w:tcPr>
            <w:tcW w:w="1701" w:type="dxa"/>
            <w:tcMar>
              <w:right w:w="28" w:type="dxa"/>
            </w:tcMar>
          </w:tcPr>
          <w:p w14:paraId="699FD163" w14:textId="05BB251F" w:rsidR="00466792" w:rsidRDefault="00466792" w:rsidP="00466792">
            <w:pPr>
              <w:spacing w:after="0" w:line="240" w:lineRule="auto"/>
              <w:jc w:val="center"/>
            </w:pPr>
            <w:r>
              <w:t>Critical</w:t>
            </w:r>
          </w:p>
        </w:tc>
        <w:tc>
          <w:tcPr>
            <w:tcW w:w="850" w:type="dxa"/>
          </w:tcPr>
          <w:p w14:paraId="3330A9EB" w14:textId="778BC384" w:rsidR="00466792" w:rsidRDefault="00466792" w:rsidP="00466792">
            <w:pPr>
              <w:spacing w:after="0" w:line="240" w:lineRule="auto"/>
              <w:jc w:val="center"/>
            </w:pPr>
            <w:r>
              <w:t>12</w:t>
            </w:r>
          </w:p>
        </w:tc>
        <w:tc>
          <w:tcPr>
            <w:tcW w:w="1581" w:type="dxa"/>
          </w:tcPr>
          <w:p w14:paraId="6CF365E0" w14:textId="47D89411" w:rsidR="00466792" w:rsidRDefault="00466792" w:rsidP="00466792">
            <w:pPr>
              <w:spacing w:after="0" w:line="240" w:lineRule="auto"/>
              <w:jc w:val="center"/>
            </w:pPr>
            <w:r>
              <w:t>Moderate</w:t>
            </w:r>
          </w:p>
        </w:tc>
      </w:tr>
    </w:tbl>
    <w:p w14:paraId="3B9C8E92" w14:textId="77777777" w:rsidR="007C4649" w:rsidRDefault="007C4649" w:rsidP="007C4649">
      <w:r>
        <w:br/>
      </w:r>
    </w:p>
    <w:p w14:paraId="4E10997A" w14:textId="00164711" w:rsidR="00A348FA" w:rsidRDefault="00A348FA" w:rsidP="00A348FA">
      <w:pPr>
        <w:sectPr w:rsidR="00A348FA" w:rsidSect="00AB7F61">
          <w:footerReference w:type="default" r:id="rId22"/>
          <w:pgSz w:w="11906" w:h="16838"/>
          <w:pgMar w:top="1440" w:right="1440" w:bottom="1440" w:left="1440" w:header="708" w:footer="131" w:gutter="0"/>
          <w:cols w:space="708"/>
          <w:docGrid w:linePitch="360"/>
        </w:sectPr>
      </w:pPr>
    </w:p>
    <w:p w14:paraId="290F0DD1" w14:textId="305AB799" w:rsidR="002E1A36" w:rsidRDefault="002E1A36" w:rsidP="002E1A36">
      <w:pPr>
        <w:pStyle w:val="Heading2"/>
      </w:pPr>
      <w:bookmarkStart w:id="44" w:name="_Toc37010286"/>
      <w:r>
        <w:lastRenderedPageBreak/>
        <w:t>Risks reduction and final evaluation</w:t>
      </w:r>
      <w:bookmarkEnd w:id="44"/>
    </w:p>
    <w:p w14:paraId="3946111E" w14:textId="2CD601C8" w:rsidR="00975CC9" w:rsidRDefault="00975CC9" w:rsidP="00975CC9">
      <w:r>
        <w:t xml:space="preserve">This section lists all the identified initiating root hazards and their initial risk evaluation. The risk is identified and evaluated in the previous sections, in accordance with the device risk management plan (ref </w:t>
      </w:r>
      <w:proofErr w:type="spellStart"/>
      <w:r>
        <w:t>i</w:t>
      </w:r>
      <w:proofErr w:type="spellEnd"/>
      <w:r>
        <w:t xml:space="preserve">), as a risk rating (R) derived from probability (P) and consequence (C). </w:t>
      </w:r>
    </w:p>
    <w:p w14:paraId="1EA9F080" w14:textId="09812BB9" w:rsidR="00934FDC" w:rsidRDefault="00975CC9" w:rsidP="00FD719F">
      <w:r>
        <w:t xml:space="preserve">It </w:t>
      </w:r>
      <w:r w:rsidR="002E1A36">
        <w:t xml:space="preserve">then </w:t>
      </w:r>
      <w:r>
        <w:t>describes the risk reduction methods employed in the design. The residual risk is ascertained, taking into account the risk reduction methods and an indication of the effectiveness of the risk control is given.</w:t>
      </w:r>
    </w:p>
    <w:tbl>
      <w:tblPr>
        <w:tblW w:w="137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firstRow="1" w:lastRow="0" w:firstColumn="1" w:lastColumn="0" w:noHBand="0" w:noVBand="0"/>
      </w:tblPr>
      <w:tblGrid>
        <w:gridCol w:w="2660"/>
        <w:gridCol w:w="876"/>
        <w:gridCol w:w="7655"/>
        <w:gridCol w:w="992"/>
        <w:gridCol w:w="1533"/>
      </w:tblGrid>
      <w:tr w:rsidR="00975CC9" w:rsidRPr="00975CC9" w14:paraId="067A77F3" w14:textId="77777777" w:rsidTr="00975CC9">
        <w:tblPrEx>
          <w:tblCellMar>
            <w:top w:w="0" w:type="dxa"/>
            <w:bottom w:w="0" w:type="dxa"/>
          </w:tblCellMar>
        </w:tblPrEx>
        <w:trPr>
          <w:cantSplit/>
          <w:trHeight w:val="354"/>
          <w:tblHeader/>
        </w:trPr>
        <w:tc>
          <w:tcPr>
            <w:tcW w:w="2660" w:type="dxa"/>
            <w:tcBorders>
              <w:bottom w:val="single" w:sz="6" w:space="0" w:color="000000"/>
            </w:tcBorders>
            <w:shd w:val="clear" w:color="auto" w:fill="D9D9D9"/>
            <w:vAlign w:val="center"/>
          </w:tcPr>
          <w:p w14:paraId="0B2C1F33" w14:textId="77777777" w:rsidR="00975CC9" w:rsidRPr="00975CC9" w:rsidRDefault="00975CC9" w:rsidP="00975CC9">
            <w:pPr>
              <w:spacing w:after="0" w:line="240" w:lineRule="auto"/>
              <w:rPr>
                <w:rFonts w:cstheme="minorHAnsi"/>
                <w:b/>
                <w:sz w:val="20"/>
                <w:szCs w:val="20"/>
              </w:rPr>
            </w:pPr>
            <w:r w:rsidRPr="00975CC9">
              <w:rPr>
                <w:rFonts w:cstheme="minorHAnsi"/>
                <w:b/>
                <w:sz w:val="20"/>
                <w:szCs w:val="20"/>
              </w:rPr>
              <w:t>Hazard / Initiating Cause</w:t>
            </w:r>
          </w:p>
        </w:tc>
        <w:tc>
          <w:tcPr>
            <w:tcW w:w="876" w:type="dxa"/>
            <w:tcBorders>
              <w:bottom w:val="single" w:sz="6" w:space="0" w:color="000000"/>
            </w:tcBorders>
            <w:shd w:val="clear" w:color="auto" w:fill="D9D9D9"/>
            <w:vAlign w:val="center"/>
          </w:tcPr>
          <w:p w14:paraId="36B59A1B" w14:textId="21CADA34" w:rsidR="00975CC9" w:rsidRPr="00975CC9" w:rsidRDefault="00975CC9" w:rsidP="00975CC9">
            <w:pPr>
              <w:spacing w:after="0" w:line="240" w:lineRule="auto"/>
              <w:jc w:val="center"/>
              <w:rPr>
                <w:rFonts w:cstheme="minorHAnsi"/>
                <w:b/>
                <w:sz w:val="20"/>
                <w:szCs w:val="20"/>
              </w:rPr>
            </w:pPr>
            <w:r w:rsidRPr="00975CC9">
              <w:rPr>
                <w:rFonts w:cstheme="minorHAnsi"/>
                <w:b/>
                <w:sz w:val="20"/>
                <w:szCs w:val="20"/>
              </w:rPr>
              <w:t>Initial rating</w:t>
            </w:r>
          </w:p>
        </w:tc>
        <w:tc>
          <w:tcPr>
            <w:tcW w:w="7655" w:type="dxa"/>
            <w:tcBorders>
              <w:bottom w:val="single" w:sz="6" w:space="0" w:color="000000"/>
            </w:tcBorders>
            <w:shd w:val="clear" w:color="auto" w:fill="D9D9D9"/>
            <w:vAlign w:val="center"/>
          </w:tcPr>
          <w:p w14:paraId="6FE5C896" w14:textId="77777777" w:rsidR="00975CC9" w:rsidRPr="00975CC9" w:rsidRDefault="00975CC9" w:rsidP="00975CC9">
            <w:pPr>
              <w:spacing w:after="0" w:line="240" w:lineRule="auto"/>
              <w:rPr>
                <w:rFonts w:cstheme="minorHAnsi"/>
                <w:b/>
                <w:sz w:val="20"/>
                <w:szCs w:val="20"/>
              </w:rPr>
            </w:pPr>
            <w:r w:rsidRPr="00975CC9">
              <w:rPr>
                <w:rFonts w:cstheme="minorHAnsi"/>
                <w:b/>
                <w:sz w:val="20"/>
                <w:szCs w:val="20"/>
              </w:rPr>
              <w:t>Risk reduction technique</w:t>
            </w:r>
          </w:p>
        </w:tc>
        <w:tc>
          <w:tcPr>
            <w:tcW w:w="992" w:type="dxa"/>
            <w:tcBorders>
              <w:bottom w:val="single" w:sz="6" w:space="0" w:color="000000"/>
            </w:tcBorders>
            <w:shd w:val="clear" w:color="auto" w:fill="D9D9D9"/>
            <w:tcMar>
              <w:left w:w="28" w:type="dxa"/>
              <w:right w:w="28" w:type="dxa"/>
            </w:tcMar>
            <w:vAlign w:val="center"/>
          </w:tcPr>
          <w:p w14:paraId="5D4D06F8" w14:textId="3FA72152" w:rsidR="00975CC9" w:rsidRPr="00975CC9" w:rsidRDefault="00975CC9" w:rsidP="00975CC9">
            <w:pPr>
              <w:spacing w:after="0" w:line="240" w:lineRule="auto"/>
              <w:jc w:val="center"/>
              <w:rPr>
                <w:rFonts w:cstheme="minorHAnsi"/>
                <w:b/>
                <w:sz w:val="20"/>
                <w:szCs w:val="20"/>
              </w:rPr>
            </w:pPr>
            <w:r w:rsidRPr="00975CC9">
              <w:rPr>
                <w:rFonts w:cstheme="minorHAnsi"/>
                <w:b/>
                <w:sz w:val="20"/>
                <w:szCs w:val="20"/>
              </w:rPr>
              <w:t>Residual risk rating</w:t>
            </w:r>
          </w:p>
        </w:tc>
        <w:tc>
          <w:tcPr>
            <w:tcW w:w="1533" w:type="dxa"/>
            <w:tcBorders>
              <w:bottom w:val="single" w:sz="6" w:space="0" w:color="000000"/>
            </w:tcBorders>
            <w:shd w:val="clear" w:color="auto" w:fill="D9D9D9"/>
            <w:vAlign w:val="center"/>
          </w:tcPr>
          <w:p w14:paraId="050E08F6" w14:textId="5839B575" w:rsidR="00975CC9" w:rsidRPr="00975CC9" w:rsidRDefault="00975CC9" w:rsidP="00975CC9">
            <w:pPr>
              <w:spacing w:after="0" w:line="240" w:lineRule="auto"/>
              <w:rPr>
                <w:rFonts w:cstheme="minorHAnsi"/>
                <w:b/>
                <w:sz w:val="20"/>
                <w:szCs w:val="20"/>
              </w:rPr>
            </w:pPr>
            <w:r>
              <w:rPr>
                <w:rFonts w:cstheme="minorHAnsi"/>
                <w:b/>
                <w:sz w:val="20"/>
                <w:szCs w:val="20"/>
              </w:rPr>
              <w:t>Final risk level</w:t>
            </w:r>
          </w:p>
        </w:tc>
      </w:tr>
      <w:tr w:rsidR="00975CC9" w:rsidRPr="00975CC9" w14:paraId="5DC43EB1" w14:textId="77777777" w:rsidTr="00975CC9">
        <w:tblPrEx>
          <w:tblCellMar>
            <w:top w:w="0" w:type="dxa"/>
            <w:bottom w:w="0" w:type="dxa"/>
          </w:tblCellMar>
        </w:tblPrEx>
        <w:trPr>
          <w:cantSplit/>
        </w:trPr>
        <w:tc>
          <w:tcPr>
            <w:tcW w:w="2660" w:type="dxa"/>
          </w:tcPr>
          <w:p w14:paraId="235849B2" w14:textId="4448B301" w:rsidR="00975CC9" w:rsidRPr="00975CC9" w:rsidRDefault="00975CC9" w:rsidP="00975CC9">
            <w:pPr>
              <w:rPr>
                <w:rFonts w:cstheme="minorHAnsi"/>
                <w:sz w:val="20"/>
                <w:szCs w:val="20"/>
              </w:rPr>
            </w:pPr>
            <w:r w:rsidRPr="00975CC9">
              <w:rPr>
                <w:rFonts w:cstheme="minorHAnsi"/>
                <w:sz w:val="20"/>
                <w:szCs w:val="20"/>
              </w:rPr>
              <w:t>Mains power failure</w:t>
            </w:r>
          </w:p>
        </w:tc>
        <w:tc>
          <w:tcPr>
            <w:tcW w:w="876" w:type="dxa"/>
          </w:tcPr>
          <w:p w14:paraId="0D0FEFC8" w14:textId="44E8CC6B" w:rsidR="00975CC9" w:rsidRPr="00975CC9" w:rsidRDefault="00975CC9" w:rsidP="00975CC9">
            <w:pPr>
              <w:jc w:val="center"/>
              <w:rPr>
                <w:rFonts w:cstheme="minorHAnsi"/>
                <w:sz w:val="20"/>
                <w:szCs w:val="20"/>
              </w:rPr>
            </w:pPr>
            <w:r w:rsidRPr="00975CC9">
              <w:rPr>
                <w:rFonts w:cstheme="minorHAnsi"/>
                <w:sz w:val="20"/>
                <w:szCs w:val="20"/>
              </w:rPr>
              <w:t>2</w:t>
            </w:r>
          </w:p>
        </w:tc>
        <w:tc>
          <w:tcPr>
            <w:tcW w:w="7655" w:type="dxa"/>
          </w:tcPr>
          <w:p w14:paraId="376E9563" w14:textId="49364263" w:rsidR="00975CC9" w:rsidRPr="00975CC9" w:rsidRDefault="002462BD" w:rsidP="00975CC9">
            <w:pPr>
              <w:pStyle w:val="RiskTable"/>
              <w:rPr>
                <w:rFonts w:asciiTheme="minorHAnsi" w:hAnsiTheme="minorHAnsi" w:cstheme="minorHAnsi"/>
                <w:sz w:val="20"/>
              </w:rPr>
            </w:pPr>
            <w:r>
              <w:rPr>
                <w:rFonts w:asciiTheme="minorHAnsi" w:hAnsiTheme="minorHAnsi" w:cstheme="minorHAnsi"/>
                <w:sz w:val="20"/>
              </w:rPr>
              <w:t>Design incorporates a power loss alarm and 45 minutes backup battery. See Functional Specification.</w:t>
            </w:r>
          </w:p>
        </w:tc>
        <w:tc>
          <w:tcPr>
            <w:tcW w:w="992" w:type="dxa"/>
          </w:tcPr>
          <w:p w14:paraId="2865C69E" w14:textId="6F659C15" w:rsidR="00975CC9" w:rsidRPr="00975CC9" w:rsidRDefault="00192FE7" w:rsidP="00975CC9">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2C8AA40D" w14:textId="63EED273" w:rsidR="00975CC9" w:rsidRPr="00975CC9" w:rsidRDefault="00192FE7" w:rsidP="00975CC9">
            <w:pPr>
              <w:pStyle w:val="RiskTable"/>
              <w:rPr>
                <w:rFonts w:asciiTheme="minorHAnsi" w:hAnsiTheme="minorHAnsi" w:cstheme="minorHAnsi"/>
                <w:sz w:val="20"/>
              </w:rPr>
            </w:pPr>
            <w:r>
              <w:rPr>
                <w:rFonts w:asciiTheme="minorHAnsi" w:hAnsiTheme="minorHAnsi" w:cstheme="minorHAnsi"/>
                <w:sz w:val="20"/>
              </w:rPr>
              <w:t>Tolerable</w:t>
            </w:r>
          </w:p>
        </w:tc>
      </w:tr>
      <w:tr w:rsidR="00975CC9" w:rsidRPr="00975CC9" w14:paraId="160F425F" w14:textId="77777777" w:rsidTr="00975CC9">
        <w:tblPrEx>
          <w:tblCellMar>
            <w:top w:w="0" w:type="dxa"/>
            <w:bottom w:w="0" w:type="dxa"/>
          </w:tblCellMar>
        </w:tblPrEx>
        <w:trPr>
          <w:cantSplit/>
        </w:trPr>
        <w:tc>
          <w:tcPr>
            <w:tcW w:w="2660" w:type="dxa"/>
          </w:tcPr>
          <w:p w14:paraId="4CA60070" w14:textId="340817FD" w:rsidR="00975CC9" w:rsidRPr="00975CC9" w:rsidRDefault="00975CC9" w:rsidP="00975CC9">
            <w:pPr>
              <w:rPr>
                <w:rFonts w:cstheme="minorHAnsi"/>
                <w:sz w:val="20"/>
                <w:szCs w:val="20"/>
              </w:rPr>
            </w:pPr>
            <w:r w:rsidRPr="00975CC9">
              <w:rPr>
                <w:rFonts w:cstheme="minorHAnsi"/>
                <w:sz w:val="20"/>
                <w:szCs w:val="20"/>
              </w:rPr>
              <w:t>‘Normal’ EMI</w:t>
            </w:r>
          </w:p>
        </w:tc>
        <w:tc>
          <w:tcPr>
            <w:tcW w:w="876" w:type="dxa"/>
          </w:tcPr>
          <w:p w14:paraId="176BB75C" w14:textId="31F6F33F" w:rsidR="00975CC9" w:rsidRPr="00975CC9" w:rsidRDefault="00975CC9" w:rsidP="00975CC9">
            <w:pPr>
              <w:jc w:val="center"/>
              <w:rPr>
                <w:rFonts w:cstheme="minorHAnsi"/>
                <w:sz w:val="20"/>
                <w:szCs w:val="20"/>
              </w:rPr>
            </w:pPr>
            <w:r w:rsidRPr="00975CC9">
              <w:rPr>
                <w:rFonts w:cstheme="minorHAnsi"/>
                <w:sz w:val="20"/>
                <w:szCs w:val="20"/>
              </w:rPr>
              <w:t>3</w:t>
            </w:r>
          </w:p>
        </w:tc>
        <w:tc>
          <w:tcPr>
            <w:tcW w:w="7655" w:type="dxa"/>
          </w:tcPr>
          <w:p w14:paraId="1A6602C4" w14:textId="751AEED1" w:rsidR="00975CC9" w:rsidRPr="00975CC9" w:rsidRDefault="002462BD" w:rsidP="00975CC9">
            <w:pPr>
              <w:pStyle w:val="RiskTable"/>
              <w:rPr>
                <w:rFonts w:asciiTheme="minorHAnsi" w:hAnsiTheme="minorHAnsi" w:cstheme="minorHAnsi"/>
                <w:sz w:val="20"/>
              </w:rPr>
            </w:pPr>
            <w:r w:rsidRPr="002462BD">
              <w:rPr>
                <w:rFonts w:asciiTheme="minorHAnsi" w:hAnsiTheme="minorHAnsi" w:cstheme="minorHAnsi"/>
                <w:sz w:val="20"/>
              </w:rPr>
              <w:t xml:space="preserve">The equipment electrical and electronic circuit is designed in accordance with best EMC practices, by qualified electronics engineers with extensive experiences in high-speed data communications. The data and actuator lines are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Risk analysis demonstrates the associated EMC risks are tolerated, under the emergency circumstances.</w:t>
            </w:r>
            <w:r>
              <w:rPr>
                <w:rFonts w:asciiTheme="minorHAnsi" w:hAnsiTheme="minorHAnsi" w:cstheme="minorHAnsi"/>
                <w:sz w:val="20"/>
              </w:rPr>
              <w:t xml:space="preserve"> See conformity assessment to ISO 60601 series of standards.</w:t>
            </w:r>
          </w:p>
        </w:tc>
        <w:tc>
          <w:tcPr>
            <w:tcW w:w="992" w:type="dxa"/>
          </w:tcPr>
          <w:p w14:paraId="5684D179" w14:textId="0916C8DC" w:rsidR="00975CC9" w:rsidRPr="00975CC9" w:rsidRDefault="00192FE7" w:rsidP="00975CC9">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752B37F9" w14:textId="4CD0D29D" w:rsidR="00975CC9" w:rsidRPr="00975CC9" w:rsidRDefault="00192FE7" w:rsidP="00975CC9">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21E66BB9" w14:textId="77777777" w:rsidTr="00975CC9">
        <w:tblPrEx>
          <w:tblCellMar>
            <w:top w:w="0" w:type="dxa"/>
            <w:bottom w:w="0" w:type="dxa"/>
          </w:tblCellMar>
        </w:tblPrEx>
        <w:trPr>
          <w:cantSplit/>
        </w:trPr>
        <w:tc>
          <w:tcPr>
            <w:tcW w:w="2660" w:type="dxa"/>
          </w:tcPr>
          <w:p w14:paraId="61C73C42" w14:textId="358D0A98" w:rsidR="002462BD" w:rsidRPr="00975CC9" w:rsidRDefault="002462BD" w:rsidP="002462BD">
            <w:pPr>
              <w:rPr>
                <w:rFonts w:cstheme="minorHAnsi"/>
                <w:sz w:val="20"/>
                <w:szCs w:val="20"/>
              </w:rPr>
            </w:pPr>
            <w:r w:rsidRPr="00975CC9">
              <w:rPr>
                <w:rFonts w:cstheme="minorHAnsi"/>
                <w:sz w:val="20"/>
                <w:szCs w:val="20"/>
              </w:rPr>
              <w:t>Power converter or fuse failure</w:t>
            </w:r>
          </w:p>
        </w:tc>
        <w:tc>
          <w:tcPr>
            <w:tcW w:w="876" w:type="dxa"/>
          </w:tcPr>
          <w:p w14:paraId="335F8984" w14:textId="69DE9193" w:rsidR="002462BD" w:rsidRPr="00975CC9" w:rsidRDefault="002462BD" w:rsidP="002462BD">
            <w:pPr>
              <w:jc w:val="center"/>
              <w:rPr>
                <w:rFonts w:cstheme="minorHAnsi"/>
                <w:sz w:val="20"/>
                <w:szCs w:val="20"/>
              </w:rPr>
            </w:pPr>
            <w:r w:rsidRPr="00975CC9">
              <w:rPr>
                <w:rFonts w:cstheme="minorHAnsi"/>
                <w:sz w:val="20"/>
                <w:szCs w:val="20"/>
              </w:rPr>
              <w:t>4</w:t>
            </w:r>
          </w:p>
        </w:tc>
        <w:tc>
          <w:tcPr>
            <w:tcW w:w="7655" w:type="dxa"/>
          </w:tcPr>
          <w:p w14:paraId="732B691D" w14:textId="727930C9"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Design incorporates a power loss alarm and 45 minutes backup battery. See Functional Specification.</w:t>
            </w:r>
          </w:p>
        </w:tc>
        <w:tc>
          <w:tcPr>
            <w:tcW w:w="992" w:type="dxa"/>
          </w:tcPr>
          <w:p w14:paraId="636C6768" w14:textId="6C27F52B"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50C7F3F2" w14:textId="22207A48"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120BB3BC" w14:textId="77777777" w:rsidTr="00975CC9">
        <w:tblPrEx>
          <w:tblCellMar>
            <w:top w:w="0" w:type="dxa"/>
            <w:bottom w:w="0" w:type="dxa"/>
          </w:tblCellMar>
        </w:tblPrEx>
        <w:trPr>
          <w:cantSplit/>
        </w:trPr>
        <w:tc>
          <w:tcPr>
            <w:tcW w:w="2660" w:type="dxa"/>
          </w:tcPr>
          <w:p w14:paraId="07FE7D89" w14:textId="7EDC4035" w:rsidR="002462BD" w:rsidRPr="00975CC9" w:rsidRDefault="002462BD" w:rsidP="002462BD">
            <w:pPr>
              <w:rPr>
                <w:rFonts w:cstheme="minorHAnsi"/>
                <w:sz w:val="20"/>
                <w:szCs w:val="20"/>
              </w:rPr>
            </w:pPr>
            <w:r w:rsidRPr="00975CC9">
              <w:rPr>
                <w:rFonts w:cstheme="minorHAnsi"/>
                <w:sz w:val="20"/>
                <w:szCs w:val="20"/>
              </w:rPr>
              <w:t>Supply gas fail</w:t>
            </w:r>
          </w:p>
        </w:tc>
        <w:tc>
          <w:tcPr>
            <w:tcW w:w="876" w:type="dxa"/>
          </w:tcPr>
          <w:p w14:paraId="4922B1F5" w14:textId="1A839E81" w:rsidR="002462BD" w:rsidRPr="00975CC9" w:rsidRDefault="002462BD" w:rsidP="002462BD">
            <w:pPr>
              <w:jc w:val="center"/>
              <w:rPr>
                <w:rFonts w:cstheme="minorHAnsi"/>
                <w:sz w:val="20"/>
                <w:szCs w:val="20"/>
              </w:rPr>
            </w:pPr>
            <w:r w:rsidRPr="00975CC9">
              <w:rPr>
                <w:rFonts w:cstheme="minorHAnsi"/>
                <w:sz w:val="20"/>
                <w:szCs w:val="20"/>
              </w:rPr>
              <w:t>4</w:t>
            </w:r>
          </w:p>
        </w:tc>
        <w:tc>
          <w:tcPr>
            <w:tcW w:w="7655" w:type="dxa"/>
          </w:tcPr>
          <w:p w14:paraId="5311DEE4" w14:textId="2E5190B9"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6FA0B754" w14:textId="3EC6DDBE"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18</w:t>
            </w:r>
          </w:p>
        </w:tc>
        <w:tc>
          <w:tcPr>
            <w:tcW w:w="1533" w:type="dxa"/>
          </w:tcPr>
          <w:p w14:paraId="03A5FDF1" w14:textId="0B8ECDB6"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6399DCDD" w14:textId="77777777" w:rsidTr="00975CC9">
        <w:tblPrEx>
          <w:tblCellMar>
            <w:top w:w="0" w:type="dxa"/>
            <w:bottom w:w="0" w:type="dxa"/>
          </w:tblCellMar>
        </w:tblPrEx>
        <w:trPr>
          <w:cantSplit/>
        </w:trPr>
        <w:tc>
          <w:tcPr>
            <w:tcW w:w="2660" w:type="dxa"/>
          </w:tcPr>
          <w:p w14:paraId="4CF4B5D3" w14:textId="62982D09" w:rsidR="002462BD" w:rsidRPr="00975CC9" w:rsidRDefault="002462BD" w:rsidP="002462BD">
            <w:pPr>
              <w:rPr>
                <w:rFonts w:cstheme="minorHAnsi"/>
                <w:sz w:val="20"/>
                <w:szCs w:val="20"/>
              </w:rPr>
            </w:pPr>
            <w:r w:rsidRPr="00975CC9">
              <w:rPr>
                <w:rFonts w:cstheme="minorHAnsi"/>
                <w:sz w:val="20"/>
                <w:szCs w:val="20"/>
              </w:rPr>
              <w:t>Inadequate use instructions</w:t>
            </w:r>
          </w:p>
        </w:tc>
        <w:tc>
          <w:tcPr>
            <w:tcW w:w="876" w:type="dxa"/>
          </w:tcPr>
          <w:p w14:paraId="62F04554" w14:textId="46647622"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36A09403" w14:textId="6C68BF1A"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 xml:space="preserve">User instructions are validated by usability evaluation. </w:t>
            </w:r>
            <w:r w:rsidR="00DF46BA">
              <w:rPr>
                <w:rFonts w:asciiTheme="minorHAnsi" w:hAnsiTheme="minorHAnsi" w:cstheme="minorHAnsi"/>
                <w:sz w:val="20"/>
              </w:rPr>
              <w:t xml:space="preserve">The ventilator operating concept is simplified for basic respiratory care skills. </w:t>
            </w:r>
            <w:r>
              <w:rPr>
                <w:rFonts w:asciiTheme="minorHAnsi" w:hAnsiTheme="minorHAnsi" w:cstheme="minorHAnsi"/>
                <w:sz w:val="20"/>
              </w:rPr>
              <w:t>See Pre-clinical Evaluation.</w:t>
            </w:r>
          </w:p>
        </w:tc>
        <w:tc>
          <w:tcPr>
            <w:tcW w:w="992" w:type="dxa"/>
          </w:tcPr>
          <w:p w14:paraId="495B1187" w14:textId="59119A2B"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45BC4B19" w14:textId="7A82574E"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4D764366" w14:textId="77777777" w:rsidTr="00975CC9">
        <w:tblPrEx>
          <w:tblCellMar>
            <w:top w:w="0" w:type="dxa"/>
            <w:bottom w:w="0" w:type="dxa"/>
          </w:tblCellMar>
        </w:tblPrEx>
        <w:trPr>
          <w:cantSplit/>
        </w:trPr>
        <w:tc>
          <w:tcPr>
            <w:tcW w:w="2660" w:type="dxa"/>
          </w:tcPr>
          <w:p w14:paraId="5E3E687C" w14:textId="03048ECF" w:rsidR="002462BD" w:rsidRPr="00975CC9" w:rsidRDefault="002462BD" w:rsidP="002462BD">
            <w:pPr>
              <w:rPr>
                <w:rFonts w:cstheme="minorHAnsi"/>
                <w:sz w:val="20"/>
                <w:szCs w:val="20"/>
              </w:rPr>
            </w:pPr>
            <w:r w:rsidRPr="00975CC9">
              <w:rPr>
                <w:rFonts w:cstheme="minorHAnsi"/>
                <w:sz w:val="20"/>
                <w:szCs w:val="20"/>
              </w:rPr>
              <w:t>Inappropriate user skills</w:t>
            </w:r>
          </w:p>
        </w:tc>
        <w:tc>
          <w:tcPr>
            <w:tcW w:w="876" w:type="dxa"/>
          </w:tcPr>
          <w:p w14:paraId="1B3B4CB1" w14:textId="1714C3D5"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4CF9EE81" w14:textId="70224609" w:rsidR="002462BD" w:rsidRPr="00975CC9" w:rsidRDefault="00DF46BA" w:rsidP="002462BD">
            <w:pPr>
              <w:pStyle w:val="RiskTable"/>
              <w:rPr>
                <w:rFonts w:asciiTheme="minorHAnsi" w:hAnsiTheme="minorHAnsi" w:cstheme="minorHAnsi"/>
                <w:sz w:val="20"/>
              </w:rPr>
            </w:pPr>
            <w:r>
              <w:rPr>
                <w:rFonts w:asciiTheme="minorHAnsi" w:hAnsiTheme="minorHAnsi" w:cstheme="minorHAnsi"/>
                <w:sz w:val="20"/>
              </w:rPr>
              <w:t>The ventilator operating concept is simplified for basic respiratory care skills.</w:t>
            </w:r>
            <w:r>
              <w:rPr>
                <w:rFonts w:asciiTheme="minorHAnsi" w:hAnsiTheme="minorHAnsi" w:cstheme="minorHAnsi"/>
                <w:sz w:val="20"/>
              </w:rPr>
              <w:t xml:space="preserve"> </w:t>
            </w:r>
            <w:r w:rsidR="002462BD">
              <w:rPr>
                <w:rFonts w:asciiTheme="minorHAnsi" w:hAnsiTheme="minorHAnsi" w:cstheme="minorHAnsi"/>
                <w:sz w:val="20"/>
              </w:rPr>
              <w:t>User instructions defines the user responsibility and skills level, in accordance with IEC 60601-2-12. See conformity assessment to ISO 60601 series of standards.</w:t>
            </w:r>
          </w:p>
        </w:tc>
        <w:tc>
          <w:tcPr>
            <w:tcW w:w="992" w:type="dxa"/>
          </w:tcPr>
          <w:p w14:paraId="2B3F9A4A" w14:textId="72406E11"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420ED10A" w14:textId="0A7DD670"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5B05E5" w:rsidRPr="00975CC9" w14:paraId="084AF229" w14:textId="77777777" w:rsidTr="00975CC9">
        <w:tblPrEx>
          <w:tblCellMar>
            <w:top w:w="0" w:type="dxa"/>
            <w:bottom w:w="0" w:type="dxa"/>
          </w:tblCellMar>
        </w:tblPrEx>
        <w:trPr>
          <w:cantSplit/>
        </w:trPr>
        <w:tc>
          <w:tcPr>
            <w:tcW w:w="2660" w:type="dxa"/>
          </w:tcPr>
          <w:p w14:paraId="61EC6EF0" w14:textId="139002F4" w:rsidR="005B05E5" w:rsidRPr="00975CC9" w:rsidRDefault="005B05E5" w:rsidP="005B05E5">
            <w:pPr>
              <w:rPr>
                <w:rFonts w:cstheme="minorHAnsi"/>
                <w:sz w:val="20"/>
                <w:szCs w:val="20"/>
              </w:rPr>
            </w:pPr>
            <w:r w:rsidRPr="00975CC9">
              <w:rPr>
                <w:rFonts w:cstheme="minorHAnsi"/>
                <w:sz w:val="20"/>
                <w:szCs w:val="20"/>
              </w:rPr>
              <w:t xml:space="preserve">Insufficient </w:t>
            </w:r>
            <w:r>
              <w:rPr>
                <w:rFonts w:cstheme="minorHAnsi"/>
                <w:sz w:val="20"/>
                <w:szCs w:val="20"/>
              </w:rPr>
              <w:t>E</w:t>
            </w:r>
            <w:r w:rsidRPr="00975CC9">
              <w:rPr>
                <w:rFonts w:cstheme="minorHAnsi"/>
                <w:sz w:val="20"/>
                <w:szCs w:val="20"/>
              </w:rPr>
              <w:t>P plateau</w:t>
            </w:r>
          </w:p>
        </w:tc>
        <w:tc>
          <w:tcPr>
            <w:tcW w:w="876" w:type="dxa"/>
          </w:tcPr>
          <w:p w14:paraId="4668CEE5" w14:textId="77473A51" w:rsidR="005B05E5" w:rsidRPr="00975CC9" w:rsidRDefault="005B05E5" w:rsidP="005B05E5">
            <w:pPr>
              <w:jc w:val="center"/>
              <w:rPr>
                <w:rFonts w:cstheme="minorHAnsi"/>
                <w:sz w:val="20"/>
                <w:szCs w:val="20"/>
              </w:rPr>
            </w:pPr>
            <w:r>
              <w:rPr>
                <w:rFonts w:cstheme="minorHAnsi"/>
                <w:sz w:val="20"/>
                <w:szCs w:val="20"/>
              </w:rPr>
              <w:t>5</w:t>
            </w:r>
          </w:p>
        </w:tc>
        <w:tc>
          <w:tcPr>
            <w:tcW w:w="7655" w:type="dxa"/>
          </w:tcPr>
          <w:p w14:paraId="3DD5FBA3" w14:textId="7F734C8E" w:rsidR="005B05E5" w:rsidRDefault="005B05E5" w:rsidP="005B05E5">
            <w:pPr>
              <w:pStyle w:val="RiskTable"/>
              <w:rPr>
                <w:rFonts w:asciiTheme="minorHAnsi" w:hAnsiTheme="minorHAnsi" w:cstheme="minorHAnsi"/>
                <w:sz w:val="20"/>
              </w:rPr>
            </w:pPr>
            <w:r>
              <w:rPr>
                <w:rFonts w:asciiTheme="minorHAnsi" w:hAnsiTheme="minorHAnsi" w:cstheme="minorHAnsi"/>
                <w:sz w:val="20"/>
              </w:rPr>
              <w:t xml:space="preserve">Ventilator will alarm if </w:t>
            </w:r>
            <w:r>
              <w:rPr>
                <w:rFonts w:asciiTheme="minorHAnsi" w:hAnsiTheme="minorHAnsi" w:cstheme="minorHAnsi"/>
                <w:sz w:val="20"/>
              </w:rPr>
              <w:t>EP deviates by +/-2mbar or if expiration decay</w:t>
            </w:r>
            <w:r>
              <w:rPr>
                <w:rFonts w:asciiTheme="minorHAnsi" w:hAnsiTheme="minorHAnsi" w:cstheme="minorHAnsi"/>
                <w:sz w:val="20"/>
              </w:rPr>
              <w:t xml:space="preserve"> time exceeds 0.7s, which in worse case would limit the IP plateau.</w:t>
            </w:r>
          </w:p>
        </w:tc>
        <w:tc>
          <w:tcPr>
            <w:tcW w:w="992" w:type="dxa"/>
          </w:tcPr>
          <w:p w14:paraId="55236AE3" w14:textId="7010E20B" w:rsidR="005B05E5" w:rsidRDefault="005B05E5" w:rsidP="005B05E5">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4AC87C07" w14:textId="3A4DB84B" w:rsidR="005B05E5" w:rsidRDefault="005B05E5" w:rsidP="005B05E5">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6E7756E0" w14:textId="77777777" w:rsidTr="00975CC9">
        <w:tblPrEx>
          <w:tblCellMar>
            <w:top w:w="0" w:type="dxa"/>
            <w:bottom w:w="0" w:type="dxa"/>
          </w:tblCellMar>
        </w:tblPrEx>
        <w:trPr>
          <w:cantSplit/>
        </w:trPr>
        <w:tc>
          <w:tcPr>
            <w:tcW w:w="2660" w:type="dxa"/>
          </w:tcPr>
          <w:p w14:paraId="28323379" w14:textId="60E75B30" w:rsidR="002462BD" w:rsidRPr="00975CC9" w:rsidRDefault="002462BD" w:rsidP="002462BD">
            <w:pPr>
              <w:rPr>
                <w:rFonts w:cstheme="minorHAnsi"/>
                <w:sz w:val="20"/>
                <w:szCs w:val="20"/>
              </w:rPr>
            </w:pPr>
            <w:r w:rsidRPr="00975CC9">
              <w:rPr>
                <w:rFonts w:cstheme="minorHAnsi"/>
                <w:sz w:val="20"/>
                <w:szCs w:val="20"/>
              </w:rPr>
              <w:lastRenderedPageBreak/>
              <w:t>Insufficient Tidal Volume</w:t>
            </w:r>
          </w:p>
        </w:tc>
        <w:tc>
          <w:tcPr>
            <w:tcW w:w="876" w:type="dxa"/>
          </w:tcPr>
          <w:p w14:paraId="28ED6E6B" w14:textId="12A96ED1"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37B1C0F5" w14:textId="778D5A44"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User instructions states that a</w:t>
            </w:r>
            <w:r w:rsidRPr="002462BD">
              <w:rPr>
                <w:rFonts w:asciiTheme="minorHAnsi" w:hAnsiTheme="minorHAnsi" w:cstheme="minorHAnsi"/>
                <w:sz w:val="20"/>
              </w:rPr>
              <w:t>ny changes in the trends should be reviewed or investigated by a suitably qualified clinician, with view to prescribe adjustments to the ventilator settings or associated therapy.</w:t>
            </w:r>
            <w:r>
              <w:rPr>
                <w:rFonts w:asciiTheme="minorHAnsi" w:hAnsiTheme="minorHAnsi" w:cstheme="minorHAnsi"/>
                <w:sz w:val="20"/>
              </w:rPr>
              <w:t xml:space="preserve"> It specifically states that “a</w:t>
            </w:r>
            <w:r w:rsidRPr="002462BD">
              <w:rPr>
                <w:rFonts w:asciiTheme="minorHAnsi" w:hAnsiTheme="minorHAnsi" w:cstheme="minorHAnsi"/>
                <w:sz w:val="20"/>
              </w:rPr>
              <w:t xml:space="preserve"> decreasing </w:t>
            </w:r>
            <w:proofErr w:type="spellStart"/>
            <w:r w:rsidRPr="002462BD">
              <w:rPr>
                <w:rFonts w:asciiTheme="minorHAnsi" w:hAnsiTheme="minorHAnsi" w:cstheme="minorHAnsi"/>
                <w:sz w:val="20"/>
              </w:rPr>
              <w:t>Tdi</w:t>
            </w:r>
            <w:proofErr w:type="spellEnd"/>
            <w:r w:rsidRPr="002462BD">
              <w:rPr>
                <w:rFonts w:asciiTheme="minorHAnsi" w:hAnsiTheme="minorHAnsi" w:cstheme="minorHAnsi"/>
                <w:sz w:val="20"/>
              </w:rPr>
              <w:t xml:space="preserve"> could indicate declining lung compliance and onset of ARDS (Acute Respiratory Distress Syndrome). The clinician might want to review (with blood gas measures) and consider whether to increase IP to achieve sufficient Tidal Volume, or increase BPM to achieve sufficient Minute Volume</w:t>
            </w:r>
            <w:r>
              <w:rPr>
                <w:rFonts w:asciiTheme="minorHAnsi" w:hAnsiTheme="minorHAnsi" w:cstheme="minorHAnsi"/>
                <w:sz w:val="20"/>
              </w:rPr>
              <w:t>”</w:t>
            </w:r>
            <w:r w:rsidRPr="002462BD">
              <w:rPr>
                <w:rFonts w:asciiTheme="minorHAnsi" w:hAnsiTheme="minorHAnsi" w:cstheme="minorHAnsi"/>
                <w:sz w:val="20"/>
              </w:rPr>
              <w:t>.</w:t>
            </w:r>
          </w:p>
        </w:tc>
        <w:tc>
          <w:tcPr>
            <w:tcW w:w="992" w:type="dxa"/>
          </w:tcPr>
          <w:p w14:paraId="394458C9" w14:textId="2B0C4C63"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0E0EF26F" w14:textId="64B60D00"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36773275" w14:textId="77777777" w:rsidTr="00975CC9">
        <w:tblPrEx>
          <w:tblCellMar>
            <w:top w:w="0" w:type="dxa"/>
            <w:bottom w:w="0" w:type="dxa"/>
          </w:tblCellMar>
        </w:tblPrEx>
        <w:trPr>
          <w:cantSplit/>
        </w:trPr>
        <w:tc>
          <w:tcPr>
            <w:tcW w:w="2660" w:type="dxa"/>
          </w:tcPr>
          <w:p w14:paraId="005501C8" w14:textId="26A21EED" w:rsidR="002462BD" w:rsidRPr="00975CC9" w:rsidRDefault="002462BD" w:rsidP="002462BD">
            <w:pPr>
              <w:rPr>
                <w:rFonts w:cstheme="minorHAnsi"/>
                <w:sz w:val="20"/>
                <w:szCs w:val="20"/>
              </w:rPr>
            </w:pPr>
            <w:r w:rsidRPr="00975CC9">
              <w:rPr>
                <w:rFonts w:cstheme="minorHAnsi"/>
                <w:sz w:val="20"/>
                <w:szCs w:val="20"/>
              </w:rPr>
              <w:t>Unintended selection</w:t>
            </w:r>
          </w:p>
        </w:tc>
        <w:tc>
          <w:tcPr>
            <w:tcW w:w="876" w:type="dxa"/>
          </w:tcPr>
          <w:p w14:paraId="583215B8" w14:textId="090CF064"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1478194D" w14:textId="55CD443B"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 xml:space="preserve">Parameter changes requires interaction with a least </w:t>
            </w:r>
            <w:r w:rsidR="00B1323F">
              <w:rPr>
                <w:rFonts w:asciiTheme="minorHAnsi" w:hAnsiTheme="minorHAnsi" w:cstheme="minorHAnsi"/>
                <w:sz w:val="20"/>
              </w:rPr>
              <w:t>3 pushes on 2 different buttons, that are spaced more than 2 ginger widths. See conformity assessment to ISO 60601 series of standards.</w:t>
            </w:r>
          </w:p>
        </w:tc>
        <w:tc>
          <w:tcPr>
            <w:tcW w:w="992" w:type="dxa"/>
          </w:tcPr>
          <w:p w14:paraId="5E6F5E96" w14:textId="097C5B65"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25</w:t>
            </w:r>
          </w:p>
        </w:tc>
        <w:tc>
          <w:tcPr>
            <w:tcW w:w="1533" w:type="dxa"/>
          </w:tcPr>
          <w:p w14:paraId="718C827F" w14:textId="00EA2CB9"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0A412B" w:rsidRPr="00975CC9" w14:paraId="4EB370D2" w14:textId="77777777" w:rsidTr="00975CC9">
        <w:tblPrEx>
          <w:tblCellMar>
            <w:top w:w="0" w:type="dxa"/>
            <w:bottom w:w="0" w:type="dxa"/>
          </w:tblCellMar>
        </w:tblPrEx>
        <w:trPr>
          <w:cantSplit/>
        </w:trPr>
        <w:tc>
          <w:tcPr>
            <w:tcW w:w="2660" w:type="dxa"/>
          </w:tcPr>
          <w:p w14:paraId="09C954E8" w14:textId="34893673" w:rsidR="000A412B" w:rsidRPr="00975CC9" w:rsidRDefault="000A412B" w:rsidP="000A412B">
            <w:pPr>
              <w:rPr>
                <w:rFonts w:cstheme="minorHAnsi"/>
                <w:sz w:val="20"/>
                <w:szCs w:val="20"/>
              </w:rPr>
            </w:pPr>
            <w:r w:rsidRPr="00975CC9">
              <w:rPr>
                <w:rFonts w:cstheme="minorHAnsi"/>
                <w:sz w:val="20"/>
                <w:szCs w:val="20"/>
              </w:rPr>
              <w:t>Open exhaust</w:t>
            </w:r>
          </w:p>
        </w:tc>
        <w:tc>
          <w:tcPr>
            <w:tcW w:w="876" w:type="dxa"/>
          </w:tcPr>
          <w:p w14:paraId="0BCB0401" w14:textId="506EE31A" w:rsidR="000A412B" w:rsidRPr="00975CC9" w:rsidRDefault="000A412B" w:rsidP="000A412B">
            <w:pPr>
              <w:jc w:val="center"/>
              <w:rPr>
                <w:rFonts w:cstheme="minorHAnsi"/>
                <w:sz w:val="20"/>
                <w:szCs w:val="20"/>
              </w:rPr>
            </w:pPr>
            <w:r w:rsidRPr="00975CC9">
              <w:rPr>
                <w:rFonts w:cstheme="minorHAnsi"/>
                <w:sz w:val="20"/>
                <w:szCs w:val="20"/>
              </w:rPr>
              <w:t>6</w:t>
            </w:r>
          </w:p>
        </w:tc>
        <w:tc>
          <w:tcPr>
            <w:tcW w:w="7655" w:type="dxa"/>
          </w:tcPr>
          <w:p w14:paraId="066544ED" w14:textId="6EBD3B13"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User instructions recommends using a bacteria filter and consider hospital infection controls.</w:t>
            </w:r>
          </w:p>
        </w:tc>
        <w:tc>
          <w:tcPr>
            <w:tcW w:w="992" w:type="dxa"/>
          </w:tcPr>
          <w:p w14:paraId="7611F22A" w14:textId="63FAF87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18</w:t>
            </w:r>
          </w:p>
        </w:tc>
        <w:tc>
          <w:tcPr>
            <w:tcW w:w="1533" w:type="dxa"/>
          </w:tcPr>
          <w:p w14:paraId="29842CB2" w14:textId="4176703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6FAD85E1" w14:textId="77777777" w:rsidTr="00975CC9">
        <w:tblPrEx>
          <w:tblCellMar>
            <w:top w:w="0" w:type="dxa"/>
            <w:bottom w:w="0" w:type="dxa"/>
          </w:tblCellMar>
        </w:tblPrEx>
        <w:trPr>
          <w:cantSplit/>
        </w:trPr>
        <w:tc>
          <w:tcPr>
            <w:tcW w:w="2660" w:type="dxa"/>
          </w:tcPr>
          <w:p w14:paraId="57477264" w14:textId="0EFAB724" w:rsidR="000A412B" w:rsidRPr="00975CC9" w:rsidRDefault="000A412B" w:rsidP="000A412B">
            <w:pPr>
              <w:rPr>
                <w:rFonts w:cstheme="minorHAnsi"/>
                <w:sz w:val="20"/>
                <w:szCs w:val="20"/>
              </w:rPr>
            </w:pPr>
            <w:r w:rsidRPr="00975CC9">
              <w:rPr>
                <w:rFonts w:cstheme="minorHAnsi"/>
                <w:sz w:val="20"/>
                <w:szCs w:val="20"/>
              </w:rPr>
              <w:t>Electronic valve driver fails</w:t>
            </w:r>
          </w:p>
        </w:tc>
        <w:tc>
          <w:tcPr>
            <w:tcW w:w="876" w:type="dxa"/>
          </w:tcPr>
          <w:p w14:paraId="6AFC4722" w14:textId="4CE98ECE"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6B41D743" w14:textId="215952F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Functional specification lists critical parts and their ratings, confirming they operate within. Controller and monitor implemented separately, to prevent any single fault from preventing the alarming function. See conformity assessment to ISO 60601 series of standards.</w:t>
            </w:r>
          </w:p>
        </w:tc>
        <w:tc>
          <w:tcPr>
            <w:tcW w:w="992" w:type="dxa"/>
          </w:tcPr>
          <w:p w14:paraId="57EC258B" w14:textId="7DDE00C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1969173F" w14:textId="77BC44A6"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D917E7B" w14:textId="77777777" w:rsidTr="00975CC9">
        <w:tblPrEx>
          <w:tblCellMar>
            <w:top w:w="0" w:type="dxa"/>
            <w:bottom w:w="0" w:type="dxa"/>
          </w:tblCellMar>
        </w:tblPrEx>
        <w:trPr>
          <w:cantSplit/>
        </w:trPr>
        <w:tc>
          <w:tcPr>
            <w:tcW w:w="2660" w:type="dxa"/>
          </w:tcPr>
          <w:p w14:paraId="1ED1E73B" w14:textId="43509FFE" w:rsidR="000A412B" w:rsidRPr="00975CC9" w:rsidRDefault="000A412B" w:rsidP="000A412B">
            <w:pPr>
              <w:rPr>
                <w:rFonts w:cstheme="minorHAnsi"/>
                <w:sz w:val="20"/>
                <w:szCs w:val="20"/>
              </w:rPr>
            </w:pPr>
            <w:r w:rsidRPr="00975CC9">
              <w:rPr>
                <w:rFonts w:cstheme="minorHAnsi"/>
                <w:sz w:val="20"/>
                <w:szCs w:val="20"/>
              </w:rPr>
              <w:t>Exhalation valve fails/soiled</w:t>
            </w:r>
          </w:p>
        </w:tc>
        <w:tc>
          <w:tcPr>
            <w:tcW w:w="876" w:type="dxa"/>
          </w:tcPr>
          <w:p w14:paraId="75A081D2" w14:textId="3718538C"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29A148C1" w14:textId="0453087D"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User instructions recommends using a bacteria filter and consider hospital infection controls.</w:t>
            </w:r>
          </w:p>
        </w:tc>
        <w:tc>
          <w:tcPr>
            <w:tcW w:w="992" w:type="dxa"/>
          </w:tcPr>
          <w:p w14:paraId="2B70EA82" w14:textId="34836A1B"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25E14143" w14:textId="0CA27D8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0D99995" w14:textId="77777777" w:rsidTr="00975CC9">
        <w:tblPrEx>
          <w:tblCellMar>
            <w:top w:w="0" w:type="dxa"/>
            <w:bottom w:w="0" w:type="dxa"/>
          </w:tblCellMar>
        </w:tblPrEx>
        <w:trPr>
          <w:cantSplit/>
        </w:trPr>
        <w:tc>
          <w:tcPr>
            <w:tcW w:w="2660" w:type="dxa"/>
          </w:tcPr>
          <w:p w14:paraId="6DF9002D" w14:textId="0716AACB" w:rsidR="000A412B" w:rsidRPr="00975CC9" w:rsidRDefault="000A412B" w:rsidP="000A412B">
            <w:pPr>
              <w:rPr>
                <w:rFonts w:cstheme="minorHAnsi"/>
                <w:sz w:val="20"/>
                <w:szCs w:val="20"/>
              </w:rPr>
            </w:pPr>
            <w:r w:rsidRPr="00975CC9">
              <w:rPr>
                <w:rFonts w:cstheme="minorHAnsi"/>
                <w:sz w:val="20"/>
                <w:szCs w:val="20"/>
              </w:rPr>
              <w:t>PR drifts or fails</w:t>
            </w:r>
          </w:p>
        </w:tc>
        <w:tc>
          <w:tcPr>
            <w:tcW w:w="876" w:type="dxa"/>
          </w:tcPr>
          <w:p w14:paraId="0488A6F4" w14:textId="3B49EC1D"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097981A3" w14:textId="00795DB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156EF706" w14:textId="49F62E9F"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5D076C7B" w14:textId="50B5989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1556C60" w14:textId="77777777" w:rsidTr="00975CC9">
        <w:tblPrEx>
          <w:tblCellMar>
            <w:top w:w="0" w:type="dxa"/>
            <w:bottom w:w="0" w:type="dxa"/>
          </w:tblCellMar>
        </w:tblPrEx>
        <w:trPr>
          <w:cantSplit/>
        </w:trPr>
        <w:tc>
          <w:tcPr>
            <w:tcW w:w="2660" w:type="dxa"/>
          </w:tcPr>
          <w:p w14:paraId="30C193A2" w14:textId="0BA2E738" w:rsidR="000A412B" w:rsidRPr="00975CC9" w:rsidRDefault="000A412B" w:rsidP="000A412B">
            <w:pPr>
              <w:rPr>
                <w:rFonts w:cstheme="minorHAnsi"/>
                <w:sz w:val="20"/>
                <w:szCs w:val="20"/>
              </w:rPr>
            </w:pPr>
            <w:r w:rsidRPr="00975CC9">
              <w:rPr>
                <w:rFonts w:cstheme="minorHAnsi"/>
                <w:sz w:val="20"/>
                <w:szCs w:val="20"/>
              </w:rPr>
              <w:t>PTR1 fails and over-/under measures</w:t>
            </w:r>
          </w:p>
        </w:tc>
        <w:tc>
          <w:tcPr>
            <w:tcW w:w="876" w:type="dxa"/>
          </w:tcPr>
          <w:p w14:paraId="0D496E25" w14:textId="1DF3EE9A"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55132F12" w14:textId="4B0CA85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5C01B721" w14:textId="0DC3B85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48DB54EA" w14:textId="61AC248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81F550B" w14:textId="77777777" w:rsidTr="00975CC9">
        <w:tblPrEx>
          <w:tblCellMar>
            <w:top w:w="0" w:type="dxa"/>
            <w:bottom w:w="0" w:type="dxa"/>
          </w:tblCellMar>
        </w:tblPrEx>
        <w:trPr>
          <w:cantSplit/>
        </w:trPr>
        <w:tc>
          <w:tcPr>
            <w:tcW w:w="2660" w:type="dxa"/>
          </w:tcPr>
          <w:p w14:paraId="7C4B6669" w14:textId="038D0F09" w:rsidR="000A412B" w:rsidRPr="00975CC9" w:rsidRDefault="000A412B" w:rsidP="000A412B">
            <w:pPr>
              <w:rPr>
                <w:rFonts w:cstheme="minorHAnsi"/>
                <w:sz w:val="20"/>
                <w:szCs w:val="20"/>
              </w:rPr>
            </w:pPr>
            <w:r w:rsidRPr="00975CC9">
              <w:rPr>
                <w:rFonts w:cstheme="minorHAnsi"/>
                <w:sz w:val="20"/>
                <w:szCs w:val="20"/>
              </w:rPr>
              <w:t>Solenoid valve SV2 fails open</w:t>
            </w:r>
          </w:p>
        </w:tc>
        <w:tc>
          <w:tcPr>
            <w:tcW w:w="876" w:type="dxa"/>
          </w:tcPr>
          <w:p w14:paraId="73A4D19D" w14:textId="32154A29"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150A5D76" w14:textId="3F3E5821"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Separate monitor can perform a safe shutdown by SV1 on overpressure.</w:t>
            </w:r>
          </w:p>
        </w:tc>
        <w:tc>
          <w:tcPr>
            <w:tcW w:w="992" w:type="dxa"/>
          </w:tcPr>
          <w:p w14:paraId="49B04139" w14:textId="6EC6D44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09C2FAE2" w14:textId="240183E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5C77499" w14:textId="77777777" w:rsidTr="00975CC9">
        <w:tblPrEx>
          <w:tblCellMar>
            <w:top w:w="0" w:type="dxa"/>
            <w:bottom w:w="0" w:type="dxa"/>
          </w:tblCellMar>
        </w:tblPrEx>
        <w:trPr>
          <w:cantSplit/>
        </w:trPr>
        <w:tc>
          <w:tcPr>
            <w:tcW w:w="2660" w:type="dxa"/>
          </w:tcPr>
          <w:p w14:paraId="6DF663BB" w14:textId="55868EE1" w:rsidR="000A412B" w:rsidRPr="00975CC9" w:rsidRDefault="000A412B" w:rsidP="000A412B">
            <w:pPr>
              <w:rPr>
                <w:rFonts w:cstheme="minorHAnsi"/>
                <w:sz w:val="20"/>
                <w:szCs w:val="20"/>
              </w:rPr>
            </w:pPr>
            <w:r w:rsidRPr="00975CC9">
              <w:rPr>
                <w:rFonts w:cstheme="minorHAnsi"/>
                <w:sz w:val="20"/>
                <w:szCs w:val="20"/>
              </w:rPr>
              <w:t>Solenoid valve SV3 fails open</w:t>
            </w:r>
          </w:p>
        </w:tc>
        <w:tc>
          <w:tcPr>
            <w:tcW w:w="876" w:type="dxa"/>
          </w:tcPr>
          <w:p w14:paraId="205CF977" w14:textId="75CAD3EB"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29DB1FE0" w14:textId="2CFAFBBD"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See Functional Specification. Separate monitor can perform a safe shutdown by SV1 on overpressure.</w:t>
            </w:r>
          </w:p>
        </w:tc>
        <w:tc>
          <w:tcPr>
            <w:tcW w:w="992" w:type="dxa"/>
          </w:tcPr>
          <w:p w14:paraId="56629F74" w14:textId="0012E27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208BFF22" w14:textId="692D948C"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4F359A0" w14:textId="77777777" w:rsidTr="00975CC9">
        <w:tblPrEx>
          <w:tblCellMar>
            <w:top w:w="0" w:type="dxa"/>
            <w:bottom w:w="0" w:type="dxa"/>
          </w:tblCellMar>
        </w:tblPrEx>
        <w:trPr>
          <w:cantSplit/>
        </w:trPr>
        <w:tc>
          <w:tcPr>
            <w:tcW w:w="2660" w:type="dxa"/>
          </w:tcPr>
          <w:p w14:paraId="7FBAE6D7" w14:textId="262439F0" w:rsidR="000A412B" w:rsidRPr="00975CC9" w:rsidRDefault="000A412B" w:rsidP="000A412B">
            <w:pPr>
              <w:rPr>
                <w:rFonts w:cstheme="minorHAnsi"/>
                <w:sz w:val="20"/>
                <w:szCs w:val="20"/>
              </w:rPr>
            </w:pPr>
            <w:r w:rsidRPr="00975CC9">
              <w:rPr>
                <w:rFonts w:cstheme="minorHAnsi"/>
                <w:sz w:val="20"/>
                <w:szCs w:val="20"/>
              </w:rPr>
              <w:t>Unknowingly making selection</w:t>
            </w:r>
          </w:p>
        </w:tc>
        <w:tc>
          <w:tcPr>
            <w:tcW w:w="876" w:type="dxa"/>
          </w:tcPr>
          <w:p w14:paraId="4036B3E0" w14:textId="0130D416" w:rsidR="000A412B" w:rsidRPr="00975CC9" w:rsidRDefault="000A412B" w:rsidP="000A412B">
            <w:pPr>
              <w:jc w:val="center"/>
              <w:rPr>
                <w:rFonts w:cstheme="minorHAnsi"/>
                <w:sz w:val="20"/>
                <w:szCs w:val="20"/>
              </w:rPr>
            </w:pPr>
            <w:r w:rsidRPr="00975CC9">
              <w:rPr>
                <w:rFonts w:cstheme="minorHAnsi"/>
                <w:sz w:val="20"/>
                <w:szCs w:val="20"/>
              </w:rPr>
              <w:t>8</w:t>
            </w:r>
          </w:p>
        </w:tc>
        <w:tc>
          <w:tcPr>
            <w:tcW w:w="7655" w:type="dxa"/>
          </w:tcPr>
          <w:p w14:paraId="0D9F7643" w14:textId="5BE02B8D"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Parameter changes requires interaction with a least 3 pushes on 2 different buttons, that are spaced more than 2 ginger widths. See conformity assessment to ISO 60601 series of standards.</w:t>
            </w:r>
          </w:p>
        </w:tc>
        <w:tc>
          <w:tcPr>
            <w:tcW w:w="992" w:type="dxa"/>
          </w:tcPr>
          <w:p w14:paraId="3988B2AB" w14:textId="422D2981"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21</w:t>
            </w:r>
          </w:p>
        </w:tc>
        <w:tc>
          <w:tcPr>
            <w:tcW w:w="1533" w:type="dxa"/>
          </w:tcPr>
          <w:p w14:paraId="4C3B2B27" w14:textId="14A8AD1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36108F1" w14:textId="77777777" w:rsidTr="00975CC9">
        <w:tblPrEx>
          <w:tblCellMar>
            <w:top w:w="0" w:type="dxa"/>
            <w:bottom w:w="0" w:type="dxa"/>
          </w:tblCellMar>
        </w:tblPrEx>
        <w:trPr>
          <w:cantSplit/>
        </w:trPr>
        <w:tc>
          <w:tcPr>
            <w:tcW w:w="2660" w:type="dxa"/>
          </w:tcPr>
          <w:p w14:paraId="500A4D3E" w14:textId="56CF6AC0" w:rsidR="000A412B" w:rsidRPr="00975CC9" w:rsidRDefault="000A412B" w:rsidP="000A412B">
            <w:pPr>
              <w:rPr>
                <w:rFonts w:cstheme="minorHAnsi"/>
                <w:sz w:val="20"/>
                <w:szCs w:val="20"/>
              </w:rPr>
            </w:pPr>
            <w:r w:rsidRPr="00975CC9">
              <w:rPr>
                <w:rFonts w:cstheme="minorHAnsi"/>
                <w:sz w:val="20"/>
                <w:szCs w:val="20"/>
              </w:rPr>
              <w:lastRenderedPageBreak/>
              <w:t>Water ingress</w:t>
            </w:r>
          </w:p>
        </w:tc>
        <w:tc>
          <w:tcPr>
            <w:tcW w:w="876" w:type="dxa"/>
          </w:tcPr>
          <w:p w14:paraId="36422EAC" w14:textId="49451141" w:rsidR="000A412B" w:rsidRPr="00975CC9" w:rsidRDefault="000A412B" w:rsidP="000A412B">
            <w:pPr>
              <w:jc w:val="center"/>
              <w:rPr>
                <w:rFonts w:cstheme="minorHAnsi"/>
                <w:sz w:val="20"/>
                <w:szCs w:val="20"/>
              </w:rPr>
            </w:pPr>
            <w:r w:rsidRPr="00975CC9">
              <w:rPr>
                <w:rFonts w:cstheme="minorHAnsi"/>
                <w:sz w:val="20"/>
                <w:szCs w:val="20"/>
              </w:rPr>
              <w:t>8</w:t>
            </w:r>
          </w:p>
        </w:tc>
        <w:tc>
          <w:tcPr>
            <w:tcW w:w="7655" w:type="dxa"/>
          </w:tcPr>
          <w:p w14:paraId="24054C96" w14:textId="4F8A2A5B"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Enclosure is designed to IEC 60601-1 and IEC 60601-2-12. See conformity assessment to ISO 60601 series of standards. IEC 60601-1 water test documented in Pre-clinical Evaluation.</w:t>
            </w:r>
          </w:p>
        </w:tc>
        <w:tc>
          <w:tcPr>
            <w:tcW w:w="992" w:type="dxa"/>
          </w:tcPr>
          <w:p w14:paraId="7A57D0A2" w14:textId="1E3ECAE5"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24</w:t>
            </w:r>
          </w:p>
        </w:tc>
        <w:tc>
          <w:tcPr>
            <w:tcW w:w="1533" w:type="dxa"/>
          </w:tcPr>
          <w:p w14:paraId="15EBD542" w14:textId="2604B986"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678F9EB" w14:textId="77777777" w:rsidTr="00975CC9">
        <w:tblPrEx>
          <w:tblCellMar>
            <w:top w:w="0" w:type="dxa"/>
            <w:bottom w:w="0" w:type="dxa"/>
          </w:tblCellMar>
        </w:tblPrEx>
        <w:trPr>
          <w:cantSplit/>
        </w:trPr>
        <w:tc>
          <w:tcPr>
            <w:tcW w:w="2660" w:type="dxa"/>
          </w:tcPr>
          <w:p w14:paraId="2442AD8E" w14:textId="6E3F3B49" w:rsidR="000A412B" w:rsidRPr="00975CC9" w:rsidRDefault="000A412B" w:rsidP="000A412B">
            <w:pPr>
              <w:rPr>
                <w:rFonts w:cstheme="minorHAnsi"/>
                <w:sz w:val="20"/>
                <w:szCs w:val="20"/>
              </w:rPr>
            </w:pPr>
            <w:r w:rsidRPr="00975CC9">
              <w:rPr>
                <w:rFonts w:cstheme="minorHAnsi"/>
                <w:sz w:val="20"/>
                <w:szCs w:val="20"/>
              </w:rPr>
              <w:t>Gas pressure spike/dip</w:t>
            </w:r>
          </w:p>
        </w:tc>
        <w:tc>
          <w:tcPr>
            <w:tcW w:w="876" w:type="dxa"/>
          </w:tcPr>
          <w:p w14:paraId="2D08F601" w14:textId="79B3CC78" w:rsidR="000A412B" w:rsidRPr="00975CC9" w:rsidRDefault="000A412B" w:rsidP="000A412B">
            <w:pPr>
              <w:jc w:val="center"/>
              <w:rPr>
                <w:rFonts w:cstheme="minorHAnsi"/>
                <w:sz w:val="20"/>
                <w:szCs w:val="20"/>
              </w:rPr>
            </w:pPr>
            <w:r w:rsidRPr="00975CC9">
              <w:rPr>
                <w:rFonts w:cstheme="minorHAnsi"/>
                <w:sz w:val="20"/>
                <w:szCs w:val="20"/>
              </w:rPr>
              <w:t>9</w:t>
            </w:r>
          </w:p>
        </w:tc>
        <w:tc>
          <w:tcPr>
            <w:tcW w:w="7655" w:type="dxa"/>
          </w:tcPr>
          <w:p w14:paraId="4BD260E6" w14:textId="18CDFAB0"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Both monitor and controller have independent pressure sensors and shutdown valves, the closes supply if breathing circuit pressure exceeds 40mbar. Dual fail safe. See Functional Specification. See conformity assessment to ISO 60601 series of standards.</w:t>
            </w:r>
          </w:p>
        </w:tc>
        <w:tc>
          <w:tcPr>
            <w:tcW w:w="992" w:type="dxa"/>
          </w:tcPr>
          <w:p w14:paraId="60DC3DE8" w14:textId="49C8172F"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7C3FCBC3" w14:textId="1E4E1AAE"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38E77D1" w14:textId="77777777" w:rsidTr="00975CC9">
        <w:tblPrEx>
          <w:tblCellMar>
            <w:top w:w="0" w:type="dxa"/>
            <w:bottom w:w="0" w:type="dxa"/>
          </w:tblCellMar>
        </w:tblPrEx>
        <w:trPr>
          <w:cantSplit/>
        </w:trPr>
        <w:tc>
          <w:tcPr>
            <w:tcW w:w="2660" w:type="dxa"/>
          </w:tcPr>
          <w:p w14:paraId="39EE53A8" w14:textId="0AD2632C" w:rsidR="000A412B" w:rsidRPr="00975CC9" w:rsidRDefault="000A412B" w:rsidP="000A412B">
            <w:pPr>
              <w:rPr>
                <w:rFonts w:cstheme="minorHAnsi"/>
                <w:sz w:val="20"/>
                <w:szCs w:val="20"/>
              </w:rPr>
            </w:pPr>
            <w:r w:rsidRPr="00975CC9">
              <w:rPr>
                <w:rFonts w:cstheme="minorHAnsi"/>
                <w:sz w:val="20"/>
                <w:szCs w:val="20"/>
              </w:rPr>
              <w:t>Inadequate cleaning</w:t>
            </w:r>
          </w:p>
        </w:tc>
        <w:tc>
          <w:tcPr>
            <w:tcW w:w="876" w:type="dxa"/>
          </w:tcPr>
          <w:p w14:paraId="070C34D8" w14:textId="01B80571" w:rsidR="000A412B" w:rsidRPr="00975CC9" w:rsidRDefault="000A412B" w:rsidP="000A412B">
            <w:pPr>
              <w:jc w:val="center"/>
              <w:rPr>
                <w:rFonts w:cstheme="minorHAnsi"/>
                <w:sz w:val="20"/>
                <w:szCs w:val="20"/>
              </w:rPr>
            </w:pPr>
            <w:r w:rsidRPr="00975CC9">
              <w:rPr>
                <w:rFonts w:cstheme="minorHAnsi"/>
                <w:sz w:val="20"/>
                <w:szCs w:val="20"/>
              </w:rPr>
              <w:t>9</w:t>
            </w:r>
          </w:p>
        </w:tc>
        <w:tc>
          <w:tcPr>
            <w:tcW w:w="7655" w:type="dxa"/>
          </w:tcPr>
          <w:p w14:paraId="7A53E9A7" w14:textId="2128A362"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Design affords easy cleaning surfaces. User instructions describes the method of cleaning. See conformity assessment to ISO 60601 series of standards.</w:t>
            </w:r>
          </w:p>
        </w:tc>
        <w:tc>
          <w:tcPr>
            <w:tcW w:w="992" w:type="dxa"/>
          </w:tcPr>
          <w:p w14:paraId="0037ABCD" w14:textId="44F8EA8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18</w:t>
            </w:r>
          </w:p>
        </w:tc>
        <w:tc>
          <w:tcPr>
            <w:tcW w:w="1533" w:type="dxa"/>
          </w:tcPr>
          <w:p w14:paraId="72C67BF6" w14:textId="35624640"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B69A1A8" w14:textId="77777777" w:rsidTr="00975CC9">
        <w:tblPrEx>
          <w:tblCellMar>
            <w:top w:w="0" w:type="dxa"/>
            <w:bottom w:w="0" w:type="dxa"/>
          </w:tblCellMar>
        </w:tblPrEx>
        <w:trPr>
          <w:cantSplit/>
        </w:trPr>
        <w:tc>
          <w:tcPr>
            <w:tcW w:w="2660" w:type="dxa"/>
          </w:tcPr>
          <w:p w14:paraId="160DA5D5" w14:textId="7E5E30F7" w:rsidR="000A412B" w:rsidRPr="00975CC9" w:rsidRDefault="000A412B" w:rsidP="000A412B">
            <w:pPr>
              <w:rPr>
                <w:rFonts w:cstheme="minorHAnsi"/>
                <w:sz w:val="20"/>
                <w:szCs w:val="20"/>
              </w:rPr>
            </w:pPr>
            <w:r w:rsidRPr="00975CC9">
              <w:rPr>
                <w:rFonts w:cstheme="minorHAnsi"/>
                <w:sz w:val="20"/>
                <w:szCs w:val="20"/>
              </w:rPr>
              <w:t>Data memory fail</w:t>
            </w:r>
          </w:p>
        </w:tc>
        <w:tc>
          <w:tcPr>
            <w:tcW w:w="876" w:type="dxa"/>
          </w:tcPr>
          <w:p w14:paraId="249FA536" w14:textId="0BB57E9F"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1B91D160" w14:textId="1FECE3D0"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EEPROM uses best 3 of 5 routine, to correct from data corruption. Controller and monitor implemented separately, to prevent any single fault from preventing the alarming function. See conformity assessment to ISO 60601 series of standards.</w:t>
            </w:r>
          </w:p>
        </w:tc>
        <w:tc>
          <w:tcPr>
            <w:tcW w:w="992" w:type="dxa"/>
          </w:tcPr>
          <w:p w14:paraId="441A11AA" w14:textId="3C425DF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26</w:t>
            </w:r>
          </w:p>
        </w:tc>
        <w:tc>
          <w:tcPr>
            <w:tcW w:w="1533" w:type="dxa"/>
          </w:tcPr>
          <w:p w14:paraId="37246CAB" w14:textId="162DD23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E80753C" w14:textId="77777777" w:rsidTr="00975CC9">
        <w:tblPrEx>
          <w:tblCellMar>
            <w:top w:w="0" w:type="dxa"/>
            <w:bottom w:w="0" w:type="dxa"/>
          </w:tblCellMar>
        </w:tblPrEx>
        <w:trPr>
          <w:cantSplit/>
        </w:trPr>
        <w:tc>
          <w:tcPr>
            <w:tcW w:w="2660" w:type="dxa"/>
          </w:tcPr>
          <w:p w14:paraId="200906D0" w14:textId="7E89756E" w:rsidR="000A412B" w:rsidRPr="00975CC9" w:rsidRDefault="000A412B" w:rsidP="000A412B">
            <w:pPr>
              <w:rPr>
                <w:rFonts w:cstheme="minorHAnsi"/>
                <w:sz w:val="20"/>
                <w:szCs w:val="20"/>
              </w:rPr>
            </w:pPr>
            <w:r w:rsidRPr="00975CC9">
              <w:rPr>
                <w:rFonts w:cstheme="minorHAnsi"/>
                <w:sz w:val="20"/>
                <w:szCs w:val="20"/>
              </w:rPr>
              <w:t>Program memory fail</w:t>
            </w:r>
          </w:p>
        </w:tc>
        <w:tc>
          <w:tcPr>
            <w:tcW w:w="876" w:type="dxa"/>
          </w:tcPr>
          <w:p w14:paraId="15572924" w14:textId="4CC74094"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4BD1F9CF" w14:textId="19163E2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Power-up self-test with checksum. </w:t>
            </w:r>
          </w:p>
        </w:tc>
        <w:tc>
          <w:tcPr>
            <w:tcW w:w="992" w:type="dxa"/>
          </w:tcPr>
          <w:p w14:paraId="516948B9" w14:textId="294DBB1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4F17C8D5" w14:textId="76E5DD4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9DE1305" w14:textId="77777777" w:rsidTr="00975CC9">
        <w:tblPrEx>
          <w:tblCellMar>
            <w:top w:w="0" w:type="dxa"/>
            <w:bottom w:w="0" w:type="dxa"/>
          </w:tblCellMar>
        </w:tblPrEx>
        <w:trPr>
          <w:cantSplit/>
        </w:trPr>
        <w:tc>
          <w:tcPr>
            <w:tcW w:w="2660" w:type="dxa"/>
          </w:tcPr>
          <w:p w14:paraId="2733C8DA" w14:textId="7A6AE6FB" w:rsidR="000A412B" w:rsidRPr="00975CC9" w:rsidRDefault="000A412B" w:rsidP="000A412B">
            <w:pPr>
              <w:rPr>
                <w:rFonts w:cstheme="minorHAnsi"/>
                <w:sz w:val="20"/>
                <w:szCs w:val="20"/>
              </w:rPr>
            </w:pPr>
            <w:r w:rsidRPr="00975CC9">
              <w:rPr>
                <w:rFonts w:cstheme="minorHAnsi"/>
                <w:sz w:val="20"/>
                <w:szCs w:val="20"/>
              </w:rPr>
              <w:t>Solenoid valve SV1 fails closed</w:t>
            </w:r>
          </w:p>
        </w:tc>
        <w:tc>
          <w:tcPr>
            <w:tcW w:w="876" w:type="dxa"/>
          </w:tcPr>
          <w:p w14:paraId="08AD2279" w14:textId="13053BAF"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7510362C" w14:textId="6239542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Controller and monitor implemented separately, to prevent any single fault from preventing the alarming function. See conformity assessment to ISO 60601 series of standards.</w:t>
            </w:r>
          </w:p>
        </w:tc>
        <w:tc>
          <w:tcPr>
            <w:tcW w:w="992" w:type="dxa"/>
          </w:tcPr>
          <w:p w14:paraId="09FB3B5C" w14:textId="3F073A93"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0620F831" w14:textId="6B668BBC"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1B1ECEF" w14:textId="77777777" w:rsidTr="00975CC9">
        <w:tblPrEx>
          <w:tblCellMar>
            <w:top w:w="0" w:type="dxa"/>
            <w:bottom w:w="0" w:type="dxa"/>
          </w:tblCellMar>
        </w:tblPrEx>
        <w:trPr>
          <w:cantSplit/>
        </w:trPr>
        <w:tc>
          <w:tcPr>
            <w:tcW w:w="2660" w:type="dxa"/>
          </w:tcPr>
          <w:p w14:paraId="643384D9" w14:textId="722C2C48" w:rsidR="000A412B" w:rsidRPr="00975CC9" w:rsidRDefault="000A412B" w:rsidP="000A412B">
            <w:pPr>
              <w:rPr>
                <w:rFonts w:cstheme="minorHAnsi"/>
                <w:sz w:val="20"/>
                <w:szCs w:val="20"/>
              </w:rPr>
            </w:pPr>
            <w:r w:rsidRPr="00975CC9">
              <w:rPr>
                <w:rFonts w:cstheme="minorHAnsi"/>
                <w:sz w:val="20"/>
                <w:szCs w:val="20"/>
              </w:rPr>
              <w:t>Solenoid valve SV2 fails closed</w:t>
            </w:r>
          </w:p>
        </w:tc>
        <w:tc>
          <w:tcPr>
            <w:tcW w:w="876" w:type="dxa"/>
          </w:tcPr>
          <w:p w14:paraId="277C5512" w14:textId="4ACF6F88"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67D85E04" w14:textId="0CBDEF22"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Controller and monitor implemented separately, to prevent any single fault from preventing the alarming function. See conformity assessment to ISO 60601 series of standards.</w:t>
            </w:r>
          </w:p>
        </w:tc>
        <w:tc>
          <w:tcPr>
            <w:tcW w:w="992" w:type="dxa"/>
          </w:tcPr>
          <w:p w14:paraId="729BAE6B" w14:textId="3DBD36A7"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597F3F72" w14:textId="580BAC3F"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16C4F8D" w14:textId="77777777" w:rsidTr="00975CC9">
        <w:tblPrEx>
          <w:tblCellMar>
            <w:top w:w="0" w:type="dxa"/>
            <w:bottom w:w="0" w:type="dxa"/>
          </w:tblCellMar>
        </w:tblPrEx>
        <w:trPr>
          <w:cantSplit/>
        </w:trPr>
        <w:tc>
          <w:tcPr>
            <w:tcW w:w="2660" w:type="dxa"/>
          </w:tcPr>
          <w:p w14:paraId="64702FB8" w14:textId="23ABC529" w:rsidR="000A412B" w:rsidRPr="00975CC9" w:rsidRDefault="000A412B" w:rsidP="000A412B">
            <w:pPr>
              <w:rPr>
                <w:rFonts w:cstheme="minorHAnsi"/>
                <w:sz w:val="20"/>
                <w:szCs w:val="20"/>
              </w:rPr>
            </w:pPr>
            <w:r w:rsidRPr="00975CC9">
              <w:rPr>
                <w:rFonts w:cstheme="minorHAnsi"/>
                <w:sz w:val="20"/>
                <w:szCs w:val="20"/>
              </w:rPr>
              <w:t>Solenoid valve SV3 fails closed</w:t>
            </w:r>
          </w:p>
        </w:tc>
        <w:tc>
          <w:tcPr>
            <w:tcW w:w="876" w:type="dxa"/>
          </w:tcPr>
          <w:p w14:paraId="3EE38AD9" w14:textId="12F68EC6"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3A527AFA" w14:textId="26CA9294"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Controller and monitor implemented separately, to prevent any single fault from preventing the alarming function. See conformity assessment to ISO 60601 series of standards.</w:t>
            </w:r>
          </w:p>
        </w:tc>
        <w:tc>
          <w:tcPr>
            <w:tcW w:w="992" w:type="dxa"/>
          </w:tcPr>
          <w:p w14:paraId="0944A1FD" w14:textId="0914CF7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2907203B" w14:textId="52DBDDF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BA6B590" w14:textId="77777777" w:rsidTr="00975CC9">
        <w:tblPrEx>
          <w:tblCellMar>
            <w:top w:w="0" w:type="dxa"/>
            <w:bottom w:w="0" w:type="dxa"/>
          </w:tblCellMar>
        </w:tblPrEx>
        <w:trPr>
          <w:cantSplit/>
        </w:trPr>
        <w:tc>
          <w:tcPr>
            <w:tcW w:w="2660" w:type="dxa"/>
          </w:tcPr>
          <w:p w14:paraId="126190F7" w14:textId="0FB78B3E" w:rsidR="000A412B" w:rsidRPr="00975CC9" w:rsidRDefault="000A412B" w:rsidP="000A412B">
            <w:pPr>
              <w:rPr>
                <w:rFonts w:cstheme="minorHAnsi"/>
                <w:sz w:val="20"/>
                <w:szCs w:val="20"/>
              </w:rPr>
            </w:pPr>
            <w:r w:rsidRPr="00975CC9">
              <w:rPr>
                <w:rFonts w:cstheme="minorHAnsi"/>
                <w:sz w:val="20"/>
                <w:szCs w:val="20"/>
              </w:rPr>
              <w:t>‘Special’ EMI</w:t>
            </w:r>
          </w:p>
        </w:tc>
        <w:tc>
          <w:tcPr>
            <w:tcW w:w="876" w:type="dxa"/>
          </w:tcPr>
          <w:p w14:paraId="4403172A" w14:textId="17CFF7A8"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459C9261" w14:textId="08DD5347"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User instructions warns that the</w:t>
            </w:r>
            <w:r w:rsidRPr="00D46FAF">
              <w:rPr>
                <w:rFonts w:asciiTheme="minorHAnsi" w:hAnsiTheme="minorHAnsi" w:cstheme="minorHAnsi"/>
                <w:sz w:val="20"/>
              </w:rPr>
              <w:t xml:space="preserve"> ventilator IS NOT compatible with MRI scanner control zones and other equipment radiating high electro-magnetic power.</w:t>
            </w:r>
          </w:p>
        </w:tc>
        <w:tc>
          <w:tcPr>
            <w:tcW w:w="992" w:type="dxa"/>
          </w:tcPr>
          <w:p w14:paraId="22A87133" w14:textId="07C80755"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330B82D3" w14:textId="57DEB726"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A28A27A" w14:textId="77777777" w:rsidTr="00975CC9">
        <w:tblPrEx>
          <w:tblCellMar>
            <w:top w:w="0" w:type="dxa"/>
            <w:bottom w:w="0" w:type="dxa"/>
          </w:tblCellMar>
        </w:tblPrEx>
        <w:trPr>
          <w:cantSplit/>
        </w:trPr>
        <w:tc>
          <w:tcPr>
            <w:tcW w:w="2660" w:type="dxa"/>
          </w:tcPr>
          <w:p w14:paraId="69E99CF5" w14:textId="0F6578BB" w:rsidR="000A412B" w:rsidRPr="00975CC9" w:rsidRDefault="000A412B" w:rsidP="000A412B">
            <w:pPr>
              <w:rPr>
                <w:rFonts w:cstheme="minorHAnsi"/>
                <w:sz w:val="20"/>
                <w:szCs w:val="20"/>
              </w:rPr>
            </w:pPr>
            <w:r w:rsidRPr="00975CC9">
              <w:rPr>
                <w:rFonts w:cstheme="minorHAnsi"/>
                <w:sz w:val="20"/>
                <w:szCs w:val="20"/>
              </w:rPr>
              <w:lastRenderedPageBreak/>
              <w:t>Inadequacy in electronic design</w:t>
            </w:r>
          </w:p>
        </w:tc>
        <w:tc>
          <w:tcPr>
            <w:tcW w:w="876" w:type="dxa"/>
          </w:tcPr>
          <w:p w14:paraId="42374576" w14:textId="205CA493"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5D708D44" w14:textId="64EFA2E3"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electrical and electronic circuit is designed </w:t>
            </w:r>
            <w:r>
              <w:rPr>
                <w:rFonts w:asciiTheme="minorHAnsi" w:hAnsiTheme="minorHAnsi" w:cstheme="minorHAnsi"/>
                <w:sz w:val="20"/>
              </w:rPr>
              <w:t xml:space="preserve">and implemented </w:t>
            </w:r>
            <w:r w:rsidRPr="002462BD">
              <w:rPr>
                <w:rFonts w:asciiTheme="minorHAnsi" w:hAnsiTheme="minorHAnsi" w:cstheme="minorHAnsi"/>
                <w:sz w:val="20"/>
              </w:rPr>
              <w:t>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The </w:t>
            </w:r>
            <w:r>
              <w:rPr>
                <w:rFonts w:asciiTheme="minorHAnsi" w:hAnsiTheme="minorHAnsi" w:cstheme="minorHAnsi"/>
                <w:sz w:val="20"/>
              </w:rPr>
              <w:t>reference design is</w:t>
            </w:r>
            <w:r w:rsidRPr="002462BD">
              <w:rPr>
                <w:rFonts w:asciiTheme="minorHAnsi" w:hAnsiTheme="minorHAnsi" w:cstheme="minorHAnsi"/>
                <w:sz w:val="20"/>
              </w:rPr>
              <w:t xml:space="preserv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tc>
        <w:tc>
          <w:tcPr>
            <w:tcW w:w="992" w:type="dxa"/>
          </w:tcPr>
          <w:p w14:paraId="41E85BE5" w14:textId="3BBDA8E7"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0A1A3324" w14:textId="1625210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41BF329" w14:textId="77777777" w:rsidTr="00975CC9">
        <w:tblPrEx>
          <w:tblCellMar>
            <w:top w:w="0" w:type="dxa"/>
            <w:bottom w:w="0" w:type="dxa"/>
          </w:tblCellMar>
        </w:tblPrEx>
        <w:trPr>
          <w:cantSplit/>
        </w:trPr>
        <w:tc>
          <w:tcPr>
            <w:tcW w:w="2660" w:type="dxa"/>
          </w:tcPr>
          <w:p w14:paraId="185D4337" w14:textId="42D5620B" w:rsidR="000A412B" w:rsidRPr="00975CC9" w:rsidRDefault="000A412B" w:rsidP="000A412B">
            <w:pPr>
              <w:rPr>
                <w:rFonts w:cstheme="minorHAnsi"/>
                <w:sz w:val="20"/>
                <w:szCs w:val="20"/>
              </w:rPr>
            </w:pPr>
            <w:r w:rsidRPr="00975CC9">
              <w:rPr>
                <w:rFonts w:cstheme="minorHAnsi"/>
                <w:sz w:val="20"/>
                <w:szCs w:val="20"/>
              </w:rPr>
              <w:t>Inadequacy in electronic implementation</w:t>
            </w:r>
          </w:p>
        </w:tc>
        <w:tc>
          <w:tcPr>
            <w:tcW w:w="876" w:type="dxa"/>
          </w:tcPr>
          <w:p w14:paraId="4CE84DED" w14:textId="1D226C41"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070258BD" w14:textId="77D06E2B"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The equipment electrical and electronic circuit is designed</w:t>
            </w:r>
            <w:r>
              <w:rPr>
                <w:rFonts w:asciiTheme="minorHAnsi" w:hAnsiTheme="minorHAnsi" w:cstheme="minorHAnsi"/>
                <w:sz w:val="20"/>
              </w:rPr>
              <w:t xml:space="preserve"> and implemented</w:t>
            </w:r>
            <w:r w:rsidRPr="002462BD">
              <w:rPr>
                <w:rFonts w:asciiTheme="minorHAnsi" w:hAnsiTheme="minorHAnsi" w:cstheme="minorHAnsi"/>
                <w:sz w:val="20"/>
              </w:rPr>
              <w:t xml:space="preserve"> 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The </w:t>
            </w:r>
            <w:r>
              <w:rPr>
                <w:rFonts w:asciiTheme="minorHAnsi" w:hAnsiTheme="minorHAnsi" w:cstheme="minorHAnsi"/>
                <w:sz w:val="20"/>
              </w:rPr>
              <w:t>reference design is</w:t>
            </w:r>
            <w:r w:rsidRPr="002462BD">
              <w:rPr>
                <w:rFonts w:asciiTheme="minorHAnsi" w:hAnsiTheme="minorHAnsi" w:cstheme="minorHAnsi"/>
                <w:sz w:val="20"/>
              </w:rPr>
              <w:t xml:space="preserv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tc>
        <w:tc>
          <w:tcPr>
            <w:tcW w:w="992" w:type="dxa"/>
          </w:tcPr>
          <w:p w14:paraId="001303C2" w14:textId="4DA6B444"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7483ECAF" w14:textId="29708C18"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CC80C0B" w14:textId="77777777" w:rsidTr="00975CC9">
        <w:tblPrEx>
          <w:tblCellMar>
            <w:top w:w="0" w:type="dxa"/>
            <w:bottom w:w="0" w:type="dxa"/>
          </w:tblCellMar>
        </w:tblPrEx>
        <w:trPr>
          <w:cantSplit/>
        </w:trPr>
        <w:tc>
          <w:tcPr>
            <w:tcW w:w="2660" w:type="dxa"/>
          </w:tcPr>
          <w:p w14:paraId="444C8A22" w14:textId="0F1F1E1C" w:rsidR="000A412B" w:rsidRPr="00975CC9" w:rsidRDefault="000A412B" w:rsidP="000A412B">
            <w:pPr>
              <w:rPr>
                <w:rFonts w:cstheme="minorHAnsi"/>
                <w:sz w:val="20"/>
                <w:szCs w:val="20"/>
              </w:rPr>
            </w:pPr>
            <w:r w:rsidRPr="00975CC9">
              <w:rPr>
                <w:rFonts w:cstheme="minorHAnsi"/>
                <w:sz w:val="20"/>
                <w:szCs w:val="20"/>
              </w:rPr>
              <w:t>Inadequacy in software design</w:t>
            </w:r>
          </w:p>
        </w:tc>
        <w:tc>
          <w:tcPr>
            <w:tcW w:w="876" w:type="dxa"/>
          </w:tcPr>
          <w:p w14:paraId="475C17B6" w14:textId="4C9FACB7"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33068765" w14:textId="31ABA6EB"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w:t>
            </w:r>
            <w:r>
              <w:rPr>
                <w:rFonts w:asciiTheme="minorHAnsi" w:hAnsiTheme="minorHAnsi" w:cstheme="minorHAnsi"/>
                <w:sz w:val="20"/>
              </w:rPr>
              <w:t>software</w:t>
            </w:r>
            <w:r w:rsidRPr="002462BD">
              <w:rPr>
                <w:rFonts w:asciiTheme="minorHAnsi" w:hAnsiTheme="minorHAnsi" w:cstheme="minorHAnsi"/>
                <w:sz w:val="20"/>
              </w:rPr>
              <w:t xml:space="preserve"> is designed </w:t>
            </w:r>
            <w:r>
              <w:rPr>
                <w:rFonts w:asciiTheme="minorHAnsi" w:hAnsiTheme="minorHAnsi" w:cstheme="minorHAnsi"/>
                <w:sz w:val="20"/>
              </w:rPr>
              <w:t xml:space="preserve">and implemented </w:t>
            </w:r>
            <w:r w:rsidRPr="002462BD">
              <w:rPr>
                <w:rFonts w:asciiTheme="minorHAnsi" w:hAnsiTheme="minorHAnsi" w:cstheme="minorHAnsi"/>
                <w:sz w:val="20"/>
              </w:rPr>
              <w:t>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tc>
        <w:tc>
          <w:tcPr>
            <w:tcW w:w="992" w:type="dxa"/>
          </w:tcPr>
          <w:p w14:paraId="1C850536" w14:textId="368407F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3625A217" w14:textId="5DBB2EF0"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5EBA279" w14:textId="77777777" w:rsidTr="00975CC9">
        <w:tblPrEx>
          <w:tblCellMar>
            <w:top w:w="0" w:type="dxa"/>
            <w:bottom w:w="0" w:type="dxa"/>
          </w:tblCellMar>
        </w:tblPrEx>
        <w:trPr>
          <w:cantSplit/>
        </w:trPr>
        <w:tc>
          <w:tcPr>
            <w:tcW w:w="2660" w:type="dxa"/>
          </w:tcPr>
          <w:p w14:paraId="5E4E7B81" w14:textId="37D2D10B" w:rsidR="000A412B" w:rsidRPr="00975CC9" w:rsidRDefault="000A412B" w:rsidP="000A412B">
            <w:pPr>
              <w:rPr>
                <w:rFonts w:cstheme="minorHAnsi"/>
                <w:sz w:val="20"/>
                <w:szCs w:val="20"/>
              </w:rPr>
            </w:pPr>
            <w:r w:rsidRPr="00975CC9">
              <w:rPr>
                <w:rFonts w:cstheme="minorHAnsi"/>
                <w:sz w:val="20"/>
                <w:szCs w:val="20"/>
              </w:rPr>
              <w:t>Inadequacy in software implementation</w:t>
            </w:r>
          </w:p>
        </w:tc>
        <w:tc>
          <w:tcPr>
            <w:tcW w:w="876" w:type="dxa"/>
          </w:tcPr>
          <w:p w14:paraId="03E4E187" w14:textId="24B1BDAD"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7EACAD77" w14:textId="7368FCFE"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w:t>
            </w:r>
            <w:r>
              <w:rPr>
                <w:rFonts w:asciiTheme="minorHAnsi" w:hAnsiTheme="minorHAnsi" w:cstheme="minorHAnsi"/>
                <w:sz w:val="20"/>
              </w:rPr>
              <w:t>software</w:t>
            </w:r>
            <w:r w:rsidRPr="002462BD">
              <w:rPr>
                <w:rFonts w:asciiTheme="minorHAnsi" w:hAnsiTheme="minorHAnsi" w:cstheme="minorHAnsi"/>
                <w:sz w:val="20"/>
              </w:rPr>
              <w:t xml:space="preserve"> is designed </w:t>
            </w:r>
            <w:r>
              <w:rPr>
                <w:rFonts w:asciiTheme="minorHAnsi" w:hAnsiTheme="minorHAnsi" w:cstheme="minorHAnsi"/>
                <w:sz w:val="20"/>
              </w:rPr>
              <w:t xml:space="preserve">and implemented </w:t>
            </w:r>
            <w:r w:rsidRPr="002462BD">
              <w:rPr>
                <w:rFonts w:asciiTheme="minorHAnsi" w:hAnsiTheme="minorHAnsi" w:cstheme="minorHAnsi"/>
                <w:sz w:val="20"/>
              </w:rPr>
              <w:t>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tc>
        <w:tc>
          <w:tcPr>
            <w:tcW w:w="992" w:type="dxa"/>
          </w:tcPr>
          <w:p w14:paraId="41879BA0" w14:textId="0C73DBF3"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0A6A2A76" w14:textId="71048C3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60FB6E1D" w14:textId="77777777" w:rsidTr="00975CC9">
        <w:tblPrEx>
          <w:tblCellMar>
            <w:top w:w="0" w:type="dxa"/>
            <w:bottom w:w="0" w:type="dxa"/>
          </w:tblCellMar>
        </w:tblPrEx>
        <w:trPr>
          <w:cantSplit/>
        </w:trPr>
        <w:tc>
          <w:tcPr>
            <w:tcW w:w="2660" w:type="dxa"/>
          </w:tcPr>
          <w:p w14:paraId="521490B8" w14:textId="7D57C856" w:rsidR="000A412B" w:rsidRPr="00975CC9" w:rsidRDefault="000A412B" w:rsidP="000A412B">
            <w:pPr>
              <w:rPr>
                <w:rFonts w:cstheme="minorHAnsi"/>
                <w:sz w:val="20"/>
                <w:szCs w:val="20"/>
              </w:rPr>
            </w:pPr>
            <w:r w:rsidRPr="00975CC9">
              <w:rPr>
                <w:rFonts w:cstheme="minorHAnsi"/>
                <w:sz w:val="20"/>
                <w:szCs w:val="20"/>
              </w:rPr>
              <w:t>Insufficient IP plateau</w:t>
            </w:r>
          </w:p>
        </w:tc>
        <w:tc>
          <w:tcPr>
            <w:tcW w:w="876" w:type="dxa"/>
          </w:tcPr>
          <w:p w14:paraId="7A00C17A" w14:textId="51C65D7A"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0A0B4EF9" w14:textId="4D381563"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Ventilator will alarm if IP is not reached or if the IP rise time exceeds 0.7s, which in worse case would limit the IP plateau.</w:t>
            </w:r>
          </w:p>
        </w:tc>
        <w:tc>
          <w:tcPr>
            <w:tcW w:w="992" w:type="dxa"/>
          </w:tcPr>
          <w:p w14:paraId="6EE15E6D" w14:textId="45EB676B"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56F06FBC" w14:textId="5683404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4870F51" w14:textId="77777777" w:rsidTr="00975CC9">
        <w:tblPrEx>
          <w:tblCellMar>
            <w:top w:w="0" w:type="dxa"/>
            <w:bottom w:w="0" w:type="dxa"/>
          </w:tblCellMar>
        </w:tblPrEx>
        <w:trPr>
          <w:cantSplit/>
        </w:trPr>
        <w:tc>
          <w:tcPr>
            <w:tcW w:w="2660" w:type="dxa"/>
          </w:tcPr>
          <w:p w14:paraId="2EAC57EA" w14:textId="2BAD7471" w:rsidR="000A412B" w:rsidRPr="00975CC9" w:rsidRDefault="000A412B" w:rsidP="000A412B">
            <w:pPr>
              <w:rPr>
                <w:rFonts w:cstheme="minorHAnsi"/>
                <w:sz w:val="20"/>
                <w:szCs w:val="20"/>
              </w:rPr>
            </w:pPr>
            <w:r w:rsidRPr="00975CC9">
              <w:rPr>
                <w:rFonts w:cstheme="minorHAnsi"/>
                <w:sz w:val="20"/>
                <w:szCs w:val="20"/>
              </w:rPr>
              <w:t>Patient circuit blocked/kinked</w:t>
            </w:r>
          </w:p>
        </w:tc>
        <w:tc>
          <w:tcPr>
            <w:tcW w:w="876" w:type="dxa"/>
          </w:tcPr>
          <w:p w14:paraId="24B56CBF" w14:textId="41FD0409"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5F19B2D4" w14:textId="0A82398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Ventilator will alarm if IP rise time</w:t>
            </w:r>
            <w:r>
              <w:rPr>
                <w:rFonts w:asciiTheme="minorHAnsi" w:hAnsiTheme="minorHAnsi" w:cstheme="minorHAnsi"/>
                <w:sz w:val="20"/>
              </w:rPr>
              <w:t xml:space="preserve"> or EP decay time</w:t>
            </w:r>
            <w:r>
              <w:rPr>
                <w:rFonts w:asciiTheme="minorHAnsi" w:hAnsiTheme="minorHAnsi" w:cstheme="minorHAnsi"/>
                <w:sz w:val="20"/>
              </w:rPr>
              <w:t xml:space="preserve"> exceeds 0.7s, which in </w:t>
            </w:r>
            <w:r>
              <w:rPr>
                <w:rFonts w:asciiTheme="minorHAnsi" w:hAnsiTheme="minorHAnsi" w:cstheme="minorHAnsi"/>
                <w:sz w:val="20"/>
              </w:rPr>
              <w:t>would indicate a restrictive circuit</w:t>
            </w:r>
            <w:r>
              <w:rPr>
                <w:rFonts w:asciiTheme="minorHAnsi" w:hAnsiTheme="minorHAnsi" w:cstheme="minorHAnsi"/>
                <w:sz w:val="20"/>
              </w:rPr>
              <w:t>.</w:t>
            </w:r>
          </w:p>
        </w:tc>
        <w:tc>
          <w:tcPr>
            <w:tcW w:w="992" w:type="dxa"/>
          </w:tcPr>
          <w:p w14:paraId="77EE47E1" w14:textId="48EB86F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0B486CEA" w14:textId="044646E8"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463A066" w14:textId="77777777" w:rsidTr="00975CC9">
        <w:tblPrEx>
          <w:tblCellMar>
            <w:top w:w="0" w:type="dxa"/>
            <w:bottom w:w="0" w:type="dxa"/>
          </w:tblCellMar>
        </w:tblPrEx>
        <w:trPr>
          <w:cantSplit/>
        </w:trPr>
        <w:tc>
          <w:tcPr>
            <w:tcW w:w="2660" w:type="dxa"/>
          </w:tcPr>
          <w:p w14:paraId="032BC325" w14:textId="3858EDCA" w:rsidR="000A412B" w:rsidRPr="00975CC9" w:rsidRDefault="000A412B" w:rsidP="000A412B">
            <w:pPr>
              <w:rPr>
                <w:rFonts w:cstheme="minorHAnsi"/>
                <w:sz w:val="20"/>
                <w:szCs w:val="20"/>
              </w:rPr>
            </w:pPr>
            <w:r w:rsidRPr="00975CC9">
              <w:rPr>
                <w:rFonts w:cstheme="minorHAnsi"/>
                <w:sz w:val="20"/>
                <w:szCs w:val="20"/>
              </w:rPr>
              <w:t>Conducted voltage spike/dip</w:t>
            </w:r>
          </w:p>
        </w:tc>
        <w:tc>
          <w:tcPr>
            <w:tcW w:w="876" w:type="dxa"/>
          </w:tcPr>
          <w:p w14:paraId="40EA11B9" w14:textId="2290AAA2"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6EB6B149" w14:textId="19304A42"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electrical and electronic circuit is designed in accordance with best EMC practices, by qualified electronics engineers with extensive experiences in high-speed data communications. The data and actuator lines are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Risk analysis demonstrates the associated EMC risks are tolerated, under the emergency circumstances.</w:t>
            </w:r>
            <w:r>
              <w:rPr>
                <w:rFonts w:asciiTheme="minorHAnsi" w:hAnsiTheme="minorHAnsi" w:cstheme="minorHAnsi"/>
                <w:sz w:val="20"/>
              </w:rPr>
              <w:t xml:space="preserve"> See conformity assessment to ISO 60601 series of standards.</w:t>
            </w:r>
          </w:p>
        </w:tc>
        <w:tc>
          <w:tcPr>
            <w:tcW w:w="992" w:type="dxa"/>
          </w:tcPr>
          <w:p w14:paraId="71BC2E82" w14:textId="1AED0BDF"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5B512E21" w14:textId="171AD49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5FE6C98" w14:textId="77777777" w:rsidTr="00975CC9">
        <w:tblPrEx>
          <w:tblCellMar>
            <w:top w:w="0" w:type="dxa"/>
            <w:bottom w:w="0" w:type="dxa"/>
          </w:tblCellMar>
        </w:tblPrEx>
        <w:trPr>
          <w:cantSplit/>
        </w:trPr>
        <w:tc>
          <w:tcPr>
            <w:tcW w:w="2660" w:type="dxa"/>
          </w:tcPr>
          <w:p w14:paraId="4F4014D6" w14:textId="46A736F3" w:rsidR="000A412B" w:rsidRPr="00975CC9" w:rsidRDefault="000A412B" w:rsidP="000A412B">
            <w:pPr>
              <w:rPr>
                <w:rFonts w:cstheme="minorHAnsi"/>
                <w:sz w:val="20"/>
                <w:szCs w:val="20"/>
              </w:rPr>
            </w:pPr>
            <w:r w:rsidRPr="00975CC9">
              <w:rPr>
                <w:rFonts w:cstheme="minorHAnsi"/>
                <w:sz w:val="20"/>
                <w:szCs w:val="20"/>
              </w:rPr>
              <w:lastRenderedPageBreak/>
              <w:t>Confusing interface/display/sound</w:t>
            </w:r>
          </w:p>
        </w:tc>
        <w:tc>
          <w:tcPr>
            <w:tcW w:w="876" w:type="dxa"/>
          </w:tcPr>
          <w:p w14:paraId="686C4250" w14:textId="22EEC8C4"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1C38D879" w14:textId="228705B1"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The ventilator operating concept is simplified for basic respiratory care skills.</w:t>
            </w:r>
            <w:r>
              <w:rPr>
                <w:rFonts w:asciiTheme="minorHAnsi" w:hAnsiTheme="minorHAnsi" w:cstheme="minorHAnsi"/>
                <w:sz w:val="20"/>
              </w:rPr>
              <w:t xml:space="preserve"> Both ventilator and user</w:t>
            </w:r>
            <w:r>
              <w:rPr>
                <w:rFonts w:asciiTheme="minorHAnsi" w:hAnsiTheme="minorHAnsi" w:cstheme="minorHAnsi"/>
                <w:sz w:val="20"/>
              </w:rPr>
              <w:t xml:space="preserve"> instructions are validated by usability evaluation. See Pre-clinical Evaluation.</w:t>
            </w:r>
          </w:p>
        </w:tc>
        <w:tc>
          <w:tcPr>
            <w:tcW w:w="992" w:type="dxa"/>
          </w:tcPr>
          <w:p w14:paraId="4BD55287" w14:textId="792B7F4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26</w:t>
            </w:r>
          </w:p>
        </w:tc>
        <w:tc>
          <w:tcPr>
            <w:tcW w:w="1533" w:type="dxa"/>
          </w:tcPr>
          <w:p w14:paraId="51CBE433" w14:textId="7B5AD2C3"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6E9BDBD3" w14:textId="77777777" w:rsidTr="00975CC9">
        <w:tblPrEx>
          <w:tblCellMar>
            <w:top w:w="0" w:type="dxa"/>
            <w:bottom w:w="0" w:type="dxa"/>
          </w:tblCellMar>
        </w:tblPrEx>
        <w:trPr>
          <w:cantSplit/>
        </w:trPr>
        <w:tc>
          <w:tcPr>
            <w:tcW w:w="2660" w:type="dxa"/>
          </w:tcPr>
          <w:p w14:paraId="4A56FD44" w14:textId="17F3D695" w:rsidR="000A412B" w:rsidRPr="00975CC9" w:rsidRDefault="000A412B" w:rsidP="000A412B">
            <w:pPr>
              <w:rPr>
                <w:rFonts w:cstheme="minorHAnsi"/>
                <w:sz w:val="20"/>
                <w:szCs w:val="20"/>
              </w:rPr>
            </w:pPr>
            <w:r w:rsidRPr="00975CC9">
              <w:rPr>
                <w:rFonts w:cstheme="minorHAnsi"/>
                <w:sz w:val="20"/>
                <w:szCs w:val="20"/>
              </w:rPr>
              <w:t>Shearing of lung tissue</w:t>
            </w:r>
          </w:p>
        </w:tc>
        <w:tc>
          <w:tcPr>
            <w:tcW w:w="876" w:type="dxa"/>
          </w:tcPr>
          <w:p w14:paraId="063EFC9D" w14:textId="3D98DEB8"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1ECC5FB4" w14:textId="52427512" w:rsidR="000A412B" w:rsidRDefault="000A412B" w:rsidP="000A412B">
            <w:pPr>
              <w:pStyle w:val="RiskTable"/>
              <w:rPr>
                <w:rFonts w:asciiTheme="minorHAnsi" w:hAnsiTheme="minorHAnsi" w:cstheme="minorHAnsi"/>
                <w:sz w:val="20"/>
              </w:rPr>
            </w:pPr>
            <w:r>
              <w:rPr>
                <w:rFonts w:asciiTheme="minorHAnsi" w:hAnsiTheme="minorHAnsi" w:cstheme="minorHAnsi"/>
                <w:sz w:val="20"/>
              </w:rPr>
              <w:t xml:space="preserve">Pressure rise time is calibrated to produce maximum 60L/min in rush flow. Safety shut down if pressure reached 40mbar, which reduces the risk of barotrauma. </w:t>
            </w:r>
          </w:p>
          <w:p w14:paraId="396DBD85" w14:textId="77C129D0" w:rsidR="000A412B" w:rsidRPr="00975CC9" w:rsidRDefault="000A412B" w:rsidP="000A412B">
            <w:pPr>
              <w:pStyle w:val="RiskTable"/>
              <w:rPr>
                <w:rFonts w:asciiTheme="minorHAnsi" w:hAnsiTheme="minorHAnsi" w:cstheme="minorHAnsi"/>
                <w:sz w:val="20"/>
              </w:rPr>
            </w:pPr>
            <w:r w:rsidRPr="00AF0CC8">
              <w:rPr>
                <w:rFonts w:asciiTheme="minorHAnsi" w:hAnsiTheme="minorHAnsi" w:cstheme="minorHAnsi"/>
                <w:sz w:val="20"/>
              </w:rPr>
              <w:t xml:space="preserve">User instructions states that any changes in the trends should be reviewed or investigated by a suitably qualified clinician, with view to prescribe adjustments to the ventilator settings or associated therapy. </w:t>
            </w:r>
            <w:r>
              <w:rPr>
                <w:rFonts w:asciiTheme="minorHAnsi" w:hAnsiTheme="minorHAnsi" w:cstheme="minorHAnsi"/>
                <w:sz w:val="20"/>
              </w:rPr>
              <w:t>It recommends using a combination blood CO2 measurement device, which eliminates the risk of operating the EP too low (</w:t>
            </w:r>
            <w:r w:rsidRPr="00FF295B">
              <w:rPr>
                <w:rFonts w:asciiTheme="minorHAnsi" w:hAnsiTheme="minorHAnsi" w:cstheme="minorHAnsi"/>
                <w:sz w:val="20"/>
              </w:rPr>
              <w:t>atelectasis</w:t>
            </w:r>
            <w:r>
              <w:rPr>
                <w:rFonts w:asciiTheme="minorHAnsi" w:hAnsiTheme="minorHAnsi" w:cstheme="minorHAnsi"/>
                <w:sz w:val="20"/>
              </w:rPr>
              <w:t xml:space="preserve">). </w:t>
            </w:r>
            <w:r w:rsidRPr="00AF0CC8">
              <w:rPr>
                <w:rFonts w:asciiTheme="minorHAnsi" w:hAnsiTheme="minorHAnsi" w:cstheme="minorHAnsi"/>
                <w:sz w:val="20"/>
              </w:rPr>
              <w:t>It</w:t>
            </w:r>
            <w:r>
              <w:rPr>
                <w:rFonts w:asciiTheme="minorHAnsi" w:hAnsiTheme="minorHAnsi" w:cstheme="minorHAnsi"/>
                <w:sz w:val="20"/>
              </w:rPr>
              <w:t xml:space="preserve"> further </w:t>
            </w:r>
            <w:r w:rsidRPr="00AF0CC8">
              <w:rPr>
                <w:rFonts w:asciiTheme="minorHAnsi" w:hAnsiTheme="minorHAnsi" w:cstheme="minorHAnsi"/>
                <w:sz w:val="20"/>
              </w:rPr>
              <w:t xml:space="preserve">specifically states that </w:t>
            </w:r>
            <w:r>
              <w:rPr>
                <w:rFonts w:asciiTheme="minorHAnsi" w:hAnsiTheme="minorHAnsi" w:cstheme="minorHAnsi"/>
                <w:sz w:val="20"/>
              </w:rPr>
              <w:t>“a</w:t>
            </w:r>
            <w:r w:rsidRPr="00AF0CC8">
              <w:rPr>
                <w:rFonts w:asciiTheme="minorHAnsi" w:hAnsiTheme="minorHAnsi" w:cstheme="minorHAnsi"/>
                <w:sz w:val="20"/>
              </w:rPr>
              <w:t xml:space="preserve">n increasing </w:t>
            </w:r>
            <w:proofErr w:type="spellStart"/>
            <w:r w:rsidRPr="00AF0CC8">
              <w:rPr>
                <w:rFonts w:asciiTheme="minorHAnsi" w:hAnsiTheme="minorHAnsi" w:cstheme="minorHAnsi"/>
                <w:sz w:val="20"/>
              </w:rPr>
              <w:t>Tdi</w:t>
            </w:r>
            <w:proofErr w:type="spellEnd"/>
            <w:r w:rsidRPr="00AF0CC8">
              <w:rPr>
                <w:rFonts w:asciiTheme="minorHAnsi" w:hAnsiTheme="minorHAnsi" w:cstheme="minorHAnsi"/>
                <w:sz w:val="20"/>
              </w:rPr>
              <w:t xml:space="preserve"> could indicate improving lung compliance. The clinician might want to review (with blood gas measures) and consider if IP can be reduced, to maintain a steady Tidal Volume and prevent over-distending the lung</w:t>
            </w:r>
            <w:r>
              <w:rPr>
                <w:rFonts w:asciiTheme="minorHAnsi" w:hAnsiTheme="minorHAnsi" w:cstheme="minorHAnsi"/>
                <w:sz w:val="20"/>
              </w:rPr>
              <w:t>”</w:t>
            </w:r>
            <w:r w:rsidRPr="00AF0CC8">
              <w:rPr>
                <w:rFonts w:asciiTheme="minorHAnsi" w:hAnsiTheme="minorHAnsi" w:cstheme="minorHAnsi"/>
                <w:sz w:val="20"/>
              </w:rPr>
              <w:t>.</w:t>
            </w:r>
            <w:r w:rsidRPr="00AF0CC8">
              <w:rPr>
                <w:rFonts w:asciiTheme="minorHAnsi" w:hAnsiTheme="minorHAnsi" w:cstheme="minorHAnsi"/>
                <w:sz w:val="20"/>
              </w:rPr>
              <w:t xml:space="preserve"> </w:t>
            </w:r>
          </w:p>
        </w:tc>
        <w:tc>
          <w:tcPr>
            <w:tcW w:w="992" w:type="dxa"/>
          </w:tcPr>
          <w:p w14:paraId="420C70C8" w14:textId="2CF2FD32"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724F7DD9" w14:textId="6654733B"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6641A7A" w14:textId="77777777" w:rsidTr="00975CC9">
        <w:tblPrEx>
          <w:tblCellMar>
            <w:top w:w="0" w:type="dxa"/>
            <w:bottom w:w="0" w:type="dxa"/>
          </w:tblCellMar>
        </w:tblPrEx>
        <w:trPr>
          <w:cantSplit/>
        </w:trPr>
        <w:tc>
          <w:tcPr>
            <w:tcW w:w="2660" w:type="dxa"/>
          </w:tcPr>
          <w:p w14:paraId="365C593D" w14:textId="007BBE7E" w:rsidR="000A412B" w:rsidRPr="00975CC9" w:rsidRDefault="000A412B" w:rsidP="000A412B">
            <w:pPr>
              <w:rPr>
                <w:rFonts w:cstheme="minorHAnsi"/>
                <w:sz w:val="20"/>
                <w:szCs w:val="20"/>
              </w:rPr>
            </w:pPr>
            <w:r w:rsidRPr="00975CC9">
              <w:rPr>
                <w:rFonts w:cstheme="minorHAnsi"/>
                <w:sz w:val="20"/>
                <w:szCs w:val="20"/>
              </w:rPr>
              <w:t>Unconventional technology/methods</w:t>
            </w:r>
          </w:p>
        </w:tc>
        <w:tc>
          <w:tcPr>
            <w:tcW w:w="876" w:type="dxa"/>
          </w:tcPr>
          <w:p w14:paraId="0FD850FB" w14:textId="2CA518AE"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1BF52D59" w14:textId="77777777" w:rsidR="000A412B" w:rsidRPr="00FF295B" w:rsidRDefault="000A412B" w:rsidP="000A412B">
            <w:pPr>
              <w:pStyle w:val="RiskTable"/>
              <w:rPr>
                <w:rFonts w:asciiTheme="minorHAnsi" w:hAnsiTheme="minorHAnsi" w:cstheme="minorHAnsi"/>
                <w:sz w:val="20"/>
              </w:rPr>
            </w:pPr>
            <w:r w:rsidRPr="00FF295B">
              <w:rPr>
                <w:rFonts w:asciiTheme="minorHAnsi" w:hAnsiTheme="minorHAnsi" w:cstheme="minorHAnsi"/>
                <w:sz w:val="20"/>
              </w:rPr>
              <w:t>User instructions are validated by usability evaluation. See Pre-clinical Evaluation.</w:t>
            </w:r>
          </w:p>
          <w:p w14:paraId="78A75C29" w14:textId="27D96C1A" w:rsidR="000A412B" w:rsidRPr="00975CC9" w:rsidRDefault="000A412B" w:rsidP="000A412B">
            <w:pPr>
              <w:pStyle w:val="RiskTable"/>
              <w:rPr>
                <w:rFonts w:asciiTheme="minorHAnsi" w:hAnsiTheme="minorHAnsi" w:cstheme="minorHAnsi"/>
                <w:sz w:val="20"/>
              </w:rPr>
            </w:pPr>
            <w:r w:rsidRPr="00FF295B">
              <w:rPr>
                <w:rFonts w:asciiTheme="minorHAnsi" w:hAnsiTheme="minorHAnsi" w:cstheme="minorHAnsi"/>
                <w:sz w:val="20"/>
              </w:rPr>
              <w:t>User instructions defines the user responsibility and skills level, in accordance with IEC 60601-2-12. See conformity assessment to ISO 60601 series of standards.</w:t>
            </w:r>
          </w:p>
        </w:tc>
        <w:tc>
          <w:tcPr>
            <w:tcW w:w="992" w:type="dxa"/>
          </w:tcPr>
          <w:p w14:paraId="47878CD3" w14:textId="687A3BE3"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36326547" w14:textId="50D589F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DE95E63" w14:textId="77777777" w:rsidTr="00975CC9">
        <w:tblPrEx>
          <w:tblCellMar>
            <w:top w:w="0" w:type="dxa"/>
            <w:bottom w:w="0" w:type="dxa"/>
          </w:tblCellMar>
        </w:tblPrEx>
        <w:trPr>
          <w:cantSplit/>
        </w:trPr>
        <w:tc>
          <w:tcPr>
            <w:tcW w:w="2660" w:type="dxa"/>
          </w:tcPr>
          <w:p w14:paraId="6EDB4C84" w14:textId="26478945" w:rsidR="000A412B" w:rsidRPr="00975CC9" w:rsidRDefault="000A412B" w:rsidP="000A412B">
            <w:pPr>
              <w:rPr>
                <w:rFonts w:cstheme="minorHAnsi"/>
                <w:sz w:val="20"/>
                <w:szCs w:val="20"/>
              </w:rPr>
            </w:pPr>
            <w:r w:rsidRPr="00975CC9">
              <w:rPr>
                <w:rFonts w:cstheme="minorHAnsi"/>
                <w:sz w:val="20"/>
                <w:szCs w:val="20"/>
              </w:rPr>
              <w:t>Entanglement</w:t>
            </w:r>
          </w:p>
        </w:tc>
        <w:tc>
          <w:tcPr>
            <w:tcW w:w="876" w:type="dxa"/>
          </w:tcPr>
          <w:p w14:paraId="6E134A61" w14:textId="54B08AE6" w:rsidR="000A412B" w:rsidRPr="00975CC9" w:rsidRDefault="000A412B" w:rsidP="000A412B">
            <w:pPr>
              <w:jc w:val="center"/>
              <w:rPr>
                <w:rFonts w:cstheme="minorHAnsi"/>
                <w:sz w:val="20"/>
                <w:szCs w:val="20"/>
              </w:rPr>
            </w:pPr>
            <w:r w:rsidRPr="00975CC9">
              <w:rPr>
                <w:rFonts w:cstheme="minorHAnsi"/>
                <w:sz w:val="20"/>
                <w:szCs w:val="20"/>
              </w:rPr>
              <w:t>14</w:t>
            </w:r>
          </w:p>
        </w:tc>
        <w:tc>
          <w:tcPr>
            <w:tcW w:w="7655" w:type="dxa"/>
          </w:tcPr>
          <w:p w14:paraId="751950C3" w14:textId="5BAFC64A"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The power cord it attached to the ventilator with a P-clip, to reduce the risk of accidental disconnection. </w:t>
            </w:r>
            <w:r w:rsidRPr="00FF295B">
              <w:rPr>
                <w:rFonts w:asciiTheme="minorHAnsi" w:hAnsiTheme="minorHAnsi" w:cstheme="minorHAnsi"/>
                <w:sz w:val="20"/>
              </w:rPr>
              <w:t>See conformity assessment to ISO 60601 series of standards.</w:t>
            </w:r>
          </w:p>
        </w:tc>
        <w:tc>
          <w:tcPr>
            <w:tcW w:w="992" w:type="dxa"/>
          </w:tcPr>
          <w:p w14:paraId="673C4DD6" w14:textId="3E85B95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0F82F478" w14:textId="2B1A489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C0348B6" w14:textId="77777777" w:rsidTr="00975CC9">
        <w:tblPrEx>
          <w:tblCellMar>
            <w:top w:w="0" w:type="dxa"/>
            <w:bottom w:w="0" w:type="dxa"/>
          </w:tblCellMar>
        </w:tblPrEx>
        <w:trPr>
          <w:cantSplit/>
        </w:trPr>
        <w:tc>
          <w:tcPr>
            <w:tcW w:w="2660" w:type="dxa"/>
          </w:tcPr>
          <w:p w14:paraId="54B21C54" w14:textId="2169D6F7" w:rsidR="000A412B" w:rsidRPr="00975CC9" w:rsidRDefault="000A412B" w:rsidP="000A412B">
            <w:pPr>
              <w:rPr>
                <w:rFonts w:cstheme="minorHAnsi"/>
                <w:sz w:val="20"/>
                <w:szCs w:val="20"/>
              </w:rPr>
            </w:pPr>
            <w:r w:rsidRPr="00975CC9">
              <w:rPr>
                <w:rFonts w:cstheme="minorHAnsi"/>
                <w:sz w:val="20"/>
                <w:szCs w:val="20"/>
              </w:rPr>
              <w:t>Vibration and noise (from device)</w:t>
            </w:r>
          </w:p>
        </w:tc>
        <w:tc>
          <w:tcPr>
            <w:tcW w:w="876" w:type="dxa"/>
          </w:tcPr>
          <w:p w14:paraId="4FF599A8" w14:textId="13CD8288" w:rsidR="000A412B" w:rsidRPr="00975CC9" w:rsidRDefault="000A412B" w:rsidP="000A412B">
            <w:pPr>
              <w:jc w:val="center"/>
              <w:rPr>
                <w:rFonts w:cstheme="minorHAnsi"/>
                <w:sz w:val="20"/>
                <w:szCs w:val="20"/>
              </w:rPr>
            </w:pPr>
            <w:r w:rsidRPr="00975CC9">
              <w:rPr>
                <w:rFonts w:cstheme="minorHAnsi"/>
                <w:sz w:val="20"/>
                <w:szCs w:val="20"/>
              </w:rPr>
              <w:t>15</w:t>
            </w:r>
          </w:p>
        </w:tc>
        <w:tc>
          <w:tcPr>
            <w:tcW w:w="7655" w:type="dxa"/>
          </w:tcPr>
          <w:p w14:paraId="1C14A564" w14:textId="4ABE4B8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Solenoid valves are mounted on dampener grommets. Complies with conventional 42dB noise threshold, applied to equipment in the intensive care unit. </w:t>
            </w:r>
            <w:r w:rsidRPr="00FF295B">
              <w:rPr>
                <w:rFonts w:asciiTheme="minorHAnsi" w:hAnsiTheme="minorHAnsi" w:cstheme="minorHAnsi"/>
                <w:sz w:val="20"/>
              </w:rPr>
              <w:t>See conformity assessment to ISO 60601 series of standards.</w:t>
            </w:r>
          </w:p>
        </w:tc>
        <w:tc>
          <w:tcPr>
            <w:tcW w:w="992" w:type="dxa"/>
          </w:tcPr>
          <w:p w14:paraId="5F199B42" w14:textId="1EB44E2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27</w:t>
            </w:r>
          </w:p>
        </w:tc>
        <w:tc>
          <w:tcPr>
            <w:tcW w:w="1533" w:type="dxa"/>
          </w:tcPr>
          <w:p w14:paraId="74661A13" w14:textId="2A5F4808"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AE85701" w14:textId="77777777" w:rsidTr="00975CC9">
        <w:tblPrEx>
          <w:tblCellMar>
            <w:top w:w="0" w:type="dxa"/>
            <w:bottom w:w="0" w:type="dxa"/>
          </w:tblCellMar>
        </w:tblPrEx>
        <w:trPr>
          <w:cantSplit/>
        </w:trPr>
        <w:tc>
          <w:tcPr>
            <w:tcW w:w="2660" w:type="dxa"/>
          </w:tcPr>
          <w:p w14:paraId="7BBF18FA" w14:textId="5B05D44A" w:rsidR="000A412B" w:rsidRPr="00975CC9" w:rsidRDefault="000A412B" w:rsidP="000A412B">
            <w:pPr>
              <w:rPr>
                <w:rFonts w:cstheme="minorHAnsi"/>
                <w:sz w:val="20"/>
                <w:szCs w:val="20"/>
              </w:rPr>
            </w:pPr>
            <w:r w:rsidRPr="00975CC9">
              <w:rPr>
                <w:rFonts w:cstheme="minorHAnsi"/>
                <w:sz w:val="20"/>
                <w:szCs w:val="20"/>
              </w:rPr>
              <w:t>Component failure</w:t>
            </w:r>
            <w:r>
              <w:rPr>
                <w:rFonts w:cstheme="minorHAnsi"/>
                <w:sz w:val="20"/>
                <w:szCs w:val="20"/>
              </w:rPr>
              <w:t xml:space="preserve"> (electronic)</w:t>
            </w:r>
          </w:p>
        </w:tc>
        <w:tc>
          <w:tcPr>
            <w:tcW w:w="876" w:type="dxa"/>
          </w:tcPr>
          <w:p w14:paraId="6D2E22A8" w14:textId="4E15613D" w:rsidR="000A412B" w:rsidRPr="00975CC9" w:rsidRDefault="000A412B" w:rsidP="000A412B">
            <w:pPr>
              <w:jc w:val="center"/>
              <w:rPr>
                <w:rFonts w:cstheme="minorHAnsi"/>
                <w:sz w:val="20"/>
                <w:szCs w:val="20"/>
              </w:rPr>
            </w:pPr>
            <w:r w:rsidRPr="00975CC9">
              <w:rPr>
                <w:rFonts w:cstheme="minorHAnsi"/>
                <w:sz w:val="20"/>
                <w:szCs w:val="20"/>
              </w:rPr>
              <w:t>16</w:t>
            </w:r>
          </w:p>
        </w:tc>
        <w:tc>
          <w:tcPr>
            <w:tcW w:w="7655" w:type="dxa"/>
          </w:tcPr>
          <w:p w14:paraId="1DF48058" w14:textId="653977C0"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Functional specification lists critical parts and their ratings, confirming they operate within. Controller and monitor implemented separately, to prevent any single fault from preventing the alarming function. See conformity assessment to ISO 60601 series of standards.</w:t>
            </w:r>
          </w:p>
        </w:tc>
        <w:tc>
          <w:tcPr>
            <w:tcW w:w="992" w:type="dxa"/>
          </w:tcPr>
          <w:p w14:paraId="47EC6671" w14:textId="784F0C4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5322D8E9" w14:textId="245B34D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346C845" w14:textId="77777777" w:rsidTr="00975CC9">
        <w:tblPrEx>
          <w:tblCellMar>
            <w:top w:w="0" w:type="dxa"/>
            <w:bottom w:w="0" w:type="dxa"/>
          </w:tblCellMar>
        </w:tblPrEx>
        <w:trPr>
          <w:cantSplit/>
        </w:trPr>
        <w:tc>
          <w:tcPr>
            <w:tcW w:w="2660" w:type="dxa"/>
          </w:tcPr>
          <w:p w14:paraId="4CC36709" w14:textId="66CB4F55" w:rsidR="000A412B" w:rsidRPr="00975CC9" w:rsidRDefault="000A412B" w:rsidP="000A412B">
            <w:pPr>
              <w:rPr>
                <w:rFonts w:cstheme="minorHAnsi"/>
                <w:sz w:val="20"/>
                <w:szCs w:val="20"/>
              </w:rPr>
            </w:pPr>
            <w:r w:rsidRPr="00975CC9">
              <w:rPr>
                <w:rFonts w:cstheme="minorHAnsi"/>
                <w:sz w:val="20"/>
                <w:szCs w:val="20"/>
              </w:rPr>
              <w:t>Rebreathing</w:t>
            </w:r>
          </w:p>
        </w:tc>
        <w:tc>
          <w:tcPr>
            <w:tcW w:w="876" w:type="dxa"/>
          </w:tcPr>
          <w:p w14:paraId="7F5494BD" w14:textId="25404617" w:rsidR="000A412B" w:rsidRPr="00975CC9" w:rsidRDefault="000A412B" w:rsidP="000A412B">
            <w:pPr>
              <w:jc w:val="center"/>
              <w:rPr>
                <w:rFonts w:cstheme="minorHAnsi"/>
                <w:sz w:val="20"/>
                <w:szCs w:val="20"/>
              </w:rPr>
            </w:pPr>
            <w:r w:rsidRPr="00975CC9">
              <w:rPr>
                <w:rFonts w:cstheme="minorHAnsi"/>
                <w:sz w:val="20"/>
                <w:szCs w:val="20"/>
              </w:rPr>
              <w:t>16</w:t>
            </w:r>
          </w:p>
        </w:tc>
        <w:tc>
          <w:tcPr>
            <w:tcW w:w="7655" w:type="dxa"/>
          </w:tcPr>
          <w:p w14:paraId="6ADB1A02" w14:textId="66D6519C"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7281A899" w14:textId="4DB392E4"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21</w:t>
            </w:r>
          </w:p>
        </w:tc>
        <w:tc>
          <w:tcPr>
            <w:tcW w:w="1533" w:type="dxa"/>
          </w:tcPr>
          <w:p w14:paraId="732DE8BE" w14:textId="5A0634EE"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3DB2390" w14:textId="77777777" w:rsidTr="00975CC9">
        <w:tblPrEx>
          <w:tblCellMar>
            <w:top w:w="0" w:type="dxa"/>
            <w:bottom w:w="0" w:type="dxa"/>
          </w:tblCellMar>
        </w:tblPrEx>
        <w:trPr>
          <w:cantSplit/>
        </w:trPr>
        <w:tc>
          <w:tcPr>
            <w:tcW w:w="2660" w:type="dxa"/>
          </w:tcPr>
          <w:p w14:paraId="4FE1D856" w14:textId="038E7CC6" w:rsidR="000A412B" w:rsidRPr="00975CC9" w:rsidRDefault="000A412B" w:rsidP="000A412B">
            <w:pPr>
              <w:rPr>
                <w:rFonts w:cstheme="minorHAnsi"/>
                <w:sz w:val="20"/>
                <w:szCs w:val="20"/>
              </w:rPr>
            </w:pPr>
            <w:r w:rsidRPr="00975CC9">
              <w:rPr>
                <w:rFonts w:cstheme="minorHAnsi"/>
                <w:sz w:val="20"/>
                <w:szCs w:val="20"/>
              </w:rPr>
              <w:t>Contaminated supply gas</w:t>
            </w:r>
          </w:p>
        </w:tc>
        <w:tc>
          <w:tcPr>
            <w:tcW w:w="876" w:type="dxa"/>
          </w:tcPr>
          <w:p w14:paraId="26352C17" w14:textId="2DCDAD88" w:rsidR="000A412B" w:rsidRPr="00975CC9" w:rsidRDefault="000A412B" w:rsidP="000A412B">
            <w:pPr>
              <w:jc w:val="center"/>
              <w:rPr>
                <w:rFonts w:cstheme="minorHAnsi"/>
                <w:sz w:val="20"/>
                <w:szCs w:val="20"/>
              </w:rPr>
            </w:pPr>
            <w:r w:rsidRPr="00975CC9">
              <w:rPr>
                <w:rFonts w:cstheme="minorHAnsi"/>
                <w:sz w:val="20"/>
                <w:szCs w:val="20"/>
              </w:rPr>
              <w:t>17</w:t>
            </w:r>
          </w:p>
        </w:tc>
        <w:tc>
          <w:tcPr>
            <w:tcW w:w="7655" w:type="dxa"/>
          </w:tcPr>
          <w:p w14:paraId="60E947D1" w14:textId="3974ADB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User instructions includes a warning that “</w:t>
            </w:r>
            <w:r w:rsidRPr="00907E9E">
              <w:rPr>
                <w:rFonts w:asciiTheme="minorHAnsi" w:hAnsiTheme="minorHAnsi" w:cstheme="minorHAnsi"/>
                <w:sz w:val="20"/>
              </w:rPr>
              <w:t>In case of low confidence in the contamination status of the supply gas, then use a particle and appropriate filer on the ‘Gas Output’ port</w:t>
            </w:r>
            <w:r>
              <w:rPr>
                <w:rFonts w:asciiTheme="minorHAnsi" w:hAnsiTheme="minorHAnsi" w:cstheme="minorHAnsi"/>
                <w:sz w:val="20"/>
              </w:rPr>
              <w:t>”</w:t>
            </w:r>
            <w:r w:rsidRPr="00907E9E">
              <w:rPr>
                <w:rFonts w:asciiTheme="minorHAnsi" w:hAnsiTheme="minorHAnsi" w:cstheme="minorHAnsi"/>
                <w:sz w:val="20"/>
              </w:rPr>
              <w:t>.</w:t>
            </w:r>
          </w:p>
        </w:tc>
        <w:tc>
          <w:tcPr>
            <w:tcW w:w="992" w:type="dxa"/>
          </w:tcPr>
          <w:p w14:paraId="7075187B" w14:textId="7A9750E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573914AD" w14:textId="3B2963BB"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4C434EF" w14:textId="77777777" w:rsidTr="00975CC9">
        <w:tblPrEx>
          <w:tblCellMar>
            <w:top w:w="0" w:type="dxa"/>
            <w:bottom w:w="0" w:type="dxa"/>
          </w:tblCellMar>
        </w:tblPrEx>
        <w:trPr>
          <w:cantSplit/>
        </w:trPr>
        <w:tc>
          <w:tcPr>
            <w:tcW w:w="2660" w:type="dxa"/>
          </w:tcPr>
          <w:p w14:paraId="6807D5C5" w14:textId="0C556484" w:rsidR="000A412B" w:rsidRPr="00975CC9" w:rsidRDefault="000A412B" w:rsidP="000A412B">
            <w:pPr>
              <w:rPr>
                <w:rFonts w:cstheme="minorHAnsi"/>
                <w:sz w:val="20"/>
                <w:szCs w:val="20"/>
              </w:rPr>
            </w:pPr>
            <w:r w:rsidRPr="00975CC9">
              <w:rPr>
                <w:rFonts w:cstheme="minorHAnsi"/>
                <w:sz w:val="20"/>
                <w:szCs w:val="20"/>
              </w:rPr>
              <w:t>Toxic substance is fresh gas</w:t>
            </w:r>
          </w:p>
        </w:tc>
        <w:tc>
          <w:tcPr>
            <w:tcW w:w="876" w:type="dxa"/>
          </w:tcPr>
          <w:p w14:paraId="0FA0DADC" w14:textId="468717B1" w:rsidR="000A412B" w:rsidRPr="00975CC9" w:rsidRDefault="000A412B" w:rsidP="000A412B">
            <w:pPr>
              <w:jc w:val="center"/>
              <w:rPr>
                <w:rFonts w:cstheme="minorHAnsi"/>
                <w:sz w:val="20"/>
                <w:szCs w:val="20"/>
              </w:rPr>
            </w:pPr>
            <w:r w:rsidRPr="00975CC9">
              <w:rPr>
                <w:rFonts w:cstheme="minorHAnsi"/>
                <w:sz w:val="20"/>
                <w:szCs w:val="20"/>
              </w:rPr>
              <w:t>17</w:t>
            </w:r>
          </w:p>
        </w:tc>
        <w:tc>
          <w:tcPr>
            <w:tcW w:w="7655" w:type="dxa"/>
          </w:tcPr>
          <w:p w14:paraId="28F8D9CE" w14:textId="6DE92B21"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Functional </w:t>
            </w:r>
            <w:r>
              <w:rPr>
                <w:rFonts w:asciiTheme="minorHAnsi" w:hAnsiTheme="minorHAnsi" w:cstheme="minorHAnsi"/>
                <w:sz w:val="20"/>
              </w:rPr>
              <w:t>S</w:t>
            </w:r>
            <w:r>
              <w:rPr>
                <w:rFonts w:asciiTheme="minorHAnsi" w:hAnsiTheme="minorHAnsi" w:cstheme="minorHAnsi"/>
                <w:sz w:val="20"/>
              </w:rPr>
              <w:t xml:space="preserve">pecification lists critical parts and their ratings, </w:t>
            </w:r>
            <w:r>
              <w:rPr>
                <w:rFonts w:asciiTheme="minorHAnsi" w:hAnsiTheme="minorHAnsi" w:cstheme="minorHAnsi"/>
                <w:sz w:val="20"/>
              </w:rPr>
              <w:t>including specifying ‘clean’ pneumatic components in the fresh gas flow path</w:t>
            </w:r>
            <w:r>
              <w:rPr>
                <w:rFonts w:asciiTheme="minorHAnsi" w:hAnsiTheme="minorHAnsi" w:cstheme="minorHAnsi"/>
                <w:sz w:val="20"/>
              </w:rPr>
              <w:t>.</w:t>
            </w:r>
            <w:r>
              <w:rPr>
                <w:rFonts w:asciiTheme="minorHAnsi" w:hAnsiTheme="minorHAnsi" w:cstheme="minorHAnsi"/>
                <w:sz w:val="20"/>
              </w:rPr>
              <w:t xml:space="preserve"> This is convention in ventilator design. </w:t>
            </w:r>
            <w:r>
              <w:rPr>
                <w:rFonts w:asciiTheme="minorHAnsi" w:hAnsiTheme="minorHAnsi" w:cstheme="minorHAnsi"/>
                <w:sz w:val="20"/>
              </w:rPr>
              <w:t xml:space="preserve"> See conformity assessment to ISO 60601 series of standards.</w:t>
            </w:r>
          </w:p>
        </w:tc>
        <w:tc>
          <w:tcPr>
            <w:tcW w:w="992" w:type="dxa"/>
          </w:tcPr>
          <w:p w14:paraId="6DC869EF" w14:textId="2DCD70C7"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3C94D535" w14:textId="3DE3CB89"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9C316A9" w14:textId="77777777" w:rsidTr="00975CC9">
        <w:tblPrEx>
          <w:tblCellMar>
            <w:top w:w="0" w:type="dxa"/>
            <w:bottom w:w="0" w:type="dxa"/>
          </w:tblCellMar>
        </w:tblPrEx>
        <w:trPr>
          <w:cantSplit/>
        </w:trPr>
        <w:tc>
          <w:tcPr>
            <w:tcW w:w="2660" w:type="dxa"/>
          </w:tcPr>
          <w:p w14:paraId="7AD768D0" w14:textId="42FDD25A" w:rsidR="000A412B" w:rsidRPr="00975CC9" w:rsidRDefault="000A412B" w:rsidP="000A412B">
            <w:pPr>
              <w:rPr>
                <w:rFonts w:cstheme="minorHAnsi"/>
                <w:sz w:val="20"/>
                <w:szCs w:val="20"/>
              </w:rPr>
            </w:pPr>
            <w:r w:rsidRPr="00975CC9">
              <w:rPr>
                <w:rFonts w:cstheme="minorHAnsi"/>
                <w:sz w:val="20"/>
                <w:szCs w:val="20"/>
              </w:rPr>
              <w:t>Sharps</w:t>
            </w:r>
          </w:p>
        </w:tc>
        <w:tc>
          <w:tcPr>
            <w:tcW w:w="876" w:type="dxa"/>
          </w:tcPr>
          <w:p w14:paraId="34DCE84D" w14:textId="47A4C09C" w:rsidR="000A412B" w:rsidRPr="00975CC9" w:rsidRDefault="000A412B" w:rsidP="000A412B">
            <w:pPr>
              <w:jc w:val="center"/>
              <w:rPr>
                <w:rFonts w:cstheme="minorHAnsi"/>
                <w:sz w:val="20"/>
                <w:szCs w:val="20"/>
              </w:rPr>
            </w:pPr>
            <w:r w:rsidRPr="00975CC9">
              <w:rPr>
                <w:rFonts w:cstheme="minorHAnsi"/>
                <w:sz w:val="20"/>
                <w:szCs w:val="20"/>
              </w:rPr>
              <w:t>18</w:t>
            </w:r>
          </w:p>
        </w:tc>
        <w:tc>
          <w:tcPr>
            <w:tcW w:w="7655" w:type="dxa"/>
          </w:tcPr>
          <w:p w14:paraId="19C8ABD0" w14:textId="49B7D37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is assessed to IEC 60601 section on mechanical risks. </w:t>
            </w:r>
            <w:r>
              <w:rPr>
                <w:rFonts w:asciiTheme="minorHAnsi" w:hAnsiTheme="minorHAnsi" w:cstheme="minorHAnsi"/>
                <w:sz w:val="20"/>
              </w:rPr>
              <w:t>See conformity assessment to ISO 60601 series of standards.</w:t>
            </w:r>
          </w:p>
        </w:tc>
        <w:tc>
          <w:tcPr>
            <w:tcW w:w="992" w:type="dxa"/>
          </w:tcPr>
          <w:p w14:paraId="42741C3C" w14:textId="7DFB19D8"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7B6C032F" w14:textId="67040F00"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1C10D50" w14:textId="77777777" w:rsidTr="00975CC9">
        <w:tblPrEx>
          <w:tblCellMar>
            <w:top w:w="0" w:type="dxa"/>
            <w:bottom w:w="0" w:type="dxa"/>
          </w:tblCellMar>
        </w:tblPrEx>
        <w:trPr>
          <w:cantSplit/>
        </w:trPr>
        <w:tc>
          <w:tcPr>
            <w:tcW w:w="2660" w:type="dxa"/>
          </w:tcPr>
          <w:p w14:paraId="7FAE909B" w14:textId="1E7B9B97" w:rsidR="000A412B" w:rsidRPr="00975CC9" w:rsidRDefault="000A412B" w:rsidP="000A412B">
            <w:pPr>
              <w:rPr>
                <w:rFonts w:cstheme="minorHAnsi"/>
                <w:sz w:val="20"/>
                <w:szCs w:val="20"/>
              </w:rPr>
            </w:pPr>
            <w:r w:rsidRPr="00975CC9">
              <w:rPr>
                <w:rFonts w:cstheme="minorHAnsi"/>
                <w:sz w:val="20"/>
                <w:szCs w:val="20"/>
              </w:rPr>
              <w:t>Shock or vibration (environmental)</w:t>
            </w:r>
          </w:p>
        </w:tc>
        <w:tc>
          <w:tcPr>
            <w:tcW w:w="876" w:type="dxa"/>
          </w:tcPr>
          <w:p w14:paraId="66EE760E" w14:textId="167DFC50" w:rsidR="000A412B" w:rsidRPr="00975CC9" w:rsidRDefault="000A412B" w:rsidP="000A412B">
            <w:pPr>
              <w:jc w:val="center"/>
              <w:rPr>
                <w:rFonts w:cstheme="minorHAnsi"/>
                <w:sz w:val="20"/>
                <w:szCs w:val="20"/>
              </w:rPr>
            </w:pPr>
            <w:r w:rsidRPr="00975CC9">
              <w:rPr>
                <w:rFonts w:cstheme="minorHAnsi"/>
                <w:sz w:val="20"/>
                <w:szCs w:val="20"/>
              </w:rPr>
              <w:t>18</w:t>
            </w:r>
          </w:p>
        </w:tc>
        <w:tc>
          <w:tcPr>
            <w:tcW w:w="7655" w:type="dxa"/>
          </w:tcPr>
          <w:p w14:paraId="6533D8B7" w14:textId="1AB86E4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Ventilator is mounted on rubber feet. </w:t>
            </w:r>
            <w:r>
              <w:rPr>
                <w:rFonts w:asciiTheme="minorHAnsi" w:hAnsiTheme="minorHAnsi" w:cstheme="minorHAnsi"/>
                <w:sz w:val="20"/>
              </w:rPr>
              <w:t>See conformity assessment to ISO 60601 series of standards.</w:t>
            </w:r>
          </w:p>
        </w:tc>
        <w:tc>
          <w:tcPr>
            <w:tcW w:w="992" w:type="dxa"/>
          </w:tcPr>
          <w:p w14:paraId="110DD853" w14:textId="27B8D01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5B309495" w14:textId="21C050BD"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D67B179" w14:textId="77777777" w:rsidTr="00975CC9">
        <w:tblPrEx>
          <w:tblCellMar>
            <w:top w:w="0" w:type="dxa"/>
            <w:bottom w:w="0" w:type="dxa"/>
          </w:tblCellMar>
        </w:tblPrEx>
        <w:trPr>
          <w:cantSplit/>
        </w:trPr>
        <w:tc>
          <w:tcPr>
            <w:tcW w:w="2660" w:type="dxa"/>
          </w:tcPr>
          <w:p w14:paraId="6552F935" w14:textId="070CC1FB" w:rsidR="000A412B" w:rsidRPr="00975CC9" w:rsidRDefault="000A412B" w:rsidP="000A412B">
            <w:pPr>
              <w:rPr>
                <w:rFonts w:cstheme="minorHAnsi"/>
                <w:sz w:val="20"/>
                <w:szCs w:val="20"/>
              </w:rPr>
            </w:pPr>
            <w:r w:rsidRPr="00975CC9">
              <w:rPr>
                <w:rFonts w:cstheme="minorHAnsi"/>
                <w:sz w:val="20"/>
                <w:szCs w:val="20"/>
              </w:rPr>
              <w:lastRenderedPageBreak/>
              <w:t>Display failure</w:t>
            </w:r>
          </w:p>
        </w:tc>
        <w:tc>
          <w:tcPr>
            <w:tcW w:w="876" w:type="dxa"/>
          </w:tcPr>
          <w:p w14:paraId="3B2F5E97" w14:textId="7A454228" w:rsidR="000A412B" w:rsidRPr="00975CC9" w:rsidRDefault="000A412B" w:rsidP="000A412B">
            <w:pPr>
              <w:jc w:val="center"/>
              <w:rPr>
                <w:rFonts w:cstheme="minorHAnsi"/>
                <w:sz w:val="20"/>
                <w:szCs w:val="20"/>
              </w:rPr>
            </w:pPr>
            <w:r w:rsidRPr="00975CC9">
              <w:rPr>
                <w:rFonts w:cstheme="minorHAnsi"/>
                <w:sz w:val="20"/>
                <w:szCs w:val="20"/>
              </w:rPr>
              <w:t>21</w:t>
            </w:r>
          </w:p>
        </w:tc>
        <w:tc>
          <w:tcPr>
            <w:tcW w:w="7655" w:type="dxa"/>
          </w:tcPr>
          <w:p w14:paraId="234C95C2" w14:textId="0C44CF72"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Powerup self-test momentarily displays ‘88888888</w:t>
            </w:r>
            <w:r>
              <w:rPr>
                <w:rFonts w:asciiTheme="minorHAnsi" w:hAnsiTheme="minorHAnsi" w:cstheme="minorHAnsi"/>
                <w:sz w:val="20"/>
              </w:rPr>
              <w:t>88888888</w:t>
            </w:r>
            <w:r>
              <w:rPr>
                <w:rFonts w:asciiTheme="minorHAnsi" w:hAnsiTheme="minorHAnsi" w:cstheme="minorHAnsi"/>
                <w:sz w:val="20"/>
              </w:rPr>
              <w:t>’ to enable user to observe any faulty display element.</w:t>
            </w:r>
          </w:p>
        </w:tc>
        <w:tc>
          <w:tcPr>
            <w:tcW w:w="992" w:type="dxa"/>
          </w:tcPr>
          <w:p w14:paraId="4C19F138" w14:textId="38CBD36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25</w:t>
            </w:r>
          </w:p>
        </w:tc>
        <w:tc>
          <w:tcPr>
            <w:tcW w:w="1533" w:type="dxa"/>
          </w:tcPr>
          <w:p w14:paraId="1A47BE99" w14:textId="69E61F0D"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79BDFC2" w14:textId="77777777" w:rsidTr="00975CC9">
        <w:tblPrEx>
          <w:tblCellMar>
            <w:top w:w="0" w:type="dxa"/>
            <w:bottom w:w="0" w:type="dxa"/>
          </w:tblCellMar>
        </w:tblPrEx>
        <w:trPr>
          <w:cantSplit/>
        </w:trPr>
        <w:tc>
          <w:tcPr>
            <w:tcW w:w="2660" w:type="dxa"/>
          </w:tcPr>
          <w:p w14:paraId="74044838" w14:textId="0F7A70A9" w:rsidR="000A412B" w:rsidRPr="00975CC9" w:rsidRDefault="000A412B" w:rsidP="000A412B">
            <w:pPr>
              <w:rPr>
                <w:rFonts w:cstheme="minorHAnsi"/>
                <w:sz w:val="20"/>
                <w:szCs w:val="20"/>
              </w:rPr>
            </w:pPr>
            <w:r w:rsidRPr="00975CC9">
              <w:rPr>
                <w:rFonts w:cstheme="minorHAnsi"/>
                <w:sz w:val="20"/>
                <w:szCs w:val="20"/>
              </w:rPr>
              <w:t>Faulty sounder</w:t>
            </w:r>
          </w:p>
        </w:tc>
        <w:tc>
          <w:tcPr>
            <w:tcW w:w="876" w:type="dxa"/>
          </w:tcPr>
          <w:p w14:paraId="635376E4" w14:textId="4E07E21B" w:rsidR="000A412B" w:rsidRPr="00975CC9" w:rsidRDefault="000A412B" w:rsidP="000A412B">
            <w:pPr>
              <w:jc w:val="center"/>
              <w:rPr>
                <w:rFonts w:cstheme="minorHAnsi"/>
                <w:sz w:val="20"/>
                <w:szCs w:val="20"/>
              </w:rPr>
            </w:pPr>
            <w:r w:rsidRPr="00975CC9">
              <w:rPr>
                <w:rFonts w:cstheme="minorHAnsi"/>
                <w:sz w:val="20"/>
                <w:szCs w:val="20"/>
              </w:rPr>
              <w:t>21</w:t>
            </w:r>
          </w:p>
        </w:tc>
        <w:tc>
          <w:tcPr>
            <w:tcW w:w="7655" w:type="dxa"/>
          </w:tcPr>
          <w:p w14:paraId="1404EE0F" w14:textId="6B5F3804"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Main alarming module, the Monitor, has a microphone verifying that alarm sounds are produced. </w:t>
            </w:r>
            <w:r>
              <w:rPr>
                <w:rFonts w:asciiTheme="minorHAnsi" w:hAnsiTheme="minorHAnsi" w:cstheme="minorHAnsi"/>
                <w:sz w:val="20"/>
              </w:rPr>
              <w:t>Controller and monitor implemented separately, to prevent any single fault from preventing the alarming function.</w:t>
            </w:r>
            <w:r>
              <w:rPr>
                <w:rFonts w:asciiTheme="minorHAnsi" w:hAnsiTheme="minorHAnsi" w:cstheme="minorHAnsi"/>
                <w:sz w:val="20"/>
              </w:rPr>
              <w:t xml:space="preserve"> If Monitor stops responding, the Controller will sound a backup alarm sounder. Duality.</w:t>
            </w:r>
          </w:p>
        </w:tc>
        <w:tc>
          <w:tcPr>
            <w:tcW w:w="992" w:type="dxa"/>
          </w:tcPr>
          <w:p w14:paraId="1C2D7823" w14:textId="77777777" w:rsidR="000A412B" w:rsidRPr="00975CC9" w:rsidRDefault="000A412B" w:rsidP="000A412B">
            <w:pPr>
              <w:pStyle w:val="RiskTable"/>
              <w:jc w:val="center"/>
              <w:rPr>
                <w:rFonts w:asciiTheme="minorHAnsi" w:hAnsiTheme="minorHAnsi" w:cstheme="minorHAnsi"/>
                <w:sz w:val="20"/>
              </w:rPr>
            </w:pPr>
          </w:p>
        </w:tc>
        <w:tc>
          <w:tcPr>
            <w:tcW w:w="1533" w:type="dxa"/>
          </w:tcPr>
          <w:p w14:paraId="1766A385" w14:textId="19157A23" w:rsidR="000A412B" w:rsidRPr="00975CC9" w:rsidRDefault="000A412B" w:rsidP="000A412B">
            <w:pPr>
              <w:pStyle w:val="RiskTable"/>
              <w:rPr>
                <w:rFonts w:asciiTheme="minorHAnsi" w:hAnsiTheme="minorHAnsi" w:cstheme="minorHAnsi"/>
                <w:sz w:val="20"/>
              </w:rPr>
            </w:pPr>
            <w:r w:rsidRPr="00495AB7">
              <w:rPr>
                <w:rFonts w:asciiTheme="minorHAnsi" w:hAnsiTheme="minorHAnsi" w:cstheme="minorHAnsi"/>
                <w:sz w:val="20"/>
              </w:rPr>
              <w:t>Tolerable</w:t>
            </w:r>
          </w:p>
        </w:tc>
      </w:tr>
      <w:tr w:rsidR="000A412B" w:rsidRPr="00975CC9" w14:paraId="233F011F" w14:textId="77777777" w:rsidTr="00975CC9">
        <w:tblPrEx>
          <w:tblCellMar>
            <w:top w:w="0" w:type="dxa"/>
            <w:bottom w:w="0" w:type="dxa"/>
          </w:tblCellMar>
        </w:tblPrEx>
        <w:trPr>
          <w:cantSplit/>
        </w:trPr>
        <w:tc>
          <w:tcPr>
            <w:tcW w:w="2660" w:type="dxa"/>
          </w:tcPr>
          <w:p w14:paraId="64775C53" w14:textId="6740B8E4" w:rsidR="000A412B" w:rsidRPr="00975CC9" w:rsidRDefault="000A412B" w:rsidP="000A412B">
            <w:pPr>
              <w:rPr>
                <w:rFonts w:cstheme="minorHAnsi"/>
                <w:sz w:val="20"/>
                <w:szCs w:val="20"/>
              </w:rPr>
            </w:pPr>
            <w:r w:rsidRPr="00975CC9">
              <w:rPr>
                <w:rFonts w:cstheme="minorHAnsi"/>
                <w:sz w:val="20"/>
                <w:szCs w:val="20"/>
              </w:rPr>
              <w:t>Expelled parts/fluids</w:t>
            </w:r>
          </w:p>
        </w:tc>
        <w:tc>
          <w:tcPr>
            <w:tcW w:w="876" w:type="dxa"/>
          </w:tcPr>
          <w:p w14:paraId="521DBD1C" w14:textId="1F79FD1A" w:rsidR="000A412B" w:rsidRPr="00975CC9" w:rsidRDefault="000A412B" w:rsidP="000A412B">
            <w:pPr>
              <w:jc w:val="center"/>
              <w:rPr>
                <w:rFonts w:cstheme="minorHAnsi"/>
                <w:sz w:val="20"/>
                <w:szCs w:val="20"/>
              </w:rPr>
            </w:pPr>
            <w:r w:rsidRPr="00975CC9">
              <w:rPr>
                <w:rFonts w:cstheme="minorHAnsi"/>
                <w:sz w:val="20"/>
                <w:szCs w:val="20"/>
              </w:rPr>
              <w:t>23</w:t>
            </w:r>
          </w:p>
        </w:tc>
        <w:tc>
          <w:tcPr>
            <w:tcW w:w="7655" w:type="dxa"/>
          </w:tcPr>
          <w:p w14:paraId="59ECB6A8" w14:textId="58F9FF39"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Any expelled gasses are mechanically harmless. The exhaled air exhaust could contain contaminants. </w:t>
            </w:r>
            <w:r>
              <w:rPr>
                <w:rFonts w:asciiTheme="minorHAnsi" w:hAnsiTheme="minorHAnsi" w:cstheme="minorHAnsi"/>
                <w:sz w:val="20"/>
              </w:rPr>
              <w:t>User instructions recommends using a bacteria filter and consider hospital infection controls.</w:t>
            </w:r>
          </w:p>
        </w:tc>
        <w:tc>
          <w:tcPr>
            <w:tcW w:w="992" w:type="dxa"/>
          </w:tcPr>
          <w:p w14:paraId="692842EA" w14:textId="77777777" w:rsidR="000A412B" w:rsidRPr="00975CC9" w:rsidRDefault="000A412B" w:rsidP="000A412B">
            <w:pPr>
              <w:pStyle w:val="RiskTable"/>
              <w:jc w:val="center"/>
              <w:rPr>
                <w:rFonts w:asciiTheme="minorHAnsi" w:hAnsiTheme="minorHAnsi" w:cstheme="minorHAnsi"/>
                <w:sz w:val="20"/>
              </w:rPr>
            </w:pPr>
          </w:p>
        </w:tc>
        <w:tc>
          <w:tcPr>
            <w:tcW w:w="1533" w:type="dxa"/>
          </w:tcPr>
          <w:p w14:paraId="489BFCD3" w14:textId="67FB5BB7" w:rsidR="000A412B" w:rsidRPr="00975CC9" w:rsidRDefault="000A412B" w:rsidP="000A412B">
            <w:pPr>
              <w:pStyle w:val="RiskTable"/>
              <w:rPr>
                <w:rFonts w:asciiTheme="minorHAnsi" w:hAnsiTheme="minorHAnsi" w:cstheme="minorHAnsi"/>
                <w:sz w:val="20"/>
              </w:rPr>
            </w:pPr>
            <w:r w:rsidRPr="00495AB7">
              <w:rPr>
                <w:rFonts w:asciiTheme="minorHAnsi" w:hAnsiTheme="minorHAnsi" w:cstheme="minorHAnsi"/>
                <w:sz w:val="20"/>
              </w:rPr>
              <w:t>Tolerable</w:t>
            </w:r>
          </w:p>
        </w:tc>
      </w:tr>
    </w:tbl>
    <w:p w14:paraId="5EA6CC2B" w14:textId="77777777" w:rsidR="00FC7202" w:rsidRDefault="00FC7202" w:rsidP="00FD719F">
      <w:pPr>
        <w:rPr>
          <w:rFonts w:cstheme="minorHAnsi"/>
          <w:sz w:val="20"/>
          <w:szCs w:val="20"/>
        </w:rPr>
        <w:sectPr w:rsidR="00FC7202" w:rsidSect="00D147EC">
          <w:headerReference w:type="default" r:id="rId23"/>
          <w:pgSz w:w="16838" w:h="11906" w:orient="landscape"/>
          <w:pgMar w:top="709" w:right="1440" w:bottom="1440" w:left="1440" w:header="708" w:footer="131" w:gutter="0"/>
          <w:cols w:space="708"/>
          <w:docGrid w:linePitch="360"/>
        </w:sectPr>
      </w:pPr>
    </w:p>
    <w:p w14:paraId="16C58222" w14:textId="658C0E8C" w:rsidR="00774DBF" w:rsidRDefault="00FC7202" w:rsidP="00FC7202">
      <w:pPr>
        <w:pStyle w:val="Heading1"/>
      </w:pPr>
      <w:bookmarkStart w:id="45" w:name="_Toc37010287"/>
      <w:r>
        <w:lastRenderedPageBreak/>
        <w:t>Conclusion</w:t>
      </w:r>
      <w:bookmarkEnd w:id="45"/>
    </w:p>
    <w:p w14:paraId="4916EB99" w14:textId="6B7A60C5" w:rsidR="00FC7202" w:rsidRPr="00975CC9" w:rsidRDefault="00190B3B" w:rsidP="00190B3B">
      <w:pPr>
        <w:rPr>
          <w:rFonts w:cstheme="minorHAnsi"/>
          <w:sz w:val="20"/>
          <w:szCs w:val="20"/>
        </w:rPr>
      </w:pPr>
      <w:r w:rsidRPr="00190B3B">
        <w:rPr>
          <w:rFonts w:cstheme="minorHAnsi"/>
          <w:sz w:val="20"/>
          <w:szCs w:val="20"/>
        </w:rPr>
        <w:t xml:space="preserve">Based on the above analysis and evaluation, which has identified and estimated all known hazards, and conditional upon the successful validation of the system test results, the risks associated with the using the </w:t>
      </w:r>
      <w:r w:rsidR="004071AD">
        <w:rPr>
          <w:rFonts w:cstheme="minorHAnsi"/>
          <w:sz w:val="20"/>
          <w:szCs w:val="20"/>
        </w:rPr>
        <w:t>ventilator</w:t>
      </w:r>
      <w:r w:rsidRPr="00190B3B">
        <w:rPr>
          <w:rFonts w:cstheme="minorHAnsi"/>
          <w:sz w:val="20"/>
          <w:szCs w:val="20"/>
        </w:rPr>
        <w:t xml:space="preserve"> in clinic are </w:t>
      </w:r>
      <w:r w:rsidR="000A412B">
        <w:rPr>
          <w:rFonts w:cstheme="minorHAnsi"/>
          <w:sz w:val="20"/>
          <w:szCs w:val="20"/>
        </w:rPr>
        <w:t xml:space="preserve">reduced to </w:t>
      </w:r>
      <w:r w:rsidRPr="00190B3B">
        <w:rPr>
          <w:rFonts w:cstheme="minorHAnsi"/>
          <w:sz w:val="20"/>
          <w:szCs w:val="20"/>
        </w:rPr>
        <w:t>acceptable</w:t>
      </w:r>
      <w:r w:rsidR="000A412B">
        <w:rPr>
          <w:rFonts w:cstheme="minorHAnsi"/>
          <w:sz w:val="20"/>
          <w:szCs w:val="20"/>
        </w:rPr>
        <w:t xml:space="preserve"> levels</w:t>
      </w:r>
      <w:r w:rsidRPr="00190B3B">
        <w:rPr>
          <w:rFonts w:cstheme="minorHAnsi"/>
          <w:sz w:val="20"/>
          <w:szCs w:val="20"/>
        </w:rPr>
        <w:t>.</w:t>
      </w:r>
      <w:r w:rsidR="004071AD">
        <w:rPr>
          <w:rFonts w:cstheme="minorHAnsi"/>
          <w:sz w:val="20"/>
          <w:szCs w:val="20"/>
        </w:rPr>
        <w:t xml:space="preserve"> </w:t>
      </w:r>
      <w:r w:rsidRPr="00190B3B">
        <w:rPr>
          <w:rFonts w:cstheme="minorHAnsi"/>
          <w:sz w:val="20"/>
          <w:szCs w:val="20"/>
        </w:rPr>
        <w:t xml:space="preserve">This conclusion relates to essential requirements for device safety, in respect of all current medical device standards. </w:t>
      </w:r>
    </w:p>
    <w:sectPr w:rsidR="00FC7202" w:rsidRPr="00975CC9" w:rsidSect="00FC7202">
      <w:pgSz w:w="11906" w:h="16838"/>
      <w:pgMar w:top="1440" w:right="1440" w:bottom="1440" w:left="1418"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794BF" w14:textId="77777777" w:rsidR="007639D2" w:rsidRDefault="007639D2" w:rsidP="00AB7F61">
      <w:pPr>
        <w:spacing w:after="0" w:line="240" w:lineRule="auto"/>
      </w:pPr>
      <w:r>
        <w:separator/>
      </w:r>
    </w:p>
  </w:endnote>
  <w:endnote w:type="continuationSeparator" w:id="0">
    <w:p w14:paraId="0FD02A23" w14:textId="77777777" w:rsidR="007639D2" w:rsidRDefault="007639D2"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31" w:type="dxa"/>
      <w:tblInd w:w="108" w:type="dxa"/>
      <w:tblLayout w:type="fixed"/>
      <w:tblLook w:val="0000" w:firstRow="0" w:lastRow="0" w:firstColumn="0" w:lastColumn="0" w:noHBand="0" w:noVBand="0"/>
    </w:tblPr>
    <w:tblGrid>
      <w:gridCol w:w="1180"/>
      <w:gridCol w:w="5865"/>
      <w:gridCol w:w="932"/>
      <w:gridCol w:w="1554"/>
    </w:tblGrid>
    <w:tr w:rsidR="00D46FAF" w14:paraId="5727F542" w14:textId="77777777" w:rsidTr="00FC7202">
      <w:trPr>
        <w:trHeight w:val="332"/>
      </w:trPr>
      <w:tc>
        <w:tcPr>
          <w:tcW w:w="1180" w:type="dxa"/>
          <w:tcBorders>
            <w:top w:val="single" w:sz="6" w:space="0" w:color="auto"/>
          </w:tcBorders>
        </w:tcPr>
        <w:p w14:paraId="4FDF36B9" w14:textId="7E5BA13A" w:rsidR="00D46FAF" w:rsidRDefault="00D46FAF" w:rsidP="00AB7F61">
          <w:pPr>
            <w:pStyle w:val="Footer"/>
            <w:rPr>
              <w:sz w:val="20"/>
            </w:rPr>
          </w:pPr>
          <w:r>
            <w:rPr>
              <w:sz w:val="20"/>
            </w:rPr>
            <w:t>Title:</w:t>
          </w:r>
        </w:p>
      </w:tc>
      <w:tc>
        <w:tcPr>
          <w:tcW w:w="5865" w:type="dxa"/>
          <w:tcBorders>
            <w:top w:val="single" w:sz="6" w:space="0" w:color="auto"/>
          </w:tcBorders>
        </w:tcPr>
        <w:p w14:paraId="414326DB" w14:textId="27B30C58" w:rsidR="00D46FAF" w:rsidRDefault="00D46FAF"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932" w:type="dxa"/>
          <w:tcBorders>
            <w:top w:val="single" w:sz="6" w:space="0" w:color="auto"/>
          </w:tcBorders>
        </w:tcPr>
        <w:p w14:paraId="48367C9F" w14:textId="77777777" w:rsidR="00D46FAF" w:rsidRDefault="00D46FAF" w:rsidP="00AB7F61">
          <w:pPr>
            <w:pStyle w:val="Footer"/>
            <w:tabs>
              <w:tab w:val="left" w:pos="3492"/>
            </w:tabs>
            <w:rPr>
              <w:sz w:val="20"/>
            </w:rPr>
          </w:pPr>
          <w:r>
            <w:rPr>
              <w:sz w:val="20"/>
            </w:rPr>
            <w:t>Date:</w:t>
          </w:r>
        </w:p>
      </w:tc>
      <w:tc>
        <w:tcPr>
          <w:tcW w:w="1554" w:type="dxa"/>
          <w:tcBorders>
            <w:top w:val="single" w:sz="6" w:space="0" w:color="auto"/>
          </w:tcBorders>
        </w:tcPr>
        <w:p w14:paraId="6D57AA2A" w14:textId="3A93DC3D" w:rsidR="00D46FAF" w:rsidRDefault="00D46FAF" w:rsidP="00AB7F61">
          <w:pPr>
            <w:pStyle w:val="Footer"/>
            <w:tabs>
              <w:tab w:val="left" w:pos="3492"/>
            </w:tabs>
            <w:rPr>
              <w:sz w:val="20"/>
            </w:rPr>
          </w:pPr>
          <w:r>
            <w:rPr>
              <w:sz w:val="20"/>
            </w:rPr>
            <w:t>05 Apr 2020</w:t>
          </w:r>
        </w:p>
      </w:tc>
    </w:tr>
    <w:tr w:rsidR="00D46FAF" w14:paraId="3A80A878" w14:textId="77777777" w:rsidTr="00FC7202">
      <w:trPr>
        <w:trHeight w:val="358"/>
      </w:trPr>
      <w:tc>
        <w:tcPr>
          <w:tcW w:w="1180" w:type="dxa"/>
        </w:tcPr>
        <w:p w14:paraId="32F8C350" w14:textId="77777777" w:rsidR="00D46FAF" w:rsidRDefault="00D46FAF" w:rsidP="00AB7F61">
          <w:pPr>
            <w:pStyle w:val="Footer"/>
            <w:rPr>
              <w:sz w:val="20"/>
            </w:rPr>
          </w:pPr>
          <w:r>
            <w:rPr>
              <w:sz w:val="20"/>
            </w:rPr>
            <w:t>Subject:</w:t>
          </w:r>
        </w:p>
      </w:tc>
      <w:tc>
        <w:tcPr>
          <w:tcW w:w="5865" w:type="dxa"/>
        </w:tcPr>
        <w:p w14:paraId="0C69A1D7" w14:textId="04EB0CCE" w:rsidR="00D46FAF" w:rsidRDefault="00D46FAF"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Risk Evaluation</w:t>
          </w:r>
          <w:r>
            <w:rPr>
              <w:sz w:val="20"/>
            </w:rPr>
            <w:fldChar w:fldCharType="end"/>
          </w:r>
        </w:p>
      </w:tc>
      <w:tc>
        <w:tcPr>
          <w:tcW w:w="932" w:type="dxa"/>
        </w:tcPr>
        <w:p w14:paraId="4B727D69" w14:textId="77777777" w:rsidR="00D46FAF" w:rsidRDefault="00D46FAF" w:rsidP="00AB7F61">
          <w:pPr>
            <w:pStyle w:val="Footer"/>
            <w:rPr>
              <w:sz w:val="20"/>
            </w:rPr>
          </w:pPr>
          <w:r>
            <w:rPr>
              <w:sz w:val="20"/>
            </w:rPr>
            <w:t>Issue:</w:t>
          </w:r>
        </w:p>
      </w:tc>
      <w:tc>
        <w:tcPr>
          <w:tcW w:w="1554" w:type="dxa"/>
        </w:tcPr>
        <w:p w14:paraId="024209DA" w14:textId="77777777" w:rsidR="00D46FAF" w:rsidRDefault="00D46FAF" w:rsidP="00AB7F61">
          <w:pPr>
            <w:pStyle w:val="Footer"/>
            <w:tabs>
              <w:tab w:val="left" w:pos="3492"/>
            </w:tabs>
            <w:rPr>
              <w:sz w:val="20"/>
            </w:rPr>
          </w:pPr>
          <w:r>
            <w:rPr>
              <w:sz w:val="20"/>
            </w:rPr>
            <w:t>0.A</w:t>
          </w:r>
        </w:p>
      </w:tc>
    </w:tr>
    <w:tr w:rsidR="00D46FAF" w:rsidRPr="000923C8" w14:paraId="77A2B37F" w14:textId="77777777" w:rsidTr="00FC7202">
      <w:trPr>
        <w:trHeight w:val="358"/>
      </w:trPr>
      <w:tc>
        <w:tcPr>
          <w:tcW w:w="1180" w:type="dxa"/>
        </w:tcPr>
        <w:p w14:paraId="74CBC6E1" w14:textId="77777777" w:rsidR="00D46FAF" w:rsidRDefault="00D46FAF" w:rsidP="00AB7F61">
          <w:pPr>
            <w:pStyle w:val="Footer"/>
            <w:tabs>
              <w:tab w:val="left" w:pos="3492"/>
            </w:tabs>
            <w:rPr>
              <w:sz w:val="20"/>
            </w:rPr>
          </w:pPr>
          <w:r>
            <w:rPr>
              <w:sz w:val="20"/>
            </w:rPr>
            <w:t>Doc No.</w:t>
          </w:r>
        </w:p>
      </w:tc>
      <w:tc>
        <w:tcPr>
          <w:tcW w:w="5865" w:type="dxa"/>
        </w:tcPr>
        <w:p w14:paraId="48999AED" w14:textId="0E5F1756" w:rsidR="00D46FAF" w:rsidRDefault="00D46FAF" w:rsidP="00AB7F61">
          <w:pPr>
            <w:pStyle w:val="Footer"/>
            <w:tabs>
              <w:tab w:val="left" w:pos="3492"/>
            </w:tabs>
            <w:rPr>
              <w:sz w:val="20"/>
            </w:rPr>
          </w:pPr>
          <w:r>
            <w:rPr>
              <w:sz w:val="20"/>
            </w:rPr>
            <w:t>[DRAFT]</w:t>
          </w:r>
        </w:p>
      </w:tc>
      <w:tc>
        <w:tcPr>
          <w:tcW w:w="932" w:type="dxa"/>
        </w:tcPr>
        <w:p w14:paraId="47D9533C" w14:textId="77777777" w:rsidR="00D46FAF" w:rsidRDefault="00D46FAF" w:rsidP="00AB7F61">
          <w:pPr>
            <w:pStyle w:val="Footer"/>
            <w:rPr>
              <w:sz w:val="20"/>
            </w:rPr>
          </w:pPr>
          <w:r>
            <w:rPr>
              <w:sz w:val="20"/>
            </w:rPr>
            <w:t>Page:</w:t>
          </w:r>
        </w:p>
      </w:tc>
      <w:tc>
        <w:tcPr>
          <w:tcW w:w="1554" w:type="dxa"/>
        </w:tcPr>
        <w:p w14:paraId="775AF62A" w14:textId="77777777" w:rsidR="00D46FAF" w:rsidRPr="000923C8" w:rsidRDefault="00D46FAF"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D46FAF" w:rsidRDefault="00D46FAF"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0FF7F" w14:textId="77777777" w:rsidR="007639D2" w:rsidRDefault="007639D2" w:rsidP="00AB7F61">
      <w:pPr>
        <w:spacing w:after="0" w:line="240" w:lineRule="auto"/>
      </w:pPr>
      <w:r>
        <w:separator/>
      </w:r>
    </w:p>
  </w:footnote>
  <w:footnote w:type="continuationSeparator" w:id="0">
    <w:p w14:paraId="610A1773" w14:textId="77777777" w:rsidR="007639D2" w:rsidRDefault="007639D2" w:rsidP="00AB7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DA19A" w14:textId="77777777" w:rsidR="00D46FAF" w:rsidRDefault="00D46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95067C1"/>
    <w:multiLevelType w:val="hybridMultilevel"/>
    <w:tmpl w:val="F0661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72E5B"/>
    <w:multiLevelType w:val="hybridMultilevel"/>
    <w:tmpl w:val="233C06A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82775B"/>
    <w:multiLevelType w:val="multilevel"/>
    <w:tmpl w:val="890AE9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B568CA"/>
    <w:multiLevelType w:val="hybridMultilevel"/>
    <w:tmpl w:val="12C2EB6A"/>
    <w:lvl w:ilvl="0" w:tplc="08090017">
      <w:start w:val="1"/>
      <w:numFmt w:val="lowerLetter"/>
      <w:lvlText w:val="%1)"/>
      <w:lvlJc w:val="left"/>
      <w:pPr>
        <w:ind w:left="720" w:hanging="360"/>
      </w:pPr>
      <w:rPr>
        <w:rFonts w:hint="default"/>
      </w:rPr>
    </w:lvl>
    <w:lvl w:ilvl="1" w:tplc="0082CBB8">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9722F"/>
    <w:multiLevelType w:val="hybridMultilevel"/>
    <w:tmpl w:val="D4F455A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131B34"/>
    <w:multiLevelType w:val="hybridMultilevel"/>
    <w:tmpl w:val="0F2EB9A8"/>
    <w:lvl w:ilvl="0" w:tplc="1BBC7D78">
      <w:start w:val="1"/>
      <w:numFmt w:val="low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443C13"/>
    <w:multiLevelType w:val="hybridMultilevel"/>
    <w:tmpl w:val="38CA0F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7"/>
  </w:num>
  <w:num w:numId="12">
    <w:abstractNumId w:val="15"/>
  </w:num>
  <w:num w:numId="13">
    <w:abstractNumId w:val="6"/>
  </w:num>
  <w:num w:numId="14">
    <w:abstractNumId w:val="5"/>
  </w:num>
  <w:num w:numId="15">
    <w:abstractNumId w:val="20"/>
  </w:num>
  <w:num w:numId="16">
    <w:abstractNumId w:val="12"/>
  </w:num>
  <w:num w:numId="17">
    <w:abstractNumId w:val="8"/>
  </w:num>
  <w:num w:numId="18">
    <w:abstractNumId w:val="21"/>
  </w:num>
  <w:num w:numId="19">
    <w:abstractNumId w:val="18"/>
  </w:num>
  <w:num w:numId="20">
    <w:abstractNumId w:val="11"/>
  </w:num>
  <w:num w:numId="21">
    <w:abstractNumId w:val="14"/>
  </w:num>
  <w:num w:numId="22">
    <w:abstractNumId w:val="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0"/>
  </w:num>
  <w:num w:numId="27">
    <w:abstractNumId w:val="13"/>
  </w:num>
  <w:num w:numId="28">
    <w:abstractNumId w:val="16"/>
  </w:num>
  <w:num w:numId="29">
    <w:abstractNumId w:val="2"/>
  </w:num>
  <w:num w:numId="30">
    <w:abstractNumId w:val="19"/>
  </w:num>
  <w:num w:numId="31">
    <w:abstractNumId w:val="4"/>
  </w:num>
  <w:num w:numId="32">
    <w:abstractNumId w:val="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45ABE"/>
    <w:rsid w:val="00057923"/>
    <w:rsid w:val="00061130"/>
    <w:rsid w:val="00073658"/>
    <w:rsid w:val="00084469"/>
    <w:rsid w:val="00096DD9"/>
    <w:rsid w:val="000A00D3"/>
    <w:rsid w:val="000A412B"/>
    <w:rsid w:val="000B7D08"/>
    <w:rsid w:val="000C0BB6"/>
    <w:rsid w:val="000C1FD6"/>
    <w:rsid w:val="000C7EAA"/>
    <w:rsid w:val="000D09B2"/>
    <w:rsid w:val="000E0930"/>
    <w:rsid w:val="000E3947"/>
    <w:rsid w:val="000F5F77"/>
    <w:rsid w:val="00110088"/>
    <w:rsid w:val="00141DD6"/>
    <w:rsid w:val="00145588"/>
    <w:rsid w:val="00184127"/>
    <w:rsid w:val="00186B72"/>
    <w:rsid w:val="0019030C"/>
    <w:rsid w:val="00190B3B"/>
    <w:rsid w:val="00192423"/>
    <w:rsid w:val="00192FE7"/>
    <w:rsid w:val="001B255F"/>
    <w:rsid w:val="001B436F"/>
    <w:rsid w:val="001C3CB2"/>
    <w:rsid w:val="001D1ECB"/>
    <w:rsid w:val="001D7E4A"/>
    <w:rsid w:val="001E304A"/>
    <w:rsid w:val="002210E1"/>
    <w:rsid w:val="00236EC8"/>
    <w:rsid w:val="002462BD"/>
    <w:rsid w:val="00247F8C"/>
    <w:rsid w:val="0025042F"/>
    <w:rsid w:val="00252A5D"/>
    <w:rsid w:val="00260892"/>
    <w:rsid w:val="002714AA"/>
    <w:rsid w:val="00277C1B"/>
    <w:rsid w:val="002865D7"/>
    <w:rsid w:val="00297DD1"/>
    <w:rsid w:val="002A50CC"/>
    <w:rsid w:val="002A5BC1"/>
    <w:rsid w:val="002C234A"/>
    <w:rsid w:val="002C43D3"/>
    <w:rsid w:val="002D15A9"/>
    <w:rsid w:val="002D7545"/>
    <w:rsid w:val="002E1A36"/>
    <w:rsid w:val="0030059A"/>
    <w:rsid w:val="00323CA7"/>
    <w:rsid w:val="00330CEC"/>
    <w:rsid w:val="003656DA"/>
    <w:rsid w:val="00367ECB"/>
    <w:rsid w:val="00370230"/>
    <w:rsid w:val="00384510"/>
    <w:rsid w:val="00397587"/>
    <w:rsid w:val="003E23B4"/>
    <w:rsid w:val="003F65F8"/>
    <w:rsid w:val="00406F39"/>
    <w:rsid w:val="004071AD"/>
    <w:rsid w:val="00407D56"/>
    <w:rsid w:val="0041319A"/>
    <w:rsid w:val="00434820"/>
    <w:rsid w:val="00450F61"/>
    <w:rsid w:val="0045539C"/>
    <w:rsid w:val="004654DA"/>
    <w:rsid w:val="00466792"/>
    <w:rsid w:val="0047490F"/>
    <w:rsid w:val="004823C4"/>
    <w:rsid w:val="00492787"/>
    <w:rsid w:val="004A0EB0"/>
    <w:rsid w:val="004E0178"/>
    <w:rsid w:val="004F4C9C"/>
    <w:rsid w:val="00500635"/>
    <w:rsid w:val="00516353"/>
    <w:rsid w:val="00545BE4"/>
    <w:rsid w:val="00551F48"/>
    <w:rsid w:val="00574F65"/>
    <w:rsid w:val="005872E9"/>
    <w:rsid w:val="005B05E5"/>
    <w:rsid w:val="005C50DD"/>
    <w:rsid w:val="005D5058"/>
    <w:rsid w:val="005E1EF7"/>
    <w:rsid w:val="0061756A"/>
    <w:rsid w:val="006223C6"/>
    <w:rsid w:val="006270D9"/>
    <w:rsid w:val="00640645"/>
    <w:rsid w:val="0064557A"/>
    <w:rsid w:val="006459E5"/>
    <w:rsid w:val="00652EA1"/>
    <w:rsid w:val="006623BB"/>
    <w:rsid w:val="00685586"/>
    <w:rsid w:val="006A2A8A"/>
    <w:rsid w:val="006A6083"/>
    <w:rsid w:val="006A7133"/>
    <w:rsid w:val="006A7509"/>
    <w:rsid w:val="006C3F27"/>
    <w:rsid w:val="006D1AE7"/>
    <w:rsid w:val="007015F6"/>
    <w:rsid w:val="0071643C"/>
    <w:rsid w:val="00717509"/>
    <w:rsid w:val="00721066"/>
    <w:rsid w:val="007639D2"/>
    <w:rsid w:val="00763A0D"/>
    <w:rsid w:val="007669AC"/>
    <w:rsid w:val="00774DBF"/>
    <w:rsid w:val="00793FDD"/>
    <w:rsid w:val="007B6482"/>
    <w:rsid w:val="007B6F8F"/>
    <w:rsid w:val="007C4649"/>
    <w:rsid w:val="007D42DB"/>
    <w:rsid w:val="007D4CB0"/>
    <w:rsid w:val="007F4F76"/>
    <w:rsid w:val="00810C5A"/>
    <w:rsid w:val="00810D58"/>
    <w:rsid w:val="008138B7"/>
    <w:rsid w:val="00844FF1"/>
    <w:rsid w:val="0086095B"/>
    <w:rsid w:val="00875D0B"/>
    <w:rsid w:val="0089595E"/>
    <w:rsid w:val="008A22DF"/>
    <w:rsid w:val="008B140D"/>
    <w:rsid w:val="008C6C07"/>
    <w:rsid w:val="008E4985"/>
    <w:rsid w:val="008F7A41"/>
    <w:rsid w:val="00900317"/>
    <w:rsid w:val="00902A4B"/>
    <w:rsid w:val="00904B89"/>
    <w:rsid w:val="00907E9E"/>
    <w:rsid w:val="00925B1F"/>
    <w:rsid w:val="00933BDB"/>
    <w:rsid w:val="00934FDC"/>
    <w:rsid w:val="00944620"/>
    <w:rsid w:val="0095042C"/>
    <w:rsid w:val="00961EB5"/>
    <w:rsid w:val="00963BF3"/>
    <w:rsid w:val="00970385"/>
    <w:rsid w:val="00975CC9"/>
    <w:rsid w:val="0098276D"/>
    <w:rsid w:val="00984755"/>
    <w:rsid w:val="009E4AB1"/>
    <w:rsid w:val="009E7D09"/>
    <w:rsid w:val="009F4E33"/>
    <w:rsid w:val="00A07620"/>
    <w:rsid w:val="00A152B6"/>
    <w:rsid w:val="00A348FA"/>
    <w:rsid w:val="00A37DB4"/>
    <w:rsid w:val="00A47896"/>
    <w:rsid w:val="00A706BF"/>
    <w:rsid w:val="00A84738"/>
    <w:rsid w:val="00A86502"/>
    <w:rsid w:val="00AB0D6B"/>
    <w:rsid w:val="00AB2E4A"/>
    <w:rsid w:val="00AB7F61"/>
    <w:rsid w:val="00AC55E8"/>
    <w:rsid w:val="00AC7955"/>
    <w:rsid w:val="00AD4732"/>
    <w:rsid w:val="00AE12DE"/>
    <w:rsid w:val="00AE4FA4"/>
    <w:rsid w:val="00AE75F5"/>
    <w:rsid w:val="00AF0CC8"/>
    <w:rsid w:val="00B0745E"/>
    <w:rsid w:val="00B1323F"/>
    <w:rsid w:val="00B15AF9"/>
    <w:rsid w:val="00B268A5"/>
    <w:rsid w:val="00B31229"/>
    <w:rsid w:val="00B403B9"/>
    <w:rsid w:val="00B437A1"/>
    <w:rsid w:val="00B46BC5"/>
    <w:rsid w:val="00B53634"/>
    <w:rsid w:val="00B60684"/>
    <w:rsid w:val="00B61158"/>
    <w:rsid w:val="00B63298"/>
    <w:rsid w:val="00B678EB"/>
    <w:rsid w:val="00B74C7D"/>
    <w:rsid w:val="00B82398"/>
    <w:rsid w:val="00B945F9"/>
    <w:rsid w:val="00B9725E"/>
    <w:rsid w:val="00BB18BE"/>
    <w:rsid w:val="00BB238A"/>
    <w:rsid w:val="00BB2A0A"/>
    <w:rsid w:val="00C12FF5"/>
    <w:rsid w:val="00C20F55"/>
    <w:rsid w:val="00C216E0"/>
    <w:rsid w:val="00C40684"/>
    <w:rsid w:val="00C43B9A"/>
    <w:rsid w:val="00C51CEA"/>
    <w:rsid w:val="00C53F57"/>
    <w:rsid w:val="00C8371A"/>
    <w:rsid w:val="00C8665A"/>
    <w:rsid w:val="00C94EAC"/>
    <w:rsid w:val="00C970DB"/>
    <w:rsid w:val="00CA1F33"/>
    <w:rsid w:val="00CB212B"/>
    <w:rsid w:val="00CB57FE"/>
    <w:rsid w:val="00CB69D7"/>
    <w:rsid w:val="00CC6DFE"/>
    <w:rsid w:val="00CE1A5C"/>
    <w:rsid w:val="00CE2FC6"/>
    <w:rsid w:val="00D102DA"/>
    <w:rsid w:val="00D11F65"/>
    <w:rsid w:val="00D147EC"/>
    <w:rsid w:val="00D155DB"/>
    <w:rsid w:val="00D35C00"/>
    <w:rsid w:val="00D45269"/>
    <w:rsid w:val="00D46FAF"/>
    <w:rsid w:val="00D501EB"/>
    <w:rsid w:val="00D60D54"/>
    <w:rsid w:val="00D647F6"/>
    <w:rsid w:val="00D73D01"/>
    <w:rsid w:val="00D75958"/>
    <w:rsid w:val="00DA5AC1"/>
    <w:rsid w:val="00DB4FA1"/>
    <w:rsid w:val="00DD0E90"/>
    <w:rsid w:val="00DE1986"/>
    <w:rsid w:val="00DE7167"/>
    <w:rsid w:val="00DE7EE1"/>
    <w:rsid w:val="00DF46BA"/>
    <w:rsid w:val="00E352F4"/>
    <w:rsid w:val="00E439D1"/>
    <w:rsid w:val="00E769D7"/>
    <w:rsid w:val="00E76C85"/>
    <w:rsid w:val="00E8593D"/>
    <w:rsid w:val="00E96657"/>
    <w:rsid w:val="00EB03DD"/>
    <w:rsid w:val="00EC595B"/>
    <w:rsid w:val="00EC7211"/>
    <w:rsid w:val="00EE11A1"/>
    <w:rsid w:val="00F058B0"/>
    <w:rsid w:val="00F20762"/>
    <w:rsid w:val="00F27469"/>
    <w:rsid w:val="00F4396A"/>
    <w:rsid w:val="00F45690"/>
    <w:rsid w:val="00F52F0D"/>
    <w:rsid w:val="00F7429D"/>
    <w:rsid w:val="00F8189F"/>
    <w:rsid w:val="00F81ADF"/>
    <w:rsid w:val="00F93A63"/>
    <w:rsid w:val="00FB3856"/>
    <w:rsid w:val="00FC005C"/>
    <w:rsid w:val="00FC17ED"/>
    <w:rsid w:val="00FC7202"/>
    <w:rsid w:val="00FD719F"/>
    <w:rsid w:val="00FE5306"/>
    <w:rsid w:val="00FF1EC4"/>
    <w:rsid w:val="00FF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 w:type="paragraph" w:customStyle="1" w:styleId="RiskTable">
    <w:name w:val="RiskTable"/>
    <w:basedOn w:val="Normal"/>
    <w:rsid w:val="00975CC9"/>
    <w:pPr>
      <w:overflowPunct w:val="0"/>
      <w:autoSpaceDE w:val="0"/>
      <w:autoSpaceDN w:val="0"/>
      <w:adjustRightInd w:val="0"/>
      <w:spacing w:after="0" w:line="240" w:lineRule="auto"/>
      <w:textAlignment w:val="baseline"/>
    </w:pPr>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6B15-B67B-407A-ACF7-75FF2BDC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24</Pages>
  <Words>6303</Words>
  <Characters>35932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42151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Risk Evaluation</dc:subject>
  <dc:creator>Frede Jensen</dc:creator>
  <cp:keywords>ventilator, coronavirus</cp:keywords>
  <dc:description/>
  <cp:lastModifiedBy>Frede Jensen</cp:lastModifiedBy>
  <cp:revision>36</cp:revision>
  <cp:lastPrinted>2020-03-25T17:27:00Z</cp:lastPrinted>
  <dcterms:created xsi:type="dcterms:W3CDTF">2020-03-25T09:04:00Z</dcterms:created>
  <dcterms:modified xsi:type="dcterms:W3CDTF">2020-04-05T19:17:00Z</dcterms:modified>
</cp:coreProperties>
</file>