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E97" w:rsidRDefault="00D70AE9">
      <w:proofErr w:type="gramStart"/>
      <w:r>
        <w:rPr>
          <w:rStyle w:val="e24kjd"/>
          <w:rFonts w:ascii="Arial" w:hAnsi="Arial" w:cs="Arial"/>
          <w:color w:val="222222"/>
          <w:shd w:val="clear" w:color="auto" w:fill="FFFFFF"/>
        </w:rPr>
        <w:t>As </w:t>
      </w:r>
      <w:r>
        <w:rPr>
          <w:rStyle w:val="e24kjd"/>
          <w:rFonts w:ascii="Arial" w:hAnsi="Arial" w:cs="Arial"/>
          <w:b/>
          <w:bCs/>
          <w:color w:val="222222"/>
          <w:shd w:val="clear" w:color="auto" w:fill="FFFFFF"/>
        </w:rPr>
        <w:t>frutas amarelas</w:t>
      </w:r>
      <w:r>
        <w:rPr>
          <w:rStyle w:val="e24kjd"/>
          <w:rFonts w:ascii="Arial" w:hAnsi="Arial" w:cs="Arial"/>
          <w:color w:val="222222"/>
          <w:shd w:val="clear" w:color="auto" w:fill="FFFFFF"/>
        </w:rPr>
        <w:t> contém</w:t>
      </w:r>
      <w:proofErr w:type="gramEnd"/>
      <w:r>
        <w:rPr>
          <w:rStyle w:val="e24kjd"/>
          <w:rFonts w:ascii="Arial" w:hAnsi="Arial" w:cs="Arial"/>
          <w:color w:val="222222"/>
          <w:shd w:val="clear" w:color="auto" w:fill="FFFFFF"/>
        </w:rPr>
        <w:t xml:space="preserve"> antioxidantes que colaboram para a saúde dos olhos, além de outras diferentes funções do organismo. A pera, banana, melão amarelo, entre outras </w:t>
      </w:r>
      <w:r>
        <w:rPr>
          <w:rStyle w:val="e24kjd"/>
          <w:rFonts w:ascii="Arial" w:hAnsi="Arial" w:cs="Arial"/>
          <w:b/>
          <w:bCs/>
          <w:color w:val="222222"/>
          <w:shd w:val="clear" w:color="auto" w:fill="FFFFFF"/>
        </w:rPr>
        <w:t>frutas amarelas</w:t>
      </w:r>
      <w:r>
        <w:rPr>
          <w:rStyle w:val="e24kjd"/>
          <w:rFonts w:ascii="Arial" w:hAnsi="Arial" w:cs="Arial"/>
          <w:color w:val="222222"/>
          <w:shd w:val="clear" w:color="auto" w:fill="FFFFFF"/>
        </w:rPr>
        <w:t xml:space="preserve">, são ricas em </w:t>
      </w:r>
      <w:proofErr w:type="spellStart"/>
      <w:r>
        <w:rPr>
          <w:rStyle w:val="e24kjd"/>
          <w:rFonts w:ascii="Arial" w:hAnsi="Arial" w:cs="Arial"/>
          <w:color w:val="222222"/>
          <w:shd w:val="clear" w:color="auto" w:fill="FFFFFF"/>
        </w:rPr>
        <w:t>zeaxantina</w:t>
      </w:r>
      <w:proofErr w:type="spellEnd"/>
      <w:r>
        <w:rPr>
          <w:rStyle w:val="e24kjd"/>
          <w:rFonts w:ascii="Arial" w:hAnsi="Arial" w:cs="Arial"/>
          <w:color w:val="222222"/>
          <w:shd w:val="clear" w:color="auto" w:fill="FFFFFF"/>
        </w:rPr>
        <w:t xml:space="preserve">, luteína e </w:t>
      </w:r>
      <w:proofErr w:type="spellStart"/>
      <w:r>
        <w:rPr>
          <w:rStyle w:val="e24kjd"/>
          <w:rFonts w:ascii="Arial" w:hAnsi="Arial" w:cs="Arial"/>
          <w:color w:val="222222"/>
          <w:shd w:val="clear" w:color="auto" w:fill="FFFFFF"/>
        </w:rPr>
        <w:t>caratenóides</w:t>
      </w:r>
      <w:proofErr w:type="spellEnd"/>
      <w:r>
        <w:rPr>
          <w:rStyle w:val="e24kjd"/>
          <w:rFonts w:ascii="Arial" w:hAnsi="Arial" w:cs="Arial"/>
          <w:color w:val="222222"/>
          <w:shd w:val="clear" w:color="auto" w:fill="FFFFFF"/>
        </w:rPr>
        <w:t>, que contribuem para reforçar a proteção do sistema imunológico.</w:t>
      </w:r>
      <w:r>
        <w:rPr>
          <w:rStyle w:val="kx21rb"/>
          <w:rFonts w:ascii="Arial" w:hAnsi="Arial" w:cs="Arial"/>
          <w:color w:val="777777"/>
          <w:sz w:val="18"/>
          <w:szCs w:val="18"/>
          <w:shd w:val="clear" w:color="auto" w:fill="FFFFFF"/>
        </w:rPr>
        <w:t xml:space="preserve">13 de </w:t>
      </w:r>
      <w:proofErr w:type="spellStart"/>
      <w:r>
        <w:rPr>
          <w:rStyle w:val="kx21rb"/>
          <w:rFonts w:ascii="Arial" w:hAnsi="Arial" w:cs="Arial"/>
          <w:color w:val="777777"/>
          <w:sz w:val="18"/>
          <w:szCs w:val="18"/>
          <w:shd w:val="clear" w:color="auto" w:fill="FFFFFF"/>
        </w:rPr>
        <w:t>jan</w:t>
      </w:r>
      <w:proofErr w:type="spellEnd"/>
      <w:r>
        <w:rPr>
          <w:rStyle w:val="kx21rb"/>
          <w:rFonts w:ascii="Arial" w:hAnsi="Arial" w:cs="Arial"/>
          <w:color w:val="777777"/>
          <w:sz w:val="18"/>
          <w:szCs w:val="18"/>
          <w:shd w:val="clear" w:color="auto" w:fill="FFFFFF"/>
        </w:rPr>
        <w:t xml:space="preserve"> de 2014</w:t>
      </w:r>
    </w:p>
    <w:p w:rsidR="00D70AE9" w:rsidRDefault="00D70AE9"/>
    <w:p w:rsidR="00D70AE9" w:rsidRPr="00D70AE9" w:rsidRDefault="00D70AE9" w:rsidP="00D70AE9">
      <w:pPr>
        <w:shd w:val="clear" w:color="auto" w:fill="FFFFFF"/>
        <w:spacing w:after="0" w:line="240" w:lineRule="atLeast"/>
        <w:textAlignment w:val="baseline"/>
        <w:outlineLvl w:val="0"/>
        <w:rPr>
          <w:rFonts w:ascii="Helvetica" w:eastAsia="Times New Roman" w:hAnsi="Helvetica" w:cs="Helvetica"/>
          <w:spacing w:val="8"/>
          <w:kern w:val="36"/>
          <w:sz w:val="32"/>
          <w:szCs w:val="32"/>
          <w:lang w:eastAsia="pt-BR"/>
        </w:rPr>
      </w:pPr>
      <w:r w:rsidRPr="00D70AE9">
        <w:rPr>
          <w:rFonts w:ascii="Helvetica" w:eastAsia="Times New Roman" w:hAnsi="Helvetica" w:cs="Helvetica"/>
          <w:color w:val="800000"/>
          <w:spacing w:val="8"/>
          <w:kern w:val="36"/>
          <w:sz w:val="32"/>
          <w:szCs w:val="32"/>
          <w:bdr w:val="none" w:sz="0" w:space="0" w:color="auto" w:frame="1"/>
          <w:lang w:eastAsia="pt-BR"/>
        </w:rPr>
        <w:t>Além de serem uma delícia, fazem muito bem à saúde </w:t>
      </w:r>
    </w:p>
    <w:p w:rsidR="00D70AE9" w:rsidRPr="00D70AE9" w:rsidRDefault="00D70AE9" w:rsidP="00D70AE9">
      <w:pPr>
        <w:shd w:val="clear" w:color="auto" w:fill="FFFFFF"/>
        <w:spacing w:after="0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As frutas exibem cores e formatos que espelham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beleza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, além disso, o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aroma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e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perfume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é um tanto quanto convidativo ao paladar. </w:t>
      </w:r>
      <w:proofErr w:type="gram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As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frutas amarelas</w:t>
      </w:r>
      <w:r w:rsidRPr="00D70AE9">
        <w:rPr>
          <w:rFonts w:ascii="Helvetica" w:eastAsia="Times New Roman" w:hAnsi="Helvetica" w:cs="Helvetica"/>
          <w:color w:val="800000"/>
          <w:sz w:val="26"/>
          <w:szCs w:val="26"/>
          <w:bdr w:val="none" w:sz="0" w:space="0" w:color="auto" w:frame="1"/>
          <w:lang w:eastAsia="pt-BR"/>
        </w:rPr>
        <w:t> 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contém</w:t>
      </w:r>
      <w:proofErr w:type="gram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 antioxidantes que colaboram para a saúde dos olhos, além de outras diferentes funções do organismo.</w:t>
      </w:r>
    </w:p>
    <w:p w:rsidR="00D70AE9" w:rsidRPr="00D70AE9" w:rsidRDefault="00D70AE9" w:rsidP="00D70AE9">
      <w:pPr>
        <w:shd w:val="clear" w:color="auto" w:fill="FFFFFF"/>
        <w:spacing w:after="0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A pera, banana, melão amarelo, entre outras frutas amarelas, são ricas em </w:t>
      </w:r>
      <w:proofErr w:type="spell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zeaxantina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, luteína e </w:t>
      </w:r>
      <w:proofErr w:type="spell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caratenóides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, que contribuem para reforçar a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proteção</w:t>
      </w:r>
      <w:r w:rsidRPr="00D70AE9">
        <w:rPr>
          <w:rFonts w:ascii="Helvetica" w:eastAsia="Times New Roman" w:hAnsi="Helvetica" w:cs="Helvetica"/>
          <w:color w:val="800000"/>
          <w:sz w:val="26"/>
          <w:szCs w:val="26"/>
          <w:bdr w:val="none" w:sz="0" w:space="0" w:color="auto" w:frame="1"/>
          <w:lang w:eastAsia="pt-BR"/>
        </w:rPr>
        <w:t> 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do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sistema imunológico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. Ainda reduzem os riscos de infecções na região dos olhos, catarata e uma possível cegueira.</w:t>
      </w:r>
    </w:p>
    <w:p w:rsidR="00D70AE9" w:rsidRPr="00D70AE9" w:rsidRDefault="00D70AE9" w:rsidP="00D70AE9">
      <w:pPr>
        <w:shd w:val="clear" w:color="auto" w:fill="FFFFFF"/>
        <w:spacing w:after="0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Pesquisas realizadas pela Universidade Estadual de Campinas (Unicamp), comprovaram que o maracujá realmente tem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efeitos calmantes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 e age como antioxidante. Foram </w:t>
      </w:r>
      <w:proofErr w:type="gram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testados</w:t>
      </w:r>
      <w:proofErr w:type="gram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 quatro qualidades da fruta, inclusive o maracujá amargo, o mais consumido no Brasil. O efeito calmante é derivado da presença de </w:t>
      </w:r>
      <w:proofErr w:type="spell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alcalóides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, que são responsáveis pelo efeito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anti-hipertensivo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. Além disso, </w:t>
      </w:r>
      <w:proofErr w:type="spell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alcalóides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 ainda promovem o controle da insônia, estresse, ansiedade e pressão alta.</w:t>
      </w:r>
    </w:p>
    <w:p w:rsidR="00D70AE9" w:rsidRPr="00D70AE9" w:rsidRDefault="00D70AE9" w:rsidP="00D70AE9">
      <w:pPr>
        <w:shd w:val="clear" w:color="auto" w:fill="FFFFFF"/>
        <w:spacing w:after="0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O abacaxi tem como sua principal função favorecer o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sistema digestivo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, o que ameniza a sensação de peso, inchaço e prisão de ventre. Tudo isso por causa da bromelina, uma enzima que colabora para as reações bioquímicas, acelerando assim a digestão. Ela se concentra no miolo do abacaxi e age no estômago, quebrando as proteínas que são ingeridas e ativando a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circulação sanguínea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.</w:t>
      </w:r>
    </w:p>
    <w:p w:rsidR="00D70AE9" w:rsidRPr="00D70AE9" w:rsidRDefault="00D70AE9" w:rsidP="00D70AE9">
      <w:pPr>
        <w:shd w:val="clear" w:color="auto" w:fill="FFFFFF"/>
        <w:spacing w:after="384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</w:t>
      </w:r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pÃªssego e suas propriedad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51EEF" id="Retângulo 2" o:spid="_x0000_s1026" alt="pÃªssego e suas propriedad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WFVbv2QIAAN8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tângulo 4" descr="pÃªssego e suas propriedad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60951" id="Retângulo 4" o:spid="_x0000_s1026" alt="pÃªssego e suas propriedad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1u9k32QIAAN8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29932185" wp14:editId="77167885">
                <wp:extent cx="304800" cy="304800"/>
                <wp:effectExtent l="0" t="0" r="0" b="0"/>
                <wp:docPr id="6" name="AutoShape 12" descr="pÃªssego e suas propriedad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55FB7" id="AutoShape 12" o:spid="_x0000_s1026" alt="pÃªssego e suas propriedad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9cVc09QCAADf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No pêssego existem antioxidantes como betacaroteno, </w:t>
      </w:r>
      <w:proofErr w:type="spell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zeaxantina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 e luteína. Eles contribuem para a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proteção dos olhos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, pois enquanto o betacaroteno fornece vitamina A, prevenindo a cegueira e a conjuntivite, a luteína e a </w:t>
      </w:r>
      <w:proofErr w:type="spellStart"/>
      <w:proofErr w:type="gram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zeaxantina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 diminuem</w:t>
      </w:r>
      <w:proofErr w:type="gram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 o risco de infecções e cataratas. O pêssego também é muito rico em carboidratos, fibras, fósforo, vitaminas do complexo B, iodo e cobre. Tem função </w:t>
      </w:r>
      <w:proofErr w:type="spellStart"/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desintoxicante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e</w:t>
      </w:r>
      <w:proofErr w:type="spell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diurética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, sendo também um excelente remédio para os pulmões. Contém também vitamina B3, responsável pelo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desenvolvimento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e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crescimento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das crianças e dos adolescentes.</w:t>
      </w:r>
    </w:p>
    <w:p w:rsidR="00D70AE9" w:rsidRPr="00D70AE9" w:rsidRDefault="00D70AE9" w:rsidP="00D70AE9">
      <w:pPr>
        <w:shd w:val="clear" w:color="auto" w:fill="FFFFFF"/>
        <w:spacing w:after="0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 xml:space="preserve">Os benefícios e recursos oferecidos pelas frutas amarelas são muitos, vale consumir mais e se servir de </w:t>
      </w:r>
      <w:proofErr w:type="gramStart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seus recurso</w:t>
      </w:r>
      <w:proofErr w:type="gramEnd"/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, afinal, a saúde do seu </w:t>
      </w:r>
      <w:r w:rsidRPr="00D70AE9">
        <w:rPr>
          <w:rFonts w:ascii="inherit" w:eastAsia="Times New Roman" w:hAnsi="inherit" w:cs="Helvetica"/>
          <w:b/>
          <w:bCs/>
          <w:color w:val="800000"/>
          <w:sz w:val="26"/>
          <w:szCs w:val="26"/>
          <w:bdr w:val="none" w:sz="0" w:space="0" w:color="auto" w:frame="1"/>
          <w:lang w:eastAsia="pt-BR"/>
        </w:rPr>
        <w:t>corpo</w:t>
      </w: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agradece.</w:t>
      </w:r>
    </w:p>
    <w:p w:rsidR="00D70AE9" w:rsidRPr="00D70AE9" w:rsidRDefault="00D70AE9" w:rsidP="00D70AE9">
      <w:pPr>
        <w:shd w:val="clear" w:color="auto" w:fill="FFFFFF"/>
        <w:spacing w:after="0" w:line="336" w:lineRule="atLeast"/>
        <w:textAlignment w:val="baseline"/>
        <w:rPr>
          <w:rFonts w:ascii="Helvetica" w:eastAsia="Times New Roman" w:hAnsi="Helvetica" w:cs="Helvetica"/>
          <w:sz w:val="26"/>
          <w:szCs w:val="26"/>
          <w:lang w:eastAsia="pt-BR"/>
        </w:rPr>
      </w:pPr>
      <w:r w:rsidRPr="00D70AE9">
        <w:rPr>
          <w:rFonts w:ascii="Helvetica" w:eastAsia="Times New Roman" w:hAnsi="Helvetica" w:cs="Helvetica"/>
          <w:sz w:val="26"/>
          <w:szCs w:val="26"/>
          <w:lang w:eastAsia="pt-BR"/>
        </w:rPr>
        <w:t> </w:t>
      </w:r>
    </w:p>
    <w:p w:rsidR="00D70AE9" w:rsidRDefault="00D70AE9">
      <w:r>
        <w:br w:type="page"/>
      </w:r>
    </w:p>
    <w:p w:rsidR="00D70AE9" w:rsidRDefault="00D70AE9">
      <w:pPr>
        <w:rPr>
          <w:rFonts w:ascii="Arial" w:hAnsi="Arial" w:cs="Arial"/>
          <w:color w:val="31314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13140"/>
          <w:sz w:val="21"/>
          <w:szCs w:val="21"/>
          <w:shd w:val="clear" w:color="auto" w:fill="FFFFFF"/>
        </w:rPr>
        <w:lastRenderedPageBreak/>
        <w:t xml:space="preserve">Banana, abacaxi, manga, pera, maracujá, cenoura, laranja, damasco e pêssego são algumas delas. Elas contêm vitaminas </w:t>
      </w:r>
      <w:proofErr w:type="gramStart"/>
      <w:r>
        <w:rPr>
          <w:rFonts w:ascii="Arial" w:hAnsi="Arial" w:cs="Arial"/>
          <w:color w:val="313140"/>
          <w:sz w:val="21"/>
          <w:szCs w:val="21"/>
          <w:shd w:val="clear" w:color="auto" w:fill="FFFFFF"/>
        </w:rPr>
        <w:t>A, B</w:t>
      </w:r>
      <w:proofErr w:type="gramEnd"/>
      <w:r>
        <w:rPr>
          <w:rFonts w:ascii="Arial" w:hAnsi="Arial" w:cs="Arial"/>
          <w:color w:val="313140"/>
          <w:sz w:val="21"/>
          <w:szCs w:val="21"/>
          <w:shd w:val="clear" w:color="auto" w:fill="FFFFFF"/>
        </w:rPr>
        <w:t>, C, cálcio, ferro magnésio, fósforo, potássio e sódio. Ricas em antioxidante, no qual combate os radicais livres e consequentemente, o envelhecimento precoce, as frutas amarelas aumentam a resistência, regulam a função intestinal e são ótimas para manter a saúde da pele e do cabelo. Além disso, são fontes de ácido fólico, betacaroteno e tiamina.</w:t>
      </w:r>
    </w:p>
    <w:p w:rsidR="00D70AE9" w:rsidRDefault="00D70AE9" w:rsidP="00D70AE9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313140"/>
          <w:sz w:val="21"/>
          <w:szCs w:val="21"/>
        </w:rPr>
      </w:pPr>
      <w:r>
        <w:rPr>
          <w:rFonts w:ascii="Arial" w:hAnsi="Arial" w:cs="Arial"/>
          <w:color w:val="313140"/>
          <w:sz w:val="21"/>
          <w:szCs w:val="21"/>
        </w:rPr>
        <w:t>Elas ainda contêm substâncias que protegem a visão, combatem o estresse, ativam o sistema imunológico, protegem a pele, evitam alguns cânceres e ajudam no bronzeado. Ótima pedida para as brasileiras que querem manter a marquinha de biquíni por mais tempo depois do verão. Tanto que o bronzeador "Cenoura e bronze" não tem esse nome à toa!</w:t>
      </w:r>
    </w:p>
    <w:p w:rsidR="00D70AE9" w:rsidRDefault="00D70AE9" w:rsidP="00D70AE9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313140"/>
          <w:sz w:val="21"/>
          <w:szCs w:val="21"/>
        </w:rPr>
      </w:pPr>
      <w:r>
        <w:rPr>
          <w:rFonts w:ascii="Arial" w:hAnsi="Arial" w:cs="Arial"/>
          <w:color w:val="313140"/>
          <w:sz w:val="21"/>
          <w:szCs w:val="21"/>
        </w:rPr>
        <w:t xml:space="preserve">A pedido da Rede de Farmácia de Manipulação </w:t>
      </w:r>
      <w:proofErr w:type="spellStart"/>
      <w:r>
        <w:rPr>
          <w:rFonts w:ascii="Arial" w:hAnsi="Arial" w:cs="Arial"/>
          <w:color w:val="313140"/>
          <w:sz w:val="21"/>
          <w:szCs w:val="21"/>
        </w:rPr>
        <w:t>Officilab</w:t>
      </w:r>
      <w:proofErr w:type="spellEnd"/>
      <w:r>
        <w:rPr>
          <w:rFonts w:ascii="Arial" w:hAnsi="Arial" w:cs="Arial"/>
          <w:color w:val="313140"/>
          <w:sz w:val="21"/>
          <w:szCs w:val="21"/>
        </w:rPr>
        <w:t>, o endocrinologista Tércio Rocha diz que é importante à ingestão de, no mínimo, cinco porções de frutas e legumes por dia, inclusive as amarelas, que evitam a baixa na produção hormonal. "A partir dos 27 anos, a produção natural dos hormônios vai caindo. Essa queda pode ser um pouco maior caso a pessoa não coma as frutas amarelas, porque elas são antioxidantes. Ou seja, elas impedem, parcialmente, a ação dos radicais livres, que também ajuda a agravar mais a baixa na produção hormonal", explica.</w:t>
      </w:r>
    </w:p>
    <w:p w:rsidR="00D70AE9" w:rsidRDefault="00D70AE9" w:rsidP="00D70AE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13140"/>
          <w:sz w:val="21"/>
          <w:szCs w:val="21"/>
        </w:rPr>
      </w:pPr>
      <w:r>
        <w:rPr>
          <w:rFonts w:ascii="Arial" w:hAnsi="Arial" w:cs="Arial"/>
          <w:color w:val="313140"/>
          <w:sz w:val="21"/>
          <w:szCs w:val="21"/>
        </w:rPr>
        <w:t>Na gastronomia, as </w:t>
      </w:r>
      <w:r>
        <w:rPr>
          <w:rStyle w:val="Forte"/>
          <w:rFonts w:ascii="Arial" w:hAnsi="Arial" w:cs="Arial"/>
          <w:color w:val="313140"/>
          <w:sz w:val="21"/>
          <w:szCs w:val="21"/>
        </w:rPr>
        <w:t>frutas amarelas</w:t>
      </w:r>
      <w:r>
        <w:rPr>
          <w:rFonts w:ascii="Arial" w:hAnsi="Arial" w:cs="Arial"/>
          <w:color w:val="313140"/>
          <w:sz w:val="21"/>
          <w:szCs w:val="21"/>
        </w:rPr>
        <w:t xml:space="preserve"> estão invadindo os pratos mais requintados, saladas e até sobremesas. A chef Andrea Henrique, uma das precursoras da alimentação </w:t>
      </w:r>
      <w:proofErr w:type="spellStart"/>
      <w:r>
        <w:rPr>
          <w:rFonts w:ascii="Arial" w:hAnsi="Arial" w:cs="Arial"/>
          <w:color w:val="313140"/>
          <w:sz w:val="21"/>
          <w:szCs w:val="21"/>
        </w:rPr>
        <w:t>detox</w:t>
      </w:r>
      <w:proofErr w:type="spellEnd"/>
      <w:r>
        <w:rPr>
          <w:rFonts w:ascii="Arial" w:hAnsi="Arial" w:cs="Arial"/>
          <w:color w:val="313140"/>
          <w:sz w:val="21"/>
          <w:szCs w:val="21"/>
        </w:rPr>
        <w:t xml:space="preserve"> no Brasil, possui algumas receitas com as "amarelinhas" no seu novo livro, "</w:t>
      </w:r>
      <w:proofErr w:type="spellStart"/>
      <w:r>
        <w:rPr>
          <w:rFonts w:ascii="Arial" w:hAnsi="Arial" w:cs="Arial"/>
          <w:color w:val="313140"/>
          <w:sz w:val="21"/>
          <w:szCs w:val="21"/>
        </w:rPr>
        <w:t>Detox</w:t>
      </w:r>
      <w:proofErr w:type="spellEnd"/>
      <w:r>
        <w:rPr>
          <w:rFonts w:ascii="Arial" w:hAnsi="Arial" w:cs="Arial"/>
          <w:color w:val="313140"/>
          <w:sz w:val="21"/>
          <w:szCs w:val="21"/>
        </w:rPr>
        <w:t>", como uma de pera em compota com calda de maracujá e uma salada de agrião com manga.</w:t>
      </w:r>
    </w:p>
    <w:p w:rsidR="00D70AE9" w:rsidRDefault="00D70AE9" w:rsidP="00D70AE9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313140"/>
          <w:sz w:val="21"/>
          <w:szCs w:val="21"/>
        </w:rPr>
      </w:pPr>
      <w:r>
        <w:rPr>
          <w:rFonts w:ascii="Arial" w:hAnsi="Arial" w:cs="Arial"/>
          <w:color w:val="313140"/>
          <w:sz w:val="21"/>
          <w:szCs w:val="21"/>
        </w:rPr>
        <w:t>No supermercado, não é difícil encontrar algum produto que contenha uma fruta amarela em sua composição. Alguns sabores de sucos e sorvetes, frutas em calda, barras de cereais, geleias ou em iogurtes, como a novidade da Vigor, que lançou o seu iogurte grego com uma calda de frutas amarelas.</w:t>
      </w:r>
    </w:p>
    <w:p w:rsidR="00D70AE9" w:rsidRDefault="00D70AE9">
      <w:r>
        <w:br w:type="page"/>
      </w:r>
    </w:p>
    <w:p w:rsidR="00D70AE9" w:rsidRDefault="00D70AE9" w:rsidP="00D70AE9">
      <w:pPr>
        <w:pStyle w:val="Ttulo2"/>
        <w:shd w:val="clear" w:color="auto" w:fill="FCFCFC"/>
        <w:spacing w:before="0"/>
        <w:rPr>
          <w:rFonts w:ascii="Arial" w:hAnsi="Arial" w:cs="Arial"/>
          <w:color w:val="333333"/>
          <w:sz w:val="45"/>
          <w:szCs w:val="45"/>
        </w:rPr>
      </w:pPr>
      <w:r>
        <w:rPr>
          <w:rFonts w:ascii="Verdana" w:hAnsi="Verdana" w:cs="Arial"/>
          <w:b/>
          <w:bCs/>
          <w:color w:val="FFCC00"/>
        </w:rPr>
        <w:lastRenderedPageBreak/>
        <w:t>QUANTO DEVO COMER?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As porções recomendadas de frutas e verduras amarelas e alaranjadas são: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laranja ou pêssego.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pires de cenoura.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pires de abóbora.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fatia de mamão.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fatia de manga.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mexerica.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• 1 pires de milho.</w:t>
      </w:r>
    </w:p>
    <w:p w:rsidR="00D70AE9" w:rsidRDefault="00D70AE9" w:rsidP="00D70AE9">
      <w:pPr>
        <w:pStyle w:val="Ttulo2"/>
        <w:shd w:val="clear" w:color="auto" w:fill="FCFCFC"/>
        <w:spacing w:before="0"/>
        <w:rPr>
          <w:rFonts w:ascii="Arial" w:hAnsi="Arial" w:cs="Arial"/>
          <w:color w:val="333333"/>
          <w:sz w:val="45"/>
          <w:szCs w:val="45"/>
        </w:rPr>
      </w:pPr>
      <w:r>
        <w:rPr>
          <w:rFonts w:ascii="Verdana" w:hAnsi="Verdana" w:cs="Arial"/>
          <w:b/>
          <w:bCs/>
          <w:color w:val="FF6600"/>
        </w:rPr>
        <w:t>CONHEÇA OS FITONUTRIENTES PRESENTES NESSES ALIMENTOS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Faça com que as cores alaranjadas e amarelas brilhem em seus pratos, já que as frutas e verduras dessas cores têm </w:t>
      </w:r>
      <w:r>
        <w:rPr>
          <w:rStyle w:val="Forte"/>
          <w:rFonts w:ascii="Trebuchet MS" w:hAnsi="Trebuchet MS" w:cs="Arial"/>
          <w:color w:val="333333"/>
        </w:rPr>
        <w:t>betacaroteno</w:t>
      </w:r>
      <w:r>
        <w:rPr>
          <w:rFonts w:ascii="Trebuchet MS" w:hAnsi="Trebuchet MS" w:cs="Arial"/>
          <w:color w:val="333333"/>
        </w:rPr>
        <w:t>, </w:t>
      </w:r>
      <w:proofErr w:type="spellStart"/>
      <w:r>
        <w:rPr>
          <w:rStyle w:val="Forte"/>
          <w:rFonts w:ascii="Trebuchet MS" w:hAnsi="Trebuchet MS" w:cs="Arial"/>
          <w:color w:val="333333"/>
        </w:rPr>
        <w:t>alfacaroteno</w:t>
      </w:r>
      <w:proofErr w:type="spellEnd"/>
      <w:r>
        <w:rPr>
          <w:rFonts w:ascii="Trebuchet MS" w:hAnsi="Trebuchet MS" w:cs="Arial"/>
          <w:color w:val="333333"/>
        </w:rPr>
        <w:t>, </w:t>
      </w:r>
      <w:r>
        <w:rPr>
          <w:rStyle w:val="Forte"/>
          <w:rFonts w:ascii="Trebuchet MS" w:hAnsi="Trebuchet MS" w:cs="Arial"/>
          <w:color w:val="333333"/>
        </w:rPr>
        <w:t xml:space="preserve">beta </w:t>
      </w:r>
      <w:proofErr w:type="spellStart"/>
      <w:r>
        <w:rPr>
          <w:rStyle w:val="Forte"/>
          <w:rFonts w:ascii="Trebuchet MS" w:hAnsi="Trebuchet MS" w:cs="Arial"/>
          <w:color w:val="333333"/>
        </w:rPr>
        <w:t>criptoxantina</w:t>
      </w:r>
      <w:proofErr w:type="spellEnd"/>
      <w:r>
        <w:rPr>
          <w:rFonts w:ascii="Trebuchet MS" w:hAnsi="Trebuchet MS" w:cs="Arial"/>
          <w:color w:val="333333"/>
        </w:rPr>
        <w:t> e </w:t>
      </w:r>
      <w:proofErr w:type="spellStart"/>
      <w:r>
        <w:rPr>
          <w:rStyle w:val="Forte"/>
          <w:rFonts w:ascii="Trebuchet MS" w:hAnsi="Trebuchet MS" w:cs="Arial"/>
          <w:color w:val="333333"/>
        </w:rPr>
        <w:t>hesperidina</w:t>
      </w:r>
      <w:proofErr w:type="spellEnd"/>
      <w:r>
        <w:rPr>
          <w:rFonts w:ascii="Trebuchet MS" w:hAnsi="Trebuchet MS" w:cs="Arial"/>
          <w:color w:val="333333"/>
        </w:rPr>
        <w:t>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Verdana" w:hAnsi="Verdana" w:cs="Arial"/>
          <w:noProof/>
          <w:color w:val="E74C3C"/>
        </w:rPr>
        <w:drawing>
          <wp:inline distT="0" distB="0" distL="0" distR="0">
            <wp:extent cx="5086350" cy="4943475"/>
            <wp:effectExtent l="0" t="0" r="0" b="9525"/>
            <wp:docPr id="7" name="Imagem 7" descr="Benefícios das Frutas e Verduras das Cores Amarela e Laranja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enefícios das Frutas e Verduras das Cores Amarela e Laranja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AE9" w:rsidRDefault="00D70AE9"/>
    <w:p w:rsidR="00D70AE9" w:rsidRDefault="00D70AE9" w:rsidP="00D70AE9">
      <w:pPr>
        <w:pStyle w:val="Ttulo2"/>
        <w:shd w:val="clear" w:color="auto" w:fill="FCFCFC"/>
        <w:spacing w:before="0"/>
        <w:rPr>
          <w:rFonts w:ascii="Arial" w:hAnsi="Arial" w:cs="Arial"/>
          <w:color w:val="333333"/>
          <w:sz w:val="45"/>
          <w:szCs w:val="45"/>
        </w:rPr>
      </w:pPr>
      <w:r>
        <w:rPr>
          <w:rFonts w:ascii="Verdana" w:hAnsi="Verdana" w:cs="Arial"/>
          <w:b/>
          <w:bCs/>
          <w:color w:val="FFCC00"/>
        </w:rPr>
        <w:t>BENEFÍCIOS DO ALFACAROTENO, BETACAROTENO, BETA CRIPTOXANTINA E HESPERIDINA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Style w:val="Forte"/>
          <w:rFonts w:ascii="Trebuchet MS" w:hAnsi="Trebuchet MS" w:cs="Arial"/>
          <w:color w:val="333333"/>
        </w:rPr>
        <w:t>=&gt;&gt;</w:t>
      </w:r>
      <w:r>
        <w:rPr>
          <w:rFonts w:ascii="Trebuchet MS" w:hAnsi="Trebuchet MS" w:cs="Arial"/>
          <w:color w:val="333333"/>
        </w:rPr>
        <w:t> O </w:t>
      </w:r>
      <w:r>
        <w:rPr>
          <w:rStyle w:val="Forte"/>
          <w:rFonts w:ascii="Trebuchet MS" w:hAnsi="Trebuchet MS" w:cs="Arial"/>
          <w:color w:val="333333"/>
        </w:rPr>
        <w:t>BETACAROTENO</w:t>
      </w:r>
      <w:r>
        <w:rPr>
          <w:rFonts w:ascii="Trebuchet MS" w:hAnsi="Trebuchet MS" w:cs="Arial"/>
          <w:color w:val="333333"/>
        </w:rPr>
        <w:t>, O </w:t>
      </w:r>
      <w:r>
        <w:rPr>
          <w:rStyle w:val="Forte"/>
          <w:rFonts w:ascii="Trebuchet MS" w:hAnsi="Trebuchet MS" w:cs="Arial"/>
          <w:color w:val="333333"/>
        </w:rPr>
        <w:t>ALFACAROTENO</w:t>
      </w:r>
      <w:r>
        <w:rPr>
          <w:rFonts w:ascii="Trebuchet MS" w:hAnsi="Trebuchet MS" w:cs="Arial"/>
          <w:color w:val="333333"/>
        </w:rPr>
        <w:t> E A </w:t>
      </w:r>
      <w:r>
        <w:rPr>
          <w:rStyle w:val="Forte"/>
          <w:rFonts w:ascii="Trebuchet MS" w:hAnsi="Trebuchet MS" w:cs="Arial"/>
          <w:color w:val="333333"/>
        </w:rPr>
        <w:t>BETA CRIPTOXANTINA</w:t>
      </w:r>
      <w:r>
        <w:rPr>
          <w:rFonts w:ascii="Trebuchet MS" w:hAnsi="Trebuchet MS" w:cs="Arial"/>
          <w:color w:val="333333"/>
        </w:rPr>
        <w:t xml:space="preserve"> são conhecidos </w:t>
      </w:r>
      <w:proofErr w:type="spellStart"/>
      <w:r>
        <w:rPr>
          <w:rFonts w:ascii="Trebuchet MS" w:hAnsi="Trebuchet MS" w:cs="Arial"/>
          <w:color w:val="333333"/>
        </w:rPr>
        <w:t>como</w:t>
      </w:r>
      <w:r>
        <w:rPr>
          <w:rStyle w:val="Forte"/>
          <w:rFonts w:ascii="Trebuchet MS" w:hAnsi="Trebuchet MS" w:cs="Arial"/>
          <w:color w:val="333333"/>
        </w:rPr>
        <w:t>carotenóides</w:t>
      </w:r>
      <w:proofErr w:type="spellEnd"/>
      <w:r>
        <w:rPr>
          <w:rFonts w:ascii="Trebuchet MS" w:hAnsi="Trebuchet MS" w:cs="Arial"/>
          <w:color w:val="333333"/>
        </w:rPr>
        <w:t> </w:t>
      </w:r>
      <w:proofErr w:type="spellStart"/>
      <w:r>
        <w:rPr>
          <w:rFonts w:ascii="Trebuchet MS" w:hAnsi="Trebuchet MS" w:cs="Arial"/>
          <w:color w:val="333333"/>
        </w:rPr>
        <w:t>pró-vitamina</w:t>
      </w:r>
      <w:proofErr w:type="spellEnd"/>
      <w:r>
        <w:rPr>
          <w:rFonts w:ascii="Trebuchet MS" w:hAnsi="Trebuchet MS" w:cs="Arial"/>
          <w:color w:val="333333"/>
        </w:rPr>
        <w:t xml:space="preserve"> A para que o corpo possa convertê-los em vitamina 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Os </w:t>
      </w:r>
      <w:proofErr w:type="spellStart"/>
      <w:r>
        <w:rPr>
          <w:rFonts w:ascii="Trebuchet MS" w:hAnsi="Trebuchet MS" w:cs="Arial"/>
          <w:color w:val="333333"/>
        </w:rPr>
        <w:fldChar w:fldCharType="begin"/>
      </w:r>
      <w:r>
        <w:rPr>
          <w:rFonts w:ascii="Trebuchet MS" w:hAnsi="Trebuchet MS" w:cs="Arial"/>
          <w:color w:val="333333"/>
        </w:rPr>
        <w:instrText xml:space="preserve"> HYPERLINK "http://www.infoescola.com/bioquimica/carotenoides/" </w:instrText>
      </w:r>
      <w:r>
        <w:rPr>
          <w:rFonts w:ascii="Trebuchet MS" w:hAnsi="Trebuchet MS" w:cs="Arial"/>
          <w:color w:val="333333"/>
        </w:rPr>
        <w:fldChar w:fldCharType="separate"/>
      </w:r>
      <w:r>
        <w:rPr>
          <w:rStyle w:val="Hyperlink"/>
          <w:rFonts w:ascii="Trebuchet MS" w:hAnsi="Trebuchet MS" w:cs="Arial"/>
          <w:color w:val="1B242F"/>
        </w:rPr>
        <w:t>carotenóides</w:t>
      </w:r>
      <w:proofErr w:type="spellEnd"/>
      <w:r>
        <w:rPr>
          <w:rFonts w:ascii="Trebuchet MS" w:hAnsi="Trebuchet MS" w:cs="Arial"/>
          <w:color w:val="333333"/>
        </w:rPr>
        <w:fldChar w:fldCharType="end"/>
      </w:r>
      <w:r>
        <w:rPr>
          <w:rFonts w:ascii="Trebuchet MS" w:hAnsi="Trebuchet MS" w:cs="Arial"/>
          <w:color w:val="333333"/>
        </w:rPr>
        <w:t> não podem ser sintetizados pelos animais, mas são compostos essenciais para a vida, portanto devem ser ingeridos através da alimentação.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Entre os alimentos ricos nestes nutrientes estão a cenoura, o mamão e abóbora.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Estes </w:t>
      </w:r>
      <w:proofErr w:type="spellStart"/>
      <w:r>
        <w:rPr>
          <w:rStyle w:val="Forte"/>
          <w:rFonts w:ascii="Trebuchet MS" w:hAnsi="Trebuchet MS" w:cs="Arial"/>
          <w:color w:val="333333"/>
        </w:rPr>
        <w:fldChar w:fldCharType="begin"/>
      </w:r>
      <w:r>
        <w:rPr>
          <w:rStyle w:val="Forte"/>
          <w:rFonts w:ascii="Trebuchet MS" w:hAnsi="Trebuchet MS" w:cs="Arial"/>
          <w:color w:val="333333"/>
        </w:rPr>
        <w:instrText xml:space="preserve"> HYPERLINK "http://amway.dicasdeoportunidades.com/o-que-sao-fitonutrientes/" </w:instrText>
      </w:r>
      <w:r>
        <w:rPr>
          <w:rStyle w:val="Forte"/>
          <w:rFonts w:ascii="Trebuchet MS" w:hAnsi="Trebuchet MS" w:cs="Arial"/>
          <w:color w:val="333333"/>
        </w:rPr>
        <w:fldChar w:fldCharType="separate"/>
      </w:r>
      <w:r>
        <w:rPr>
          <w:rStyle w:val="Hyperlink"/>
          <w:rFonts w:ascii="Trebuchet MS" w:hAnsi="Trebuchet MS" w:cs="Arial"/>
          <w:b/>
          <w:bCs/>
          <w:color w:val="1B242F"/>
        </w:rPr>
        <w:t>fitonutrientes</w:t>
      </w:r>
      <w:proofErr w:type="spellEnd"/>
      <w:r>
        <w:rPr>
          <w:rStyle w:val="Forte"/>
          <w:rFonts w:ascii="Trebuchet MS" w:hAnsi="Trebuchet MS" w:cs="Arial"/>
          <w:color w:val="333333"/>
        </w:rPr>
        <w:fldChar w:fldCharType="end"/>
      </w:r>
      <w:r>
        <w:rPr>
          <w:rFonts w:ascii="Trebuchet MS" w:hAnsi="Trebuchet MS" w:cs="Arial"/>
          <w:color w:val="333333"/>
        </w:rPr>
        <w:t> contribuem:</w:t>
      </w:r>
    </w:p>
    <w:p w:rsidR="00D70AE9" w:rsidRDefault="00D70AE9" w:rsidP="00D70AE9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375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Trebuchet MS" w:hAnsi="Trebuchet MS" w:cs="Arial"/>
          <w:color w:val="333333"/>
        </w:rPr>
        <w:lastRenderedPageBreak/>
        <w:t>para</w:t>
      </w:r>
      <w:proofErr w:type="gramEnd"/>
      <w:r>
        <w:rPr>
          <w:rFonts w:ascii="Trebuchet MS" w:hAnsi="Trebuchet MS" w:cs="Arial"/>
          <w:color w:val="333333"/>
        </w:rPr>
        <w:t xml:space="preserve"> a saúde da visão,</w:t>
      </w:r>
    </w:p>
    <w:p w:rsidR="00D70AE9" w:rsidRDefault="00D70AE9" w:rsidP="00D70AE9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375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Trebuchet MS" w:hAnsi="Trebuchet MS" w:cs="Arial"/>
          <w:color w:val="333333"/>
        </w:rPr>
        <w:t>ajudam</w:t>
      </w:r>
      <w:proofErr w:type="gramEnd"/>
      <w:r>
        <w:rPr>
          <w:rFonts w:ascii="Trebuchet MS" w:hAnsi="Trebuchet MS" w:cs="Arial"/>
          <w:color w:val="333333"/>
        </w:rPr>
        <w:t xml:space="preserve"> a manter a hidratação da pele,</w:t>
      </w:r>
    </w:p>
    <w:p w:rsidR="00D70AE9" w:rsidRDefault="00D70AE9" w:rsidP="00D70AE9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375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Trebuchet MS" w:hAnsi="Trebuchet MS" w:cs="Arial"/>
          <w:color w:val="333333"/>
        </w:rPr>
        <w:t>favorecem</w:t>
      </w:r>
      <w:proofErr w:type="gramEnd"/>
      <w:r>
        <w:rPr>
          <w:rFonts w:ascii="Trebuchet MS" w:hAnsi="Trebuchet MS" w:cs="Arial"/>
          <w:color w:val="333333"/>
        </w:rPr>
        <w:t xml:space="preserve"> um funcionamento saudável do sistema imunológico,</w:t>
      </w:r>
    </w:p>
    <w:p w:rsidR="00D70AE9" w:rsidRDefault="00D70AE9" w:rsidP="00D70AE9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375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Trebuchet MS" w:hAnsi="Trebuchet MS" w:cs="Arial"/>
          <w:color w:val="333333"/>
        </w:rPr>
        <w:t>contribuem</w:t>
      </w:r>
      <w:proofErr w:type="gramEnd"/>
      <w:r>
        <w:rPr>
          <w:rFonts w:ascii="Trebuchet MS" w:hAnsi="Trebuchet MS" w:cs="Arial"/>
          <w:color w:val="333333"/>
        </w:rPr>
        <w:t xml:space="preserve"> para a proteção celular</w:t>
      </w:r>
    </w:p>
    <w:p w:rsidR="00D70AE9" w:rsidRDefault="00D70AE9" w:rsidP="00D70AE9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375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Trebuchet MS" w:hAnsi="Trebuchet MS" w:cs="Arial"/>
          <w:color w:val="333333"/>
        </w:rPr>
        <w:t>e</w:t>
      </w:r>
      <w:proofErr w:type="gramEnd"/>
      <w:r>
        <w:rPr>
          <w:rFonts w:ascii="Trebuchet MS" w:hAnsi="Trebuchet MS" w:cs="Arial"/>
          <w:color w:val="333333"/>
        </w:rPr>
        <w:t xml:space="preserve"> são importantes para o crescimento e desenvolvimento.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Style w:val="Forte"/>
          <w:rFonts w:ascii="Trebuchet MS" w:hAnsi="Trebuchet MS" w:cs="Arial"/>
          <w:color w:val="333333"/>
        </w:rPr>
        <w:t>=&gt;&gt;</w:t>
      </w:r>
      <w:r>
        <w:rPr>
          <w:rFonts w:ascii="Trebuchet MS" w:hAnsi="Trebuchet MS" w:cs="Arial"/>
          <w:color w:val="333333"/>
        </w:rPr>
        <w:t> A </w:t>
      </w:r>
      <w:r>
        <w:rPr>
          <w:rStyle w:val="Forte"/>
          <w:rFonts w:ascii="Trebuchet MS" w:hAnsi="Trebuchet MS" w:cs="Arial"/>
          <w:color w:val="333333"/>
        </w:rPr>
        <w:t>HESPERIDINA</w:t>
      </w:r>
      <w:r>
        <w:rPr>
          <w:rFonts w:ascii="Trebuchet MS" w:hAnsi="Trebuchet MS" w:cs="Arial"/>
          <w:color w:val="333333"/>
        </w:rPr>
        <w:t xml:space="preserve"> é parte da família dos </w:t>
      </w:r>
      <w:proofErr w:type="spellStart"/>
      <w:r>
        <w:rPr>
          <w:rFonts w:ascii="Trebuchet MS" w:hAnsi="Trebuchet MS" w:cs="Arial"/>
          <w:color w:val="333333"/>
        </w:rPr>
        <w:t>fitonutrientes</w:t>
      </w:r>
      <w:proofErr w:type="spellEnd"/>
      <w:r>
        <w:rPr>
          <w:rFonts w:ascii="Trebuchet MS" w:hAnsi="Trebuchet MS" w:cs="Arial"/>
          <w:color w:val="333333"/>
        </w:rPr>
        <w:t xml:space="preserve"> conhecidos como </w:t>
      </w:r>
      <w:proofErr w:type="spellStart"/>
      <w:r>
        <w:rPr>
          <w:rStyle w:val="Forte"/>
          <w:rFonts w:ascii="Trebuchet MS" w:hAnsi="Trebuchet MS" w:cs="Arial"/>
          <w:color w:val="333333"/>
        </w:rPr>
        <w:t>flavonóides</w:t>
      </w:r>
      <w:proofErr w:type="spellEnd"/>
      <w:r>
        <w:rPr>
          <w:rFonts w:ascii="Trebuchet MS" w:hAnsi="Trebuchet MS" w:cs="Arial"/>
          <w:color w:val="333333"/>
        </w:rPr>
        <w:t> e encontram-se em abundância na laranja, toranja, limão e mexerica.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São importantes na dieta humana, </w:t>
      </w:r>
      <w:r>
        <w:rPr>
          <w:rStyle w:val="Forte"/>
          <w:rFonts w:ascii="Trebuchet MS" w:hAnsi="Trebuchet MS" w:cs="Arial"/>
          <w:color w:val="333333"/>
        </w:rPr>
        <w:t>mas não podem ser sintetizados em nosso organismo</w:t>
      </w:r>
      <w:r>
        <w:rPr>
          <w:rFonts w:ascii="Trebuchet MS" w:hAnsi="Trebuchet MS" w:cs="Arial"/>
          <w:color w:val="333333"/>
        </w:rPr>
        <w:t>, então são obtidos através de alimentos como frutas, legumes, verduras e também no chá de ervas, no vinho e no mel.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 xml:space="preserve">Em geral, </w:t>
      </w:r>
      <w:proofErr w:type="spellStart"/>
      <w:r>
        <w:rPr>
          <w:rFonts w:ascii="Trebuchet MS" w:hAnsi="Trebuchet MS" w:cs="Arial"/>
          <w:color w:val="333333"/>
        </w:rPr>
        <w:t>hesperidina</w:t>
      </w:r>
      <w:proofErr w:type="spellEnd"/>
      <w:r>
        <w:rPr>
          <w:rFonts w:ascii="Trebuchet MS" w:hAnsi="Trebuchet MS" w:cs="Arial"/>
          <w:color w:val="333333"/>
        </w:rPr>
        <w:t xml:space="preserve"> favorece o bom funcionamento do sistema cardiovascular.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Verdana" w:hAnsi="Verdana" w:cs="Arial"/>
          <w:noProof/>
          <w:color w:val="1B242F"/>
        </w:rPr>
        <mc:AlternateContent>
          <mc:Choice Requires="wps">
            <w:drawing>
              <wp:inline distT="0" distB="0" distL="0" distR="0">
                <wp:extent cx="4686300" cy="5019675"/>
                <wp:effectExtent l="0" t="0" r="0" b="0"/>
                <wp:docPr id="9" name="Retângulo 9" descr="alimentos-amarelos-e-laranjas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86300" cy="501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976AF" id="Retângulo 9" o:spid="_x0000_s1026" alt="alimentos-amarelos-e-laranjas" href="http://amway.com.br/lojavirtual/dinamicaglobal" target="&quot;_blank&quot;" style="width:369pt;height:3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D70AE9" w:rsidRDefault="00D70AE9" w:rsidP="00D70AE9">
      <w:pPr>
        <w:pStyle w:val="Ttulo3"/>
        <w:shd w:val="clear" w:color="auto" w:fill="FCFCFC"/>
        <w:spacing w:before="0"/>
        <w:rPr>
          <w:rFonts w:ascii="Arial" w:hAnsi="Arial" w:cs="Arial"/>
          <w:color w:val="333333"/>
          <w:sz w:val="36"/>
          <w:szCs w:val="36"/>
        </w:rPr>
      </w:pPr>
      <w:r>
        <w:rPr>
          <w:rFonts w:ascii="Verdana" w:hAnsi="Verdana" w:cs="Arial"/>
          <w:b/>
          <w:bCs/>
          <w:color w:val="FF6600"/>
          <w:sz w:val="28"/>
          <w:szCs w:val="28"/>
        </w:rPr>
        <w:t>Nunca Deixe de Consumir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A cor dos alimentos revela parte de sua composição nutricional e pode ser uma boa referência para montar refeições balanceadas.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Quanto maior a </w:t>
      </w:r>
      <w:r>
        <w:rPr>
          <w:rStyle w:val="Forte"/>
          <w:rFonts w:ascii="Trebuchet MS" w:hAnsi="Trebuchet MS" w:cs="Arial"/>
          <w:color w:val="333333"/>
        </w:rPr>
        <w:t>variedade de cor</w:t>
      </w:r>
      <w:r>
        <w:rPr>
          <w:rFonts w:ascii="Trebuchet MS" w:hAnsi="Trebuchet MS" w:cs="Arial"/>
          <w:color w:val="333333"/>
        </w:rPr>
        <w:t xml:space="preserve">, maior a quantidade de nutrientes diferentes que estaremos ingerindo, já que cada cor significa </w:t>
      </w:r>
      <w:proofErr w:type="gramStart"/>
      <w:r>
        <w:rPr>
          <w:rFonts w:ascii="Trebuchet MS" w:hAnsi="Trebuchet MS" w:cs="Arial"/>
          <w:color w:val="333333"/>
        </w:rPr>
        <w:t>benefícios  e</w:t>
      </w:r>
      <w:proofErr w:type="gramEnd"/>
      <w:r>
        <w:rPr>
          <w:rFonts w:ascii="Trebuchet MS" w:hAnsi="Trebuchet MS" w:cs="Arial"/>
          <w:color w:val="333333"/>
        </w:rPr>
        <w:t xml:space="preserve"> nutrientes específicos em cada alimento. 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A regra vale especialmente para frutas, verduras, legumes e grãos.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Então capriche na ingestão de alimentos de cores amarela e laranja, pois eles vão te auxiliar também a ter um belo bronzeado no verão protegendo a pele dos raios solares mais danosos.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 xml:space="preserve">Os </w:t>
      </w:r>
      <w:proofErr w:type="spellStart"/>
      <w:r>
        <w:rPr>
          <w:rFonts w:ascii="Trebuchet MS" w:hAnsi="Trebuchet MS" w:cs="Arial"/>
          <w:color w:val="333333"/>
        </w:rPr>
        <w:t>fitonutrientes</w:t>
      </w:r>
      <w:proofErr w:type="spellEnd"/>
      <w:r>
        <w:rPr>
          <w:rFonts w:ascii="Trebuchet MS" w:hAnsi="Trebuchet MS" w:cs="Arial"/>
          <w:color w:val="333333"/>
        </w:rPr>
        <w:t xml:space="preserve"> são uma novidade para muitas pessoas, mas não para a </w:t>
      </w:r>
      <w:r>
        <w:rPr>
          <w:rStyle w:val="Forte"/>
          <w:rFonts w:ascii="Trebuchet MS" w:hAnsi="Trebuchet MS" w:cs="Arial"/>
          <w:color w:val="333333"/>
        </w:rPr>
        <w:t>NUTRILITE</w:t>
      </w:r>
      <w:r>
        <w:rPr>
          <w:rFonts w:ascii="Trebuchet MS" w:hAnsi="Trebuchet MS" w:cs="Arial"/>
          <w:color w:val="333333"/>
        </w:rPr>
        <w:t>, já que têm sido base de nossos produtos há 80 anos.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Trebuchet MS" w:hAnsi="Trebuchet MS" w:cs="Arial"/>
          <w:color w:val="333333"/>
        </w:rPr>
        <w:t>Os suplementos </w:t>
      </w:r>
      <w:hyperlink r:id="rId8" w:tgtFrame="_blank" w:history="1">
        <w:r>
          <w:rPr>
            <w:rStyle w:val="Hyperlink"/>
            <w:rFonts w:ascii="Trebuchet MS" w:hAnsi="Trebuchet MS" w:cs="Arial"/>
            <w:b/>
            <w:bCs/>
            <w:color w:val="1B242F"/>
          </w:rPr>
          <w:t>NUTRILITE</w:t>
        </w:r>
      </w:hyperlink>
      <w:r>
        <w:rPr>
          <w:rStyle w:val="Forte"/>
          <w:rFonts w:ascii="Trebuchet MS" w:hAnsi="Trebuchet MS" w:cs="Arial"/>
          <w:color w:val="333333"/>
        </w:rPr>
        <w:t> ajudam a preencher o vazio</w:t>
      </w:r>
      <w:r>
        <w:rPr>
          <w:rFonts w:ascii="Trebuchet MS" w:hAnsi="Trebuchet MS" w:cs="Arial"/>
          <w:color w:val="333333"/>
        </w:rPr>
        <w:t> que existe entre as frutas e verduras</w:t>
      </w:r>
      <w:r>
        <w:rPr>
          <w:rStyle w:val="Forte"/>
          <w:rFonts w:ascii="Trebuchet MS" w:hAnsi="Trebuchet MS" w:cs="Arial"/>
          <w:color w:val="333333"/>
        </w:rPr>
        <w:t> que você necessita</w:t>
      </w:r>
      <w:r>
        <w:rPr>
          <w:rFonts w:ascii="Trebuchet MS" w:hAnsi="Trebuchet MS" w:cs="Arial"/>
          <w:color w:val="333333"/>
        </w:rPr>
        <w:t xml:space="preserve"> e as que realmente consome: além </w:t>
      </w:r>
      <w:r>
        <w:rPr>
          <w:rFonts w:ascii="Trebuchet MS" w:hAnsi="Trebuchet MS" w:cs="Arial"/>
          <w:color w:val="333333"/>
        </w:rPr>
        <w:lastRenderedPageBreak/>
        <w:t>disso, possuem o diferencial dos concentrados vegetais presentes nos seus produtos.</w:t>
      </w:r>
    </w:p>
    <w:p w:rsidR="00D70AE9" w:rsidRDefault="00D70AE9" w:rsidP="00D70AE9">
      <w:pPr>
        <w:pStyle w:val="NormalWeb"/>
        <w:shd w:val="clear" w:color="auto" w:fill="FCFCFC"/>
        <w:spacing w:before="0" w:beforeAutospacing="0" w:after="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Fonts w:ascii="Verdana" w:hAnsi="Verdana" w:cs="Arial"/>
          <w:noProof/>
          <w:color w:val="E74C3C"/>
        </w:rPr>
        <w:drawing>
          <wp:inline distT="0" distB="0" distL="0" distR="0">
            <wp:extent cx="5486400" cy="3095625"/>
            <wp:effectExtent l="0" t="0" r="0" b="9525"/>
            <wp:docPr id="8" name="Imagem 8" descr="cores-amarelo-e-laranja-nos-alimentos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res-amarelo-e-laranja-nos-alimentos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AE9" w:rsidRDefault="00D70AE9">
      <w:r>
        <w:br w:type="page"/>
      </w:r>
    </w:p>
    <w:p w:rsidR="00D70AE9" w:rsidRDefault="00D70AE9" w:rsidP="00D70AE9">
      <w:pPr>
        <w:pStyle w:val="Ttulo2"/>
        <w:shd w:val="clear" w:color="auto" w:fill="FFFFFF"/>
        <w:spacing w:before="225" w:after="90"/>
        <w:rPr>
          <w:rFonts w:ascii="Arial" w:hAnsi="Arial" w:cs="Arial"/>
          <w:color w:val="96BC33"/>
          <w:sz w:val="48"/>
          <w:szCs w:val="48"/>
        </w:rPr>
      </w:pPr>
      <w:r>
        <w:rPr>
          <w:rFonts w:ascii="Arial" w:hAnsi="Arial" w:cs="Arial"/>
          <w:b/>
          <w:bCs/>
          <w:color w:val="96BC33"/>
          <w:sz w:val="48"/>
          <w:szCs w:val="48"/>
        </w:rPr>
        <w:lastRenderedPageBreak/>
        <w:t>O que a cor de cada fruta nos conta sobre ela?</w:t>
      </w:r>
    </w:p>
    <w:p w:rsidR="00D70AE9" w:rsidRDefault="00D70AE9" w:rsidP="00D70AE9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808080"/>
          <w:sz w:val="26"/>
          <w:szCs w:val="26"/>
        </w:rPr>
      </w:pPr>
      <w:r>
        <w:rPr>
          <w:rFonts w:ascii="Arial" w:hAnsi="Arial" w:cs="Arial"/>
          <w:b/>
          <w:bCs/>
          <w:color w:val="808080"/>
          <w:sz w:val="26"/>
          <w:szCs w:val="26"/>
        </w:rPr>
        <w:t>Quanto mais colorido o seu prato, melhor! Você já ouviu essa expressão? Confira o que cada grupo de frutas tem a oferecer para a sua saúde!</w:t>
      </w:r>
    </w:p>
    <w:p w:rsidR="00D70AE9" w:rsidRDefault="00D70AE9">
      <w:r>
        <w:rPr>
          <w:noProof/>
          <w:lang w:eastAsia="pt-BR"/>
        </w:rPr>
        <w:drawing>
          <wp:inline distT="0" distB="0" distL="0" distR="0">
            <wp:extent cx="5400040" cy="2787117"/>
            <wp:effectExtent l="0" t="0" r="0" b="0"/>
            <wp:docPr id="10" name="Imagem 10" descr="O que a cor de cada fruta nos conta sobre el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O que a cor de cada fruta nos conta sobre ela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AE9" w:rsidRDefault="00D70AE9">
      <w:r>
        <w:rPr>
          <w:rFonts w:ascii="Helvetica" w:hAnsi="Helvetica" w:cs="Helvetica"/>
          <w:color w:val="808080"/>
          <w:shd w:val="clear" w:color="auto" w:fill="FFFFFF"/>
        </w:rPr>
        <w:t xml:space="preserve">Seja da boca da sua mãe, da sua avó ou em algum programa de televisão, você provavelmente já ouviu aquela velha máxima: “quanto mais colorido o seu prato, </w:t>
      </w:r>
      <w:proofErr w:type="gramStart"/>
      <w:r>
        <w:rPr>
          <w:rFonts w:ascii="Helvetica" w:hAnsi="Helvetica" w:cs="Helvetica"/>
          <w:color w:val="808080"/>
          <w:shd w:val="clear" w:color="auto" w:fill="FFFFFF"/>
        </w:rPr>
        <w:t>melhor!”</w:t>
      </w:r>
      <w:proofErr w:type="gramEnd"/>
      <w:r>
        <w:rPr>
          <w:rFonts w:ascii="Helvetica" w:hAnsi="Helvetica" w:cs="Helvetica"/>
          <w:color w:val="808080"/>
          <w:shd w:val="clear" w:color="auto" w:fill="FFFFFF"/>
        </w:rPr>
        <w:t>. Mas será mesmo?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Afinal, o que as cores das frutas nos contam sobre elas? Dá para saber quais vitaminas e outros nutrientes existem ali somente pela sua cor?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Sim! E é justamente sobre isso que falaremos no artigo de hoje. Confira abaixo uma incrível seleção com as principais características de grupos de alimentos separados de acordo com a sua coloração: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Style w:val="Forte"/>
          <w:rFonts w:ascii="Helvetica" w:hAnsi="Helvetica" w:cs="Helvetica"/>
          <w:color w:val="808080"/>
          <w:shd w:val="clear" w:color="auto" w:fill="FFFFFF"/>
        </w:rPr>
        <w:t xml:space="preserve">Frutas brancas (banana, melão, fruta do conde </w:t>
      </w:r>
      <w:proofErr w:type="spellStart"/>
      <w:r>
        <w:rPr>
          <w:rStyle w:val="Forte"/>
          <w:rFonts w:ascii="Helvetica" w:hAnsi="Helvetica" w:cs="Helvetica"/>
          <w:color w:val="808080"/>
          <w:shd w:val="clear" w:color="auto" w:fill="FFFFFF"/>
        </w:rPr>
        <w:t>etc</w:t>
      </w:r>
      <w:proofErr w:type="spellEnd"/>
      <w:r>
        <w:rPr>
          <w:rStyle w:val="Forte"/>
          <w:rFonts w:ascii="Helvetica" w:hAnsi="Helvetica" w:cs="Helvetica"/>
          <w:color w:val="808080"/>
          <w:shd w:val="clear" w:color="auto" w:fill="FFFFFF"/>
        </w:rPr>
        <w:t>)</w:t>
      </w:r>
      <w:r>
        <w:rPr>
          <w:rFonts w:ascii="Helvetica" w:hAnsi="Helvetica" w:cs="Helvetica"/>
          <w:color w:val="808080"/>
        </w:rPr>
        <w:br/>
      </w:r>
      <w:proofErr w:type="gramStart"/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Conhecidas</w:t>
      </w:r>
      <w:proofErr w:type="gramEnd"/>
      <w:r>
        <w:rPr>
          <w:rFonts w:ascii="Helvetica" w:hAnsi="Helvetica" w:cs="Helvetica"/>
          <w:color w:val="808080"/>
          <w:shd w:val="clear" w:color="auto" w:fill="FFFFFF"/>
        </w:rPr>
        <w:t xml:space="preserve"> por seu alto teor de flavonoides, frutas brancas são ricas em antioxidantes e costumam ajudar no combate ao colesterol. Também controlam a pressão arterial, </w:t>
      </w:r>
      <w:hyperlink r:id="rId11" w:history="1">
        <w:r>
          <w:rPr>
            <w:rStyle w:val="Hyperlink"/>
            <w:rFonts w:ascii="Helvetica" w:hAnsi="Helvetica" w:cs="Helvetica"/>
            <w:color w:val="337AB7"/>
            <w:shd w:val="clear" w:color="auto" w:fill="FFFFFF"/>
          </w:rPr>
          <w:t>aumentam a sua energia</w:t>
        </w:r>
      </w:hyperlink>
      <w:r>
        <w:rPr>
          <w:rFonts w:ascii="Helvetica" w:hAnsi="Helvetica" w:cs="Helvetica"/>
          <w:color w:val="808080"/>
          <w:shd w:val="clear" w:color="auto" w:fill="FFFFFF"/>
        </w:rPr>
        <w:t> e agem melhorando o funcionamento do sistema nervoso.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Style w:val="Forte"/>
          <w:rFonts w:ascii="Helvetica" w:hAnsi="Helvetica" w:cs="Helvetica"/>
          <w:color w:val="808080"/>
          <w:shd w:val="clear" w:color="auto" w:fill="FFFFFF"/>
        </w:rPr>
        <w:t xml:space="preserve">Frutas vermelhas (tomate, morango, melancia </w:t>
      </w:r>
      <w:proofErr w:type="spellStart"/>
      <w:r>
        <w:rPr>
          <w:rStyle w:val="Forte"/>
          <w:rFonts w:ascii="Helvetica" w:hAnsi="Helvetica" w:cs="Helvetica"/>
          <w:color w:val="808080"/>
          <w:shd w:val="clear" w:color="auto" w:fill="FFFFFF"/>
        </w:rPr>
        <w:t>etc</w:t>
      </w:r>
      <w:proofErr w:type="spellEnd"/>
      <w:r>
        <w:rPr>
          <w:rStyle w:val="Forte"/>
          <w:rFonts w:ascii="Helvetica" w:hAnsi="Helvetica" w:cs="Helvetica"/>
          <w:color w:val="808080"/>
          <w:shd w:val="clear" w:color="auto" w:fill="FFFFFF"/>
        </w:rPr>
        <w:t>)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Como você já deve ter lido em nosso texto sobre </w:t>
      </w:r>
      <w:hyperlink r:id="rId12" w:history="1">
        <w:r>
          <w:rPr>
            <w:rStyle w:val="Hyperlink"/>
            <w:rFonts w:ascii="Helvetica" w:hAnsi="Helvetica" w:cs="Helvetica"/>
            <w:color w:val="337AB7"/>
            <w:shd w:val="clear" w:color="auto" w:fill="FFFFFF"/>
          </w:rPr>
          <w:t>o poder antienvelhecimento dos tomates</w:t>
        </w:r>
      </w:hyperlink>
      <w:r>
        <w:rPr>
          <w:rFonts w:ascii="Helvetica" w:hAnsi="Helvetica" w:cs="Helvetica"/>
          <w:color w:val="808080"/>
          <w:shd w:val="clear" w:color="auto" w:fill="FFFFFF"/>
        </w:rPr>
        <w:t>, alimentos com a coloração vermelha são ricos em licopeno, substância que previne doenças como os cânceres de próstata e mama.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Essas frutas também controlam os seus níveis de estresse e trazem benefícios notórios para a memória e coração.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Style w:val="Forte"/>
          <w:rFonts w:ascii="Helvetica" w:hAnsi="Helvetica" w:cs="Helvetica"/>
          <w:color w:val="808080"/>
          <w:shd w:val="clear" w:color="auto" w:fill="FFFFFF"/>
        </w:rPr>
        <w:t xml:space="preserve">Frutas roxas (ameixa, uva, jabuticaba </w:t>
      </w:r>
      <w:proofErr w:type="spellStart"/>
      <w:r>
        <w:rPr>
          <w:rStyle w:val="Forte"/>
          <w:rFonts w:ascii="Helvetica" w:hAnsi="Helvetica" w:cs="Helvetica"/>
          <w:color w:val="808080"/>
          <w:shd w:val="clear" w:color="auto" w:fill="FFFFFF"/>
        </w:rPr>
        <w:t>etc</w:t>
      </w:r>
      <w:proofErr w:type="spellEnd"/>
      <w:r>
        <w:rPr>
          <w:rStyle w:val="Forte"/>
          <w:rFonts w:ascii="Helvetica" w:hAnsi="Helvetica" w:cs="Helvetica"/>
          <w:color w:val="808080"/>
          <w:shd w:val="clear" w:color="auto" w:fill="FFFFFF"/>
        </w:rPr>
        <w:t>)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Já as frutas roxas contêm antocianina, um flavonoide que, além de prevenir doenças cardíacas e hepáticas, também ajuda a retardar o envelhecimento.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lastRenderedPageBreak/>
        <w:t> </w:t>
      </w:r>
      <w:r>
        <w:rPr>
          <w:rFonts w:ascii="Helvetica" w:hAnsi="Helvetica" w:cs="Helvetica"/>
          <w:color w:val="808080"/>
        </w:rPr>
        <w:br/>
      </w:r>
      <w:r>
        <w:rPr>
          <w:rStyle w:val="Forte"/>
          <w:rFonts w:ascii="Helvetica" w:hAnsi="Helvetica" w:cs="Helvetica"/>
          <w:color w:val="808080"/>
          <w:shd w:val="clear" w:color="auto" w:fill="FFFFFF"/>
        </w:rPr>
        <w:t>Frutas verdes (kiwi, maçã verde, pera)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 xml:space="preserve">Ricas em Vitaminas C e </w:t>
      </w:r>
      <w:proofErr w:type="spellStart"/>
      <w:r>
        <w:rPr>
          <w:rFonts w:ascii="Helvetica" w:hAnsi="Helvetica" w:cs="Helvetica"/>
          <w:color w:val="808080"/>
          <w:shd w:val="clear" w:color="auto" w:fill="FFFFFF"/>
        </w:rPr>
        <w:t>E</w:t>
      </w:r>
      <w:proofErr w:type="spellEnd"/>
      <w:r>
        <w:rPr>
          <w:rFonts w:ascii="Helvetica" w:hAnsi="Helvetica" w:cs="Helvetica"/>
          <w:color w:val="808080"/>
          <w:shd w:val="clear" w:color="auto" w:fill="FFFFFF"/>
        </w:rPr>
        <w:t>, frutas de coloração verde costumam ser ricas em ferro, potássio e betacaroteno (uma substância que melhora o aspecto da sua pele e protege a visão).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Além disso, esses alimentos também evitam coagulação no sangue e fadiga mental.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Style w:val="Forte"/>
          <w:rFonts w:ascii="Helvetica" w:hAnsi="Helvetica" w:cs="Helvetica"/>
          <w:color w:val="808080"/>
          <w:shd w:val="clear" w:color="auto" w:fill="FFFFFF"/>
        </w:rPr>
        <w:t xml:space="preserve">Frutas laranjas e amarelas (laranja, melão, manga </w:t>
      </w:r>
      <w:proofErr w:type="spellStart"/>
      <w:r>
        <w:rPr>
          <w:rStyle w:val="Forte"/>
          <w:rFonts w:ascii="Helvetica" w:hAnsi="Helvetica" w:cs="Helvetica"/>
          <w:color w:val="808080"/>
          <w:shd w:val="clear" w:color="auto" w:fill="FFFFFF"/>
        </w:rPr>
        <w:t>etc</w:t>
      </w:r>
      <w:proofErr w:type="spellEnd"/>
      <w:r>
        <w:rPr>
          <w:rStyle w:val="Forte"/>
          <w:rFonts w:ascii="Helvetica" w:hAnsi="Helvetica" w:cs="Helvetica"/>
          <w:color w:val="808080"/>
          <w:shd w:val="clear" w:color="auto" w:fill="FFFFFF"/>
        </w:rPr>
        <w:t>)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 xml:space="preserve">Abundantemente presentes na natureza e principal fonte de Vitamina C, as frutas laranjas e amarelas são conhecidas por seu alto teor de </w:t>
      </w:r>
      <w:proofErr w:type="spellStart"/>
      <w:r>
        <w:rPr>
          <w:rFonts w:ascii="Helvetica" w:hAnsi="Helvetica" w:cs="Helvetica"/>
          <w:color w:val="808080"/>
          <w:shd w:val="clear" w:color="auto" w:fill="FFFFFF"/>
        </w:rPr>
        <w:t>carotenóides</w:t>
      </w:r>
      <w:proofErr w:type="spellEnd"/>
      <w:r>
        <w:rPr>
          <w:rFonts w:ascii="Helvetica" w:hAnsi="Helvetica" w:cs="Helvetica"/>
          <w:color w:val="808080"/>
          <w:shd w:val="clear" w:color="auto" w:fill="FFFFFF"/>
        </w:rPr>
        <w:t xml:space="preserve"> e </w:t>
      </w:r>
      <w:proofErr w:type="spellStart"/>
      <w:r>
        <w:rPr>
          <w:rFonts w:ascii="Helvetica" w:hAnsi="Helvetica" w:cs="Helvetica"/>
          <w:color w:val="808080"/>
          <w:shd w:val="clear" w:color="auto" w:fill="FFFFFF"/>
        </w:rPr>
        <w:t>bioflavonoides</w:t>
      </w:r>
      <w:proofErr w:type="spellEnd"/>
      <w:r>
        <w:rPr>
          <w:rFonts w:ascii="Helvetica" w:hAnsi="Helvetica" w:cs="Helvetica"/>
          <w:color w:val="808080"/>
          <w:shd w:val="clear" w:color="auto" w:fill="FFFFFF"/>
        </w:rPr>
        <w:t>. Elas ajudam a fortalecer o sistema imunológico e também favorecem a circulação de modo geral.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***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Uma vez no supermercado, leve em conta as informações acima e diversifique na hora de escolher quais frutas vai levar para a casa!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 </w:t>
      </w:r>
      <w:r>
        <w:rPr>
          <w:rFonts w:ascii="Helvetica" w:hAnsi="Helvetica" w:cs="Helvetica"/>
          <w:color w:val="808080"/>
        </w:rPr>
        <w:br/>
      </w:r>
      <w:r>
        <w:rPr>
          <w:rFonts w:ascii="Helvetica" w:hAnsi="Helvetica" w:cs="Helvetica"/>
          <w:color w:val="808080"/>
          <w:shd w:val="clear" w:color="auto" w:fill="FFFFFF"/>
        </w:rPr>
        <w:t>Se quiser mais qualidade e segurança, dê preferência aos produtores do selo Vegetais Saudáveis — que trabalham de acordo com normas internacionais de controle e sustentabilidade. </w:t>
      </w:r>
      <w:bookmarkStart w:id="0" w:name="_GoBack"/>
      <w:bookmarkEnd w:id="0"/>
    </w:p>
    <w:sectPr w:rsidR="00D70AE9" w:rsidSect="00D70AE9">
      <w:pgSz w:w="11906" w:h="16838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240BD8"/>
    <w:multiLevelType w:val="multilevel"/>
    <w:tmpl w:val="FFD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AE9"/>
    <w:rsid w:val="00D70AE9"/>
    <w:rsid w:val="00F2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679AB-2253-41B8-8485-64A9E09D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70A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0A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0A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0A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24kjd">
    <w:name w:val="e24kjd"/>
    <w:basedOn w:val="Fontepargpadro"/>
    <w:rsid w:val="00D70AE9"/>
  </w:style>
  <w:style w:type="character" w:customStyle="1" w:styleId="kx21rb">
    <w:name w:val="kx21rb"/>
    <w:basedOn w:val="Fontepargpadro"/>
    <w:rsid w:val="00D70AE9"/>
  </w:style>
  <w:style w:type="character" w:customStyle="1" w:styleId="Ttulo1Char">
    <w:name w:val="Título 1 Char"/>
    <w:basedOn w:val="Fontepargpadro"/>
    <w:link w:val="Ttulo1"/>
    <w:uiPriority w:val="9"/>
    <w:rsid w:val="00D70AE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7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70AE9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0A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0A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D70AE9"/>
    <w:rPr>
      <w:color w:val="0000FF"/>
      <w:u w:val="singl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0AE9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way.com.br/pt/lojavirtual/dinamicagloba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mway.com.br/lojavirtual/dinamicaglobal" TargetMode="External"/><Relationship Id="rId12" Type="http://schemas.openxmlformats.org/officeDocument/2006/relationships/hyperlink" Target="http://vegetaissaudaveis.com.br/Noticia?id=16&amp;item=Tomate__o_segredo_para_quem_quer_retardar_o_envelhecimen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vegetaissaudaveis.com.br/Noticia?id=2&amp;item=De_uma_banana_para_a_depressao!" TargetMode="External"/><Relationship Id="rId5" Type="http://schemas.openxmlformats.org/officeDocument/2006/relationships/hyperlink" Target="http://bit.ly/InesWhatsApp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1563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Priscila Batista Martins</dc:creator>
  <cp:keywords/>
  <dc:description/>
  <cp:lastModifiedBy>Prof. Priscila Batista Martins</cp:lastModifiedBy>
  <cp:revision>1</cp:revision>
  <dcterms:created xsi:type="dcterms:W3CDTF">2019-08-12T15:37:00Z</dcterms:created>
  <dcterms:modified xsi:type="dcterms:W3CDTF">2019-08-12T15:44:00Z</dcterms:modified>
</cp:coreProperties>
</file>