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NVR3864-V6-IQ 신규 도입 BMT 테스트 절차서</w:t>
      </w:r>
    </w:p>
    <w:p>
      <w:pPr>
        <w:pStyle w:val="Heading1"/>
      </w:pPr>
      <w:r>
        <w:t>1. 개요 및 목적</w:t>
      </w:r>
    </w:p>
    <w:p>
      <w:r>
        <w:rPr>
          <w:b/>
        </w:rPr>
        <w:t xml:space="preserve">■ 대상 장비: </w:t>
      </w:r>
      <w:r>
        <w:t>NVR3864-V6-IQ (64채널, 8 SATA, 2U 랙마운트)</w:t>
        <w:br/>
      </w:r>
      <w:r>
        <w:rPr>
          <w:b/>
        </w:rPr>
        <w:t xml:space="preserve">■ 목적: </w:t>
      </w:r>
      <w:r>
        <w:t>본 절차서는 신규 도입 예정인 NVR 장비의 대용량 처리 능력, AI 분석 기능, 시스템 안정성을 검증하여 현장 도입 적합성을 판단하기 위함이다.</w:t>
      </w:r>
    </w:p>
    <w:p>
      <w:pPr>
        <w:pStyle w:val="Heading1"/>
      </w:pPr>
      <w:r>
        <w:t>2. 테스트 환경 구성 (권장)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상세 내역</w:t>
            </w:r>
          </w:p>
        </w:tc>
      </w:tr>
      <w:tr>
        <w:tc>
          <w:tcPr>
            <w:tcW w:type="dxa" w:w="4320"/>
          </w:tcPr>
          <w:p>
            <w:r>
              <w:t>NVR</w:t>
            </w:r>
          </w:p>
        </w:tc>
        <w:tc>
          <w:tcPr>
            <w:tcW w:type="dxa" w:w="4320"/>
          </w:tcPr>
          <w:p>
            <w:r>
              <w:t>NVR3864-V6-IQ 본체 (HDD 8TB x 8EA 장착 권장 - RAID 5/6 테스트 용)</w:t>
            </w:r>
          </w:p>
        </w:tc>
      </w:tr>
      <w:tr>
        <w:tc>
          <w:tcPr>
            <w:tcW w:type="dxa" w:w="4320"/>
          </w:tcPr>
          <w:p>
            <w:r>
              <w:t>카메라</w:t>
            </w:r>
          </w:p>
        </w:tc>
        <w:tc>
          <w:tcPr>
            <w:tcW w:type="dxa" w:w="4320"/>
          </w:tcPr>
          <w:p>
            <w:r>
              <w:t>실물 AI 카메라(4K) 4대 이상 및 RTSP 시뮬레이터(64ch 풀 로드 구성)</w:t>
            </w:r>
          </w:p>
        </w:tc>
      </w:tr>
      <w:tr>
        <w:tc>
          <w:tcPr>
            <w:tcW w:type="dxa" w:w="4320"/>
          </w:tcPr>
          <w:p>
            <w:r>
              <w:t>디스플레이</w:t>
            </w:r>
          </w:p>
        </w:tc>
        <w:tc>
          <w:tcPr>
            <w:tcW w:type="dxa" w:w="4320"/>
          </w:tcPr>
          <w:p>
            <w:r>
              <w:t>4K 모니터 2대 (HDMI 1, HDMI 2 독립 출력)</w:t>
            </w:r>
          </w:p>
        </w:tc>
      </w:tr>
      <w:tr>
        <w:tc>
          <w:tcPr>
            <w:tcW w:type="dxa" w:w="4320"/>
          </w:tcPr>
          <w:p>
            <w:r>
              <w:t>네트워크</w:t>
            </w:r>
          </w:p>
        </w:tc>
        <w:tc>
          <w:tcPr>
            <w:tcW w:type="dxa" w:w="4320"/>
          </w:tcPr>
          <w:p>
            <w:r>
              <w:t>L2 기가비트 스위치, 클라이언트 PC (CMS/Web 접속용)</w:t>
            </w:r>
          </w:p>
        </w:tc>
      </w:tr>
    </w:tbl>
    <w:p>
      <w:pPr>
        <w:pStyle w:val="Heading1"/>
      </w:pPr>
      <w:r>
        <w:t>3. 상세 테스트 항목 및 절차</w:t>
      </w:r>
    </w:p>
    <w:p>
      <w:pPr>
        <w:pStyle w:val="Heading2"/>
      </w:pPr>
      <w:r>
        <w:t>A. 기본 성능 및 UI (General Performance)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세부 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테스트 절차 및 방법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평가 기준</w:t>
            </w:r>
          </w:p>
        </w:tc>
      </w:tr>
      <w:tr>
        <w:tc>
          <w:tcPr>
            <w:tcW w:type="dxa" w:w="1728"/>
          </w:tcPr>
          <w:p>
            <w:r>
              <w:t>A-1</w:t>
            </w:r>
          </w:p>
        </w:tc>
        <w:tc>
          <w:tcPr>
            <w:tcW w:type="dxa" w:w="1728"/>
          </w:tcPr>
          <w:p>
            <w:r>
              <w:t>부팅 속도</w:t>
            </w:r>
          </w:p>
        </w:tc>
        <w:tc>
          <w:tcPr>
            <w:tcW w:type="dxa" w:w="1728"/>
          </w:tcPr>
          <w:p>
            <w:r>
              <w:t>콜드 부팅</w:t>
            </w:r>
          </w:p>
        </w:tc>
        <w:tc>
          <w:tcPr>
            <w:tcW w:type="dxa" w:w="1728"/>
          </w:tcPr>
          <w:p>
            <w:r>
              <w:t>1. 장비 전원을 완전히 차단 후 재인가한다.</w:t>
              <w:br/>
              <w:t>2. 화면이 켜지고 녹화 아이콘이 뜰 때까지 시간 측정.</w:t>
            </w:r>
          </w:p>
        </w:tc>
        <w:tc>
          <w:tcPr>
            <w:tcW w:type="dxa" w:w="1728"/>
          </w:tcPr>
          <w:p>
            <w:r>
              <w:t>3분 이내 부팅 및 녹화 시작</w:t>
            </w:r>
          </w:p>
        </w:tc>
      </w:tr>
      <w:tr>
        <w:tc>
          <w:tcPr>
            <w:tcW w:type="dxa" w:w="1728"/>
          </w:tcPr>
          <w:p>
            <w:r>
              <w:t>A-2</w:t>
            </w:r>
          </w:p>
        </w:tc>
        <w:tc>
          <w:tcPr>
            <w:tcW w:type="dxa" w:w="1728"/>
          </w:tcPr>
          <w:p>
            <w:r>
              <w:t>출력 해상도</w:t>
            </w:r>
          </w:p>
        </w:tc>
        <w:tc>
          <w:tcPr>
            <w:tcW w:type="dxa" w:w="1728"/>
          </w:tcPr>
          <w:p>
            <w:r>
              <w:t>4K 듀얼 출력</w:t>
            </w:r>
          </w:p>
        </w:tc>
        <w:tc>
          <w:tcPr>
            <w:tcW w:type="dxa" w:w="1728"/>
          </w:tcPr>
          <w:p>
            <w:r>
              <w:t>1. HDMI 1, 2 포트에 4K 모니터 연결.</w:t>
              <w:br/>
              <w:t>2. 설정 메뉴에서 각 포트 해상도를 3840x2160으로 설정.</w:t>
            </w:r>
          </w:p>
        </w:tc>
        <w:tc>
          <w:tcPr>
            <w:tcW w:type="dxa" w:w="1728"/>
          </w:tcPr>
          <w:p>
            <w:r>
              <w:t>두 모니터 모두 4K@60/30Hz 정상 출력</w:t>
            </w:r>
          </w:p>
        </w:tc>
      </w:tr>
      <w:tr>
        <w:tc>
          <w:tcPr>
            <w:tcW w:type="dxa" w:w="1728"/>
          </w:tcPr>
          <w:p>
            <w:r>
              <w:t>A-3</w:t>
            </w:r>
          </w:p>
        </w:tc>
        <w:tc>
          <w:tcPr>
            <w:tcW w:type="dxa" w:w="1728"/>
          </w:tcPr>
          <w:p>
            <w:r>
              <w:t>UI 반응성</w:t>
            </w:r>
          </w:p>
        </w:tc>
        <w:tc>
          <w:tcPr>
            <w:tcW w:type="dxa" w:w="1728"/>
          </w:tcPr>
          <w:p>
            <w:r>
              <w:t>메뉴 조작</w:t>
            </w:r>
          </w:p>
        </w:tc>
        <w:tc>
          <w:tcPr>
            <w:tcW w:type="dxa" w:w="1728"/>
          </w:tcPr>
          <w:p>
            <w:r>
              <w:t>1. 64채널 라이브 화면 상태 유지.</w:t>
              <w:br/>
              <w:t>2. 마우스로 메뉴 진입, 재생 화면 전환 시도.</w:t>
            </w:r>
          </w:p>
        </w:tc>
        <w:tc>
          <w:tcPr>
            <w:tcW w:type="dxa" w:w="1728"/>
          </w:tcPr>
          <w:p>
            <w:r>
              <w:t>지연(Lag) 없이 즉시 반응</w:t>
            </w:r>
          </w:p>
        </w:tc>
      </w:tr>
    </w:tbl>
    <w:p>
      <w:pPr>
        <w:pStyle w:val="Heading2"/>
      </w:pPr>
      <w:r>
        <w:t>B. 영상 처리 및 부하 (Processing &amp; Load)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세부 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테스트 절차 및 방법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평가 기준</w:t>
            </w:r>
          </w:p>
        </w:tc>
      </w:tr>
      <w:tr>
        <w:tc>
          <w:tcPr>
            <w:tcW w:type="dxa" w:w="1728"/>
          </w:tcPr>
          <w:p>
            <w:r>
              <w:t>B-1</w:t>
            </w:r>
          </w:p>
        </w:tc>
        <w:tc>
          <w:tcPr>
            <w:tcW w:type="dxa" w:w="1728"/>
          </w:tcPr>
          <w:p>
            <w:r>
              <w:t>입력 대역폭</w:t>
            </w:r>
          </w:p>
        </w:tc>
        <w:tc>
          <w:tcPr>
            <w:tcW w:type="dxa" w:w="1728"/>
          </w:tcPr>
          <w:p>
            <w:r>
              <w:t>최대 대역폭 처리</w:t>
            </w:r>
          </w:p>
        </w:tc>
        <w:tc>
          <w:tcPr>
            <w:tcW w:type="dxa" w:w="1728"/>
          </w:tcPr>
          <w:p>
            <w:r>
              <w:t>1. 64채널 카메라 연결.</w:t>
              <w:br/>
              <w:t>2. 총 비트레이트를 384Mbps까지 점진적 증가.</w:t>
            </w:r>
          </w:p>
        </w:tc>
        <w:tc>
          <w:tcPr>
            <w:tcW w:type="dxa" w:w="1728"/>
          </w:tcPr>
          <w:p>
            <w:r>
              <w:t>프레임 드랍 및 영상 깨짐(Artifact) 없음</w:t>
            </w:r>
          </w:p>
        </w:tc>
      </w:tr>
      <w:tr>
        <w:tc>
          <w:tcPr>
            <w:tcW w:type="dxa" w:w="1728"/>
          </w:tcPr>
          <w:p>
            <w:r>
              <w:t>B-2</w:t>
            </w:r>
          </w:p>
        </w:tc>
        <w:tc>
          <w:tcPr>
            <w:tcW w:type="dxa" w:w="1728"/>
          </w:tcPr>
          <w:p>
            <w:r>
              <w:t>압축 효율</w:t>
            </w:r>
          </w:p>
        </w:tc>
        <w:tc>
          <w:tcPr>
            <w:tcW w:type="dxa" w:w="1728"/>
          </w:tcPr>
          <w:p>
            <w:r>
              <w:t>Ultra 265 / H.265</w:t>
            </w:r>
          </w:p>
        </w:tc>
        <w:tc>
          <w:tcPr>
            <w:tcW w:type="dxa" w:w="1728"/>
          </w:tcPr>
          <w:p>
            <w:r>
              <w:t>1. 동일 장면을 H.264와 Ultra 265로 전송.</w:t>
              <w:br/>
              <w:t>2. NVR에서 수신되는 비트레이트 비교.</w:t>
            </w:r>
          </w:p>
        </w:tc>
        <w:tc>
          <w:tcPr>
            <w:tcW w:type="dxa" w:w="1728"/>
          </w:tcPr>
          <w:p>
            <w:r>
              <w:t>스펙상 절감 효과(약 50% 이상) 확인</w:t>
            </w:r>
          </w:p>
        </w:tc>
      </w:tr>
      <w:tr>
        <w:tc>
          <w:tcPr>
            <w:tcW w:type="dxa" w:w="1728"/>
          </w:tcPr>
          <w:p>
            <w:r>
              <w:t>B-3</w:t>
            </w:r>
          </w:p>
        </w:tc>
        <w:tc>
          <w:tcPr>
            <w:tcW w:type="dxa" w:w="1728"/>
          </w:tcPr>
          <w:p>
            <w:r>
              <w:t>디코딩 능력</w:t>
            </w:r>
          </w:p>
        </w:tc>
        <w:tc>
          <w:tcPr>
            <w:tcW w:type="dxa" w:w="1728"/>
          </w:tcPr>
          <w:p>
            <w:r>
              <w:t>동시 라이브</w:t>
            </w:r>
          </w:p>
        </w:tc>
        <w:tc>
          <w:tcPr>
            <w:tcW w:type="dxa" w:w="1728"/>
          </w:tcPr>
          <w:p>
            <w:r>
              <w:t>1. 4K 카메라 8대 동시 라이브.</w:t>
              <w:br/>
              <w:t>2. 또는 2MP 카메라 32대 동시 라이브 설정.</w:t>
            </w:r>
          </w:p>
        </w:tc>
        <w:tc>
          <w:tcPr>
            <w:tcW w:type="dxa" w:w="1728"/>
          </w:tcPr>
          <w:p>
            <w:r>
              <w:t>끊김 없이 부드러운 재생 확인</w:t>
            </w:r>
          </w:p>
        </w:tc>
      </w:tr>
      <w:tr>
        <w:tc>
          <w:tcPr>
            <w:tcW w:type="dxa" w:w="1728"/>
          </w:tcPr>
          <w:p>
            <w:r>
              <w:t>B-4</w:t>
            </w:r>
          </w:p>
        </w:tc>
        <w:tc>
          <w:tcPr>
            <w:tcW w:type="dxa" w:w="1728"/>
          </w:tcPr>
          <w:p>
            <w:r>
              <w:t>장기 부하</w:t>
            </w:r>
          </w:p>
        </w:tc>
        <w:tc>
          <w:tcPr>
            <w:tcW w:type="dxa" w:w="1728"/>
          </w:tcPr>
          <w:p>
            <w:r>
              <w:t>72시간 연속 가동</w:t>
            </w:r>
          </w:p>
        </w:tc>
        <w:tc>
          <w:tcPr>
            <w:tcW w:type="dxa" w:w="1728"/>
          </w:tcPr>
          <w:p>
            <w:r>
              <w:t>1. 64채널 녹화 시작.</w:t>
              <w:br/>
              <w:t>2. 72시간 방치 후 시스템 로그 확인.</w:t>
            </w:r>
          </w:p>
        </w:tc>
        <w:tc>
          <w:tcPr>
            <w:tcW w:type="dxa" w:w="1728"/>
          </w:tcPr>
          <w:p>
            <w:r>
              <w:t>비정상 재부팅 및 녹화 누락 0건</w:t>
            </w:r>
          </w:p>
        </w:tc>
      </w:tr>
    </w:tbl>
    <w:p>
      <w:pPr>
        <w:pStyle w:val="Heading2"/>
      </w:pPr>
      <w:r>
        <w:t>C. 저장 및 안정성 (Storage &amp; Reliability)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세부 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테스트 절차 및 방법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평가 기준</w:t>
            </w:r>
          </w:p>
        </w:tc>
      </w:tr>
      <w:tr>
        <w:tc>
          <w:tcPr>
            <w:tcW w:type="dxa" w:w="1728"/>
          </w:tcPr>
          <w:p>
            <w:r>
              <w:t>C-1</w:t>
            </w:r>
          </w:p>
        </w:tc>
        <w:tc>
          <w:tcPr>
            <w:tcW w:type="dxa" w:w="1728"/>
          </w:tcPr>
          <w:p>
            <w:r>
              <w:t>RAID 구성</w:t>
            </w:r>
          </w:p>
        </w:tc>
        <w:tc>
          <w:tcPr>
            <w:tcW w:type="dxa" w:w="1728"/>
          </w:tcPr>
          <w:p>
            <w:r>
              <w:t>RAID 5/6 구축</w:t>
            </w:r>
          </w:p>
        </w:tc>
        <w:tc>
          <w:tcPr>
            <w:tcW w:type="dxa" w:w="1728"/>
          </w:tcPr>
          <w:p>
            <w:r>
              <w:t>1. HDD 8개 장착.</w:t>
              <w:br/>
              <w:t>2. 스토리지 메뉴에서 RAID 5 또는 6 볼륨 생성.</w:t>
            </w:r>
          </w:p>
        </w:tc>
        <w:tc>
          <w:tcPr>
            <w:tcW w:type="dxa" w:w="1728"/>
          </w:tcPr>
          <w:p>
            <w:r>
              <w:t>정상적인 RAID 볼륨 생성 및 Ready 상태</w:t>
            </w:r>
          </w:p>
        </w:tc>
      </w:tr>
      <w:tr>
        <w:tc>
          <w:tcPr>
            <w:tcW w:type="dxa" w:w="1728"/>
          </w:tcPr>
          <w:p>
            <w:r>
              <w:t>C-2</w:t>
            </w:r>
          </w:p>
        </w:tc>
        <w:tc>
          <w:tcPr>
            <w:tcW w:type="dxa" w:w="1728"/>
          </w:tcPr>
          <w:p>
            <w:r>
              <w:t>HDD 장애 대응</w:t>
            </w:r>
          </w:p>
        </w:tc>
        <w:tc>
          <w:tcPr>
            <w:tcW w:type="dxa" w:w="1728"/>
          </w:tcPr>
          <w:p>
            <w:r>
              <w:t>RAID 복구 (Rebuild)</w:t>
            </w:r>
          </w:p>
        </w:tc>
        <w:tc>
          <w:tcPr>
            <w:tcW w:type="dxa" w:w="1728"/>
          </w:tcPr>
          <w:p>
            <w:r>
              <w:t>1. 녹화 진행 중 HDD 1개 강제 탈거.</w:t>
              <w:br/>
              <w:t>2. 알람 발생 확인 후 새 HDD 장착.</w:t>
              <w:br/>
              <w:t>3. 리빌딩 진행 상태 확인.</w:t>
            </w:r>
          </w:p>
        </w:tc>
        <w:tc>
          <w:tcPr>
            <w:tcW w:type="dxa" w:w="1728"/>
          </w:tcPr>
          <w:p>
            <w:r>
              <w:t>녹화 중단 없이 리빌딩 시작, 데이터 손실 없음</w:t>
            </w:r>
          </w:p>
        </w:tc>
      </w:tr>
      <w:tr>
        <w:tc>
          <w:tcPr>
            <w:tcW w:type="dxa" w:w="1728"/>
          </w:tcPr>
          <w:p>
            <w:r>
              <w:t>C-3</w:t>
            </w:r>
          </w:p>
        </w:tc>
        <w:tc>
          <w:tcPr>
            <w:tcW w:type="dxa" w:w="1728"/>
          </w:tcPr>
          <w:p>
            <w:r>
              <w:t>Hot Spare</w:t>
            </w:r>
          </w:p>
        </w:tc>
        <w:tc>
          <w:tcPr>
            <w:tcW w:type="dxa" w:w="1728"/>
          </w:tcPr>
          <w:p>
            <w:r>
              <w:t>N+1 예비 전환</w:t>
            </w:r>
          </w:p>
        </w:tc>
        <w:tc>
          <w:tcPr>
            <w:tcW w:type="dxa" w:w="1728"/>
          </w:tcPr>
          <w:p>
            <w:r>
              <w:t>1. Hot Spare 디스크 설정.</w:t>
              <w:br/>
              <w:t>2. 운영 디스크 장애 발생 시뮬레이션.</w:t>
            </w:r>
          </w:p>
        </w:tc>
        <w:tc>
          <w:tcPr>
            <w:tcW w:type="dxa" w:w="1728"/>
          </w:tcPr>
          <w:p>
            <w:r>
              <w:t>설정된 예비 디스크로 자동 전환 및 녹화 지속</w:t>
            </w:r>
          </w:p>
        </w:tc>
      </w:tr>
      <w:tr>
        <w:tc>
          <w:tcPr>
            <w:tcW w:type="dxa" w:w="1728"/>
          </w:tcPr>
          <w:p>
            <w:r>
              <w:t>C-4</w:t>
            </w:r>
          </w:p>
        </w:tc>
        <w:tc>
          <w:tcPr>
            <w:tcW w:type="dxa" w:w="1728"/>
          </w:tcPr>
          <w:p>
            <w:r>
              <w:t>ANR 기능</w:t>
            </w:r>
          </w:p>
        </w:tc>
        <w:tc>
          <w:tcPr>
            <w:tcW w:type="dxa" w:w="1728"/>
          </w:tcPr>
          <w:p>
            <w:r>
              <w:t>네트워크 단절 보정</w:t>
            </w:r>
          </w:p>
        </w:tc>
        <w:tc>
          <w:tcPr>
            <w:tcW w:type="dxa" w:w="1728"/>
          </w:tcPr>
          <w:p>
            <w:r>
              <w:t>1. 카메라 랜 케이블 제거.</w:t>
              <w:br/>
              <w:t>2. 10분 후 재연결.</w:t>
              <w:br/>
              <w:t>3. 재생 메뉴에서 해당 구간 확인.</w:t>
            </w:r>
          </w:p>
        </w:tc>
        <w:tc>
          <w:tcPr>
            <w:tcW w:type="dxa" w:w="1728"/>
          </w:tcPr>
          <w:p>
            <w:r>
              <w:t>단절 구간 영상이 SD카드에서 NVR로 자동 백업됨</w:t>
            </w:r>
          </w:p>
        </w:tc>
      </w:tr>
    </w:tbl>
    <w:p>
      <w:pPr>
        <w:pStyle w:val="Heading2"/>
      </w:pPr>
      <w:r>
        <w:t>D. 지능형 기능 및 검색 (AI &amp; Search)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세부 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테스트 절차 및 방법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평가 기준</w:t>
            </w:r>
          </w:p>
        </w:tc>
      </w:tr>
      <w:tr>
        <w:tc>
          <w:tcPr>
            <w:tcW w:type="dxa" w:w="1728"/>
          </w:tcPr>
          <w:p>
            <w:r>
              <w:t>D-1</w:t>
            </w:r>
          </w:p>
        </w:tc>
        <w:tc>
          <w:tcPr>
            <w:tcW w:type="dxa" w:w="1728"/>
          </w:tcPr>
          <w:p>
            <w:r>
              <w:t>VCA 분석</w:t>
            </w:r>
          </w:p>
        </w:tc>
        <w:tc>
          <w:tcPr>
            <w:tcW w:type="dxa" w:w="1728"/>
          </w:tcPr>
          <w:p>
            <w:r>
              <w:t>침입/라인 크로싱</w:t>
            </w:r>
          </w:p>
        </w:tc>
        <w:tc>
          <w:tcPr>
            <w:tcW w:type="dxa" w:w="1728"/>
          </w:tcPr>
          <w:p>
            <w:r>
              <w:t>1. 스마트 이벤트 구역 설정.</w:t>
              <w:br/>
              <w:t>2. 사람/차량 진입 시도.</w:t>
            </w:r>
          </w:p>
        </w:tc>
        <w:tc>
          <w:tcPr>
            <w:tcW w:type="dxa" w:w="1728"/>
          </w:tcPr>
          <w:p>
            <w:r>
              <w:t>검출 성공률 90% 이상, 오알람 최소화</w:t>
            </w:r>
          </w:p>
        </w:tc>
      </w:tr>
      <w:tr>
        <w:tc>
          <w:tcPr>
            <w:tcW w:type="dxa" w:w="1728"/>
          </w:tcPr>
          <w:p>
            <w:r>
              <w:t>D-2</w:t>
            </w:r>
          </w:p>
        </w:tc>
        <w:tc>
          <w:tcPr>
            <w:tcW w:type="dxa" w:w="1728"/>
          </w:tcPr>
          <w:p>
            <w:r>
              <w:t>객체 구분</w:t>
            </w:r>
          </w:p>
        </w:tc>
        <w:tc>
          <w:tcPr>
            <w:tcW w:type="dxa" w:w="1728"/>
          </w:tcPr>
          <w:p>
            <w:r>
              <w:t>사람/차량 분류</w:t>
            </w:r>
          </w:p>
        </w:tc>
        <w:tc>
          <w:tcPr>
            <w:tcW w:type="dxa" w:w="1728"/>
          </w:tcPr>
          <w:p>
            <w:r>
              <w:t>1. Smart Intrusion Prevention 활성화.</w:t>
              <w:br/>
              <w:t>2. 동물이나 흔들리는 나무 테스트.</w:t>
            </w:r>
          </w:p>
        </w:tc>
        <w:tc>
          <w:tcPr>
            <w:tcW w:type="dxa" w:w="1728"/>
          </w:tcPr>
          <w:p>
            <w:r>
              <w:t>사람/차량 외 객체는 알람 필터링 확인</w:t>
            </w:r>
          </w:p>
        </w:tc>
      </w:tr>
      <w:tr>
        <w:tc>
          <w:tcPr>
            <w:tcW w:type="dxa" w:w="1728"/>
          </w:tcPr>
          <w:p>
            <w:r>
              <w:t>D-3</w:t>
            </w:r>
          </w:p>
        </w:tc>
        <w:tc>
          <w:tcPr>
            <w:tcW w:type="dxa" w:w="1728"/>
          </w:tcPr>
          <w:p>
            <w:r>
              <w:t>스마트 검색</w:t>
            </w:r>
          </w:p>
        </w:tc>
        <w:tc>
          <w:tcPr>
            <w:tcW w:type="dxa" w:w="1728"/>
          </w:tcPr>
          <w:p>
            <w:r>
              <w:t>AcuSearch</w:t>
            </w:r>
          </w:p>
        </w:tc>
        <w:tc>
          <w:tcPr>
            <w:tcW w:type="dxa" w:w="1728"/>
          </w:tcPr>
          <w:p>
            <w:r>
              <w:t>1. 재생 화면 진입.</w:t>
              <w:br/>
              <w:t>2. '빨간 옷' 또는 '차량' 필터 걸고 검색.</w:t>
            </w:r>
          </w:p>
        </w:tc>
        <w:tc>
          <w:tcPr>
            <w:tcW w:type="dxa" w:w="1728"/>
          </w:tcPr>
          <w:p>
            <w:r>
              <w:t>수 초 이내 해당 속성 객체 리스트 표출</w:t>
            </w:r>
          </w:p>
        </w:tc>
      </w:tr>
      <w:tr>
        <w:tc>
          <w:tcPr>
            <w:tcW w:type="dxa" w:w="1728"/>
          </w:tcPr>
          <w:p>
            <w:r>
              <w:t>D-4</w:t>
            </w:r>
          </w:p>
        </w:tc>
        <w:tc>
          <w:tcPr>
            <w:tcW w:type="dxa" w:w="1728"/>
          </w:tcPr>
          <w:p>
            <w:r>
              <w:t>얼굴 인식</w:t>
            </w:r>
          </w:p>
        </w:tc>
        <w:tc>
          <w:tcPr>
            <w:tcW w:type="dxa" w:w="1728"/>
          </w:tcPr>
          <w:p>
            <w:r>
              <w:t>Face Detection</w:t>
            </w:r>
          </w:p>
        </w:tc>
        <w:tc>
          <w:tcPr>
            <w:tcW w:type="dxa" w:w="1728"/>
          </w:tcPr>
          <w:p>
            <w:r>
              <w:t>1. 얼굴 라이브러리 등록.</w:t>
              <w:br/>
              <w:t>2. 등록된 인물 카메라 통과.</w:t>
            </w:r>
          </w:p>
        </w:tc>
        <w:tc>
          <w:tcPr>
            <w:tcW w:type="dxa" w:w="1728"/>
          </w:tcPr>
          <w:p>
            <w:r>
              <w:t>즉시 매칭 알람 및 로그 기록</w:t>
            </w:r>
          </w:p>
        </w:tc>
      </w:tr>
    </w:tbl>
    <w:p>
      <w:pPr>
        <w:pStyle w:val="Heading2"/>
      </w:pPr>
      <w:r>
        <w:t>E. 네트워크 및 보안 (Network &amp; 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세부 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테스트 절차 및 방법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평가 기준</w:t>
            </w:r>
          </w:p>
        </w:tc>
      </w:tr>
      <w:tr>
        <w:tc>
          <w:tcPr>
            <w:tcW w:type="dxa" w:w="1728"/>
          </w:tcPr>
          <w:p>
            <w:r>
              <w:t>E-1</w:t>
            </w:r>
          </w:p>
        </w:tc>
        <w:tc>
          <w:tcPr>
            <w:tcW w:type="dxa" w:w="1728"/>
          </w:tcPr>
          <w:p>
            <w:r>
              <w:t>원격 접속</w:t>
            </w:r>
          </w:p>
        </w:tc>
        <w:tc>
          <w:tcPr>
            <w:tcW w:type="dxa" w:w="1728"/>
          </w:tcPr>
          <w:p>
            <w:r>
              <w:t>모바일 앱 성능</w:t>
            </w:r>
          </w:p>
        </w:tc>
        <w:tc>
          <w:tcPr>
            <w:tcW w:type="dxa" w:w="1728"/>
          </w:tcPr>
          <w:p>
            <w:r>
              <w:t>1. 외부망(LTE) 스마트폰 앱 접속.</w:t>
              <w:br/>
              <w:t>2. 16분할 라이브 보기 시도.</w:t>
            </w:r>
          </w:p>
        </w:tc>
        <w:tc>
          <w:tcPr>
            <w:tcW w:type="dxa" w:w="1728"/>
          </w:tcPr>
          <w:p>
            <w:r>
              <w:t>3초 이내 영상 표출, 연결 유지</w:t>
            </w:r>
          </w:p>
        </w:tc>
      </w:tr>
      <w:tr>
        <w:tc>
          <w:tcPr>
            <w:tcW w:type="dxa" w:w="1728"/>
          </w:tcPr>
          <w:p>
            <w:r>
              <w:t>E-2</w:t>
            </w:r>
          </w:p>
        </w:tc>
        <w:tc>
          <w:tcPr>
            <w:tcW w:type="dxa" w:w="1728"/>
          </w:tcPr>
          <w:p>
            <w:r>
              <w:t>이중화</w:t>
            </w:r>
          </w:p>
        </w:tc>
        <w:tc>
          <w:tcPr>
            <w:tcW w:type="dxa" w:w="1728"/>
          </w:tcPr>
          <w:p>
            <w:r>
              <w:t>듀얼 LAN 구성</w:t>
            </w:r>
          </w:p>
        </w:tc>
        <w:tc>
          <w:tcPr>
            <w:tcW w:type="dxa" w:w="1728"/>
          </w:tcPr>
          <w:p>
            <w:r>
              <w:t>1. LAN 1, 2를 각각 다른 대역으로 설정.</w:t>
              <w:br/>
              <w:t>2. 카메라망과 내부망 분리 동작 확인.</w:t>
            </w:r>
          </w:p>
        </w:tc>
        <w:tc>
          <w:tcPr>
            <w:tcW w:type="dxa" w:w="1728"/>
          </w:tcPr>
          <w:p>
            <w:r>
              <w:t>망 분리 환경에서 각각 통신 정상</w:t>
            </w:r>
          </w:p>
        </w:tc>
      </w:tr>
      <w:tr>
        <w:tc>
          <w:tcPr>
            <w:tcW w:type="dxa" w:w="1728"/>
          </w:tcPr>
          <w:p>
            <w:r>
              <w:t>E-3</w:t>
            </w:r>
          </w:p>
        </w:tc>
        <w:tc>
          <w:tcPr>
            <w:tcW w:type="dxa" w:w="1728"/>
          </w:tcPr>
          <w:p>
            <w:r>
              <w:t>보안</w:t>
            </w:r>
          </w:p>
        </w:tc>
        <w:tc>
          <w:tcPr>
            <w:tcW w:type="dxa" w:w="1728"/>
          </w:tcPr>
          <w:p>
            <w:r>
              <w:t>HTTPS/802.1x</w:t>
            </w:r>
          </w:p>
        </w:tc>
        <w:tc>
          <w:tcPr>
            <w:tcW w:type="dxa" w:w="1728"/>
          </w:tcPr>
          <w:p>
            <w:r>
              <w:t>1. HTTPS 인증서 설치 및 활성화.</w:t>
              <w:br/>
              <w:t>2. 웹 브라우저 접속 시 자물쇠 아이콘 확인.</w:t>
            </w:r>
          </w:p>
        </w:tc>
        <w:tc>
          <w:tcPr>
            <w:tcW w:type="dxa" w:w="1728"/>
          </w:tcPr>
          <w:p>
            <w:r>
              <w:t>보안 연결 상태에서 영상 지연 없음</w:t>
            </w:r>
          </w:p>
        </w:tc>
      </w:tr>
    </w:tbl>
    <w:p>
      <w:pPr>
        <w:pStyle w:val="Heading2"/>
      </w:pPr>
      <w:r>
        <w:t>F. 호환성 (Compatibility)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세부 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테스트 절차 및 방법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평가 기준</w:t>
            </w:r>
          </w:p>
        </w:tc>
      </w:tr>
      <w:tr>
        <w:tc>
          <w:tcPr>
            <w:tcW w:type="dxa" w:w="1728"/>
          </w:tcPr>
          <w:p>
            <w:r>
              <w:t>F-1</w:t>
            </w:r>
          </w:p>
        </w:tc>
        <w:tc>
          <w:tcPr>
            <w:tcW w:type="dxa" w:w="1728"/>
          </w:tcPr>
          <w:p>
            <w:r>
              <w:t>타사 연동</w:t>
            </w:r>
          </w:p>
        </w:tc>
        <w:tc>
          <w:tcPr>
            <w:tcW w:type="dxa" w:w="1728"/>
          </w:tcPr>
          <w:p>
            <w:r>
              <w:t>ONVIF 지원</w:t>
            </w:r>
          </w:p>
        </w:tc>
        <w:tc>
          <w:tcPr>
            <w:tcW w:type="dxa" w:w="1728"/>
          </w:tcPr>
          <w:p>
            <w:r>
              <w:t>1. 타사(Hikvision 등) 카메라 ONVIF 등록.</w:t>
              <w:br/>
              <w:t>2. 라이브, 녹화, PTZ 제어 시도.</w:t>
            </w:r>
          </w:p>
        </w:tc>
        <w:tc>
          <w:tcPr>
            <w:tcW w:type="dxa" w:w="1728"/>
          </w:tcPr>
          <w:p>
            <w:r>
              <w:t>주요 기능 정상 동작</w:t>
            </w:r>
          </w:p>
        </w:tc>
      </w:tr>
    </w:tbl>
    <w:p>
      <w:r>
        <w:br/>
      </w:r>
    </w:p>
    <w:p>
      <w:r>
        <w:t>위 절차서는 NVR3864-V6-IQ 모델의 스펙 및 주요 기능을 기반으로 작성되었으며, 현장 상황에 따라 테스트 항목이 가감될 수 있음.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