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610" w14:textId="77777777" w:rsidR="00EC1F0F" w:rsidRDefault="005424AE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70C0"/>
          <w:kern w:val="0"/>
          <w14:ligatures w14:val="none"/>
        </w:rPr>
        <w:t>You are an expert in social psychology and research on age beliefs.</w:t>
      </w:r>
      <w:r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</w:t>
      </w:r>
    </w:p>
    <w:p w14:paraId="3208E4F5" w14:textId="77777777" w:rsidR="003A4135" w:rsidRDefault="003A413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2B7A92A8" w14:textId="7EB0EB9B" w:rsidR="00CF6E6E" w:rsidRDefault="00EB7AD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Our goal is to create 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3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lists of tweets</w:t>
      </w:r>
      <w:r w:rsidR="00CF6E6E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.  </w:t>
      </w:r>
      <w:r w:rsidR="001422C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To create these 3 lists, first identify all tweets that describe an older person or older people </w:t>
      </w:r>
      <w:r w:rsid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in general </w:t>
      </w:r>
      <w:r w:rsidR="001422C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using Keyword List A from the attached document.</w:t>
      </w:r>
    </w:p>
    <w:p w14:paraId="4B5695BB" w14:textId="77777777" w:rsidR="003A4135" w:rsidRDefault="003A413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29B2EC2F" w14:textId="1A445AA8" w:rsidR="00EC1F0F" w:rsidRDefault="00EC1F0F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Once you have identified the tweets describing older persons, classify them into </w:t>
      </w:r>
      <w:r w:rsid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one of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3 </w:t>
      </w:r>
      <w:r w:rsid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categories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: (1) ageist tweets using Keyword List B and the definition </w:t>
      </w:r>
      <w:r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below</w:t>
      </w:r>
      <w:r w:rsid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;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(2) age-positive tweets using Keyword List C and the corresponding definition </w:t>
      </w:r>
      <w:r w:rsid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below;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or 3) not relevant tweets. </w:t>
      </w:r>
    </w:p>
    <w:p w14:paraId="45C9583E" w14:textId="77777777" w:rsidR="003A4135" w:rsidRDefault="003A413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501B9034" w14:textId="418D9120" w:rsidR="00EC1F0F" w:rsidRPr="005424AE" w:rsidRDefault="00EC1F0F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The final dataset should include the following columns for each tweet</w:t>
      </w:r>
      <w:r w:rsidR="00AF5A95" w:rsidRPr="00AF5A95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: a single classification label (Ageist, Age-positive, or </w:t>
      </w:r>
      <w:proofErr w:type="gramStart"/>
      <w:r w:rsidR="00AF5A95" w:rsidRPr="00AF5A95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Not</w:t>
      </w:r>
      <w:proofErr w:type="gramEnd"/>
      <w:r w:rsidR="00AF5A95" w:rsidRPr="00AF5A95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relevant)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and </w:t>
      </w:r>
      <w:r w:rsidRPr="005424AE">
        <w:rPr>
          <w:rFonts w:ascii="Aptos" w:eastAsia="Times New Roman" w:hAnsi="Aptos" w:cs="Times New Roman"/>
          <w:i/>
          <w:iCs/>
          <w:color w:val="000000" w:themeColor="text1"/>
          <w:kern w:val="0"/>
          <w14:ligatures w14:val="none"/>
        </w:rPr>
        <w:t>reasoning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explaining why the classification was made (e.g., “</w:t>
      </w:r>
      <w:r w:rsidR="00343F9C" w:rsidRPr="00343F9C">
        <w:rPr>
          <w:rFonts w:ascii="Aptos" w:eastAsia="Times New Roman" w:hAnsi="Aptos" w:cs="Times New Roman"/>
          <w:color w:val="000000" w:themeColor="text1"/>
          <w:kern w:val="0"/>
          <w:highlight w:val="yellow"/>
          <w14:ligatures w14:val="none"/>
        </w:rPr>
        <w:t>is ageist because</w:t>
      </w:r>
      <w:r w:rsidR="00343F9C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uses </w:t>
      </w:r>
      <w:r w:rsidR="00794768" w:rsidRPr="0062435C">
        <w:rPr>
          <w:rFonts w:ascii="Aptos" w:eastAsia="Times New Roman" w:hAnsi="Aptos" w:cs="Times New Roman"/>
          <w:color w:val="000000" w:themeColor="text1"/>
          <w:kern w:val="0"/>
          <w:highlight w:val="yellow"/>
          <w14:ligatures w14:val="none"/>
        </w:rPr>
        <w:t>age</w:t>
      </w:r>
      <w:r w:rsidR="00794768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stereotype of frailty” or “</w:t>
      </w:r>
      <w:r w:rsidR="00343F9C" w:rsidRPr="00343F9C">
        <w:rPr>
          <w:rFonts w:ascii="Aptos" w:eastAsia="Times New Roman" w:hAnsi="Aptos" w:cs="Times New Roman"/>
          <w:color w:val="000000" w:themeColor="text1"/>
          <w:kern w:val="0"/>
          <w:highlight w:val="yellow"/>
          <w14:ligatures w14:val="none"/>
        </w:rPr>
        <w:t>is age-positive</w:t>
      </w:r>
      <w:r w:rsidR="00343F9C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because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praises older adults for resilience”).</w:t>
      </w:r>
    </w:p>
    <w:p w14:paraId="553865B2" w14:textId="77777777" w:rsidR="003A4135" w:rsidRDefault="003A413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4AD8C6E4" w14:textId="15FBF0EB" w:rsidR="00CF6E6E" w:rsidRPr="003A4135" w:rsidRDefault="00EB7AD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highlight w:val="yellow"/>
          <w14:ligatures w14:val="none"/>
        </w:rPr>
      </w:pP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Our definition of 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“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ageist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”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tweets are tweets that 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are related to older persons and 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show an unfavorable portrayal and/or treatment of older persons</w:t>
      </w:r>
      <w:r w:rsidR="00A970B9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.</w:t>
      </w:r>
    </w:p>
    <w:p w14:paraId="7EBD11DB" w14:textId="3D82D2EA" w:rsidR="00EB7AD5" w:rsidRPr="003A4135" w:rsidRDefault="00EB7AD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highlight w:val="yellow"/>
          <w14:ligatures w14:val="none"/>
        </w:rPr>
      </w:pP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Our definition of 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“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age-positive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” 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tweets are those 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that are related to older persons and 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show the favorable portrayal and/or treatment of older persons</w:t>
      </w:r>
      <w:r w:rsidR="00A970B9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.</w:t>
      </w:r>
    </w:p>
    <w:p w14:paraId="594B0601" w14:textId="031B2789" w:rsidR="00CF6E6E" w:rsidRDefault="00CF6E6E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Our definition of 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“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not relevant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”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tweets </w:t>
      </w:r>
      <w:proofErr w:type="gramStart"/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are</w:t>
      </w:r>
      <w:proofErr w:type="gramEnd"/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t</w:t>
      </w:r>
      <w:r w:rsidR="0028008D"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hose </w:t>
      </w:r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that are not related to older persons and/ or are related to older persons but describes them in a neutral way that is not ageist or </w:t>
      </w:r>
      <w:proofErr w:type="gramStart"/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age-positive</w:t>
      </w:r>
      <w:proofErr w:type="gramEnd"/>
      <w:r w:rsidRPr="001422C3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.</w:t>
      </w:r>
    </w:p>
    <w:p w14:paraId="7ABF5D1E" w14:textId="77777777" w:rsidR="00D312F7" w:rsidRDefault="00D312F7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0892E435" w14:textId="32937325" w:rsidR="00EB7AD5" w:rsidRPr="005424AE" w:rsidRDefault="00D312F7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3C7160">
        <w:rPr>
          <w:color w:val="0070C0"/>
        </w:rPr>
        <w:t xml:space="preserve">When analyzing and classifying tweets, explicitly pay close attention to </w:t>
      </w:r>
      <w:r w:rsidRPr="003C7160">
        <w:rPr>
          <w:rStyle w:val="Strong"/>
          <w:b w:val="0"/>
          <w:bCs w:val="0"/>
          <w:color w:val="0070C0"/>
        </w:rPr>
        <w:t>sarcasm, humor, contextual ambiguity, cultural references, figurative language, and nuanced sentiment</w:t>
      </w:r>
      <w:r w:rsidRPr="003C7160">
        <w:rPr>
          <w:color w:val="0070C0"/>
        </w:rPr>
        <w:t xml:space="preserve">. Tweets may use irony, exaggeration, slang, or culturally specific expressions that change their meaning. Do not rely solely on keywords; always interpret the </w:t>
      </w:r>
      <w:r w:rsidRPr="003C7160">
        <w:rPr>
          <w:rStyle w:val="Strong"/>
          <w:b w:val="0"/>
          <w:bCs w:val="0"/>
          <w:color w:val="0070C0"/>
        </w:rPr>
        <w:t>intended meaning within context</w:t>
      </w:r>
      <w:r w:rsidRPr="003C7160">
        <w:rPr>
          <w:color w:val="0070C0"/>
        </w:rPr>
        <w:t xml:space="preserve"> before classifying.</w:t>
      </w:r>
    </w:p>
    <w:p w14:paraId="782A2607" w14:textId="6CF02337" w:rsidR="0028008D" w:rsidRPr="005424AE" w:rsidRDefault="0028008D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5912D8A7" w14:textId="05DC2840" w:rsidR="0028008D" w:rsidRPr="005424AE" w:rsidRDefault="0028008D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When classifying a tweet as related to older persons, p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lease note the following rules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. Please do not consider a tweet related to an older person when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: </w:t>
      </w:r>
    </w:p>
    <w:p w14:paraId="306E76B4" w14:textId="77777777" w:rsidR="00AF2881" w:rsidRPr="005424AE" w:rsidRDefault="0028008D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(1) tweets describe old objects (e.g., “old car,” “old house”) unless the term refers to an old body part (e.g., “old knees” or “old brain”). </w:t>
      </w:r>
    </w:p>
    <w:p w14:paraId="0F2C0067" w14:textId="74FDB839" w:rsidR="003D1DD4" w:rsidRPr="005424AE" w:rsidRDefault="002F7B73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2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) “old,” 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refers to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“old + testament” 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or 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old refers to something that is not an older person, like "the old you</w:t>
      </w:r>
      <w:r w:rsidR="00FE29CA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,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" "the old we</w:t>
      </w:r>
      <w:r w:rsidR="00FE29CA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,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" "old time</w:t>
      </w:r>
      <w:r w:rsidR="00FE29CA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,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" "</w:t>
      </w:r>
      <w:proofErr w:type="gramStart"/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old adage</w:t>
      </w:r>
      <w:proofErr w:type="gramEnd"/>
      <w:r w:rsidR="00FE29CA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,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" </w:t>
      </w:r>
      <w:r w:rsidR="00AF2881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or </w:t>
      </w:r>
      <w:r w:rsidR="003D1DD4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"old outhouse"  </w:t>
      </w:r>
    </w:p>
    <w:p w14:paraId="54E10B44" w14:textId="7747713E" w:rsidR="0028008D" w:rsidRPr="005424AE" w:rsidRDefault="002F7B73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3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) “senior(s)” refer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s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to high school or college seniors</w:t>
      </w:r>
      <w:r w:rsidR="00CF6E6E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. </w:t>
      </w:r>
    </w:p>
    <w:p w14:paraId="00994B10" w14:textId="74CA7B98" w:rsidR="0028008D" w:rsidRPr="005424AE" w:rsidRDefault="0028008D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(4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) “pop”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refers to soda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, a verb, music</w:t>
      </w:r>
      <w:r w:rsidR="00FE29CA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, food (“pop tart”),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or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could refer to a younger person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(e.g., “my pop”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could 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mean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a young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“dad”)</w:t>
      </w:r>
      <w:r w:rsidR="00CF6E6E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. </w:t>
      </w:r>
    </w:p>
    <w:p w14:paraId="70C645FA" w14:textId="2A238BA6" w:rsidR="0028008D" w:rsidRPr="005424AE" w:rsidRDefault="002F7B73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(5) For “elder” refer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s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to </w:t>
      </w:r>
      <w:r w:rsidRPr="005424AE">
        <w:rPr>
          <w:rFonts w:ascii="Aptos" w:eastAsia="Times New Roman" w:hAnsi="Aptos" w:cs="Times New Roman"/>
          <w:i/>
          <w:iCs/>
          <w:color w:val="000000" w:themeColor="text1"/>
          <w:kern w:val="0"/>
          <w14:ligatures w14:val="none"/>
        </w:rPr>
        <w:t>Elder Scrolls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(the video game). </w:t>
      </w:r>
    </w:p>
    <w:p w14:paraId="10FC5217" w14:textId="77777777" w:rsidR="0028008D" w:rsidRPr="005424AE" w:rsidRDefault="0028008D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6) For “granny,”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refers to </w:t>
      </w:r>
      <w:r w:rsidR="002F7B73" w:rsidRPr="005424AE">
        <w:rPr>
          <w:rFonts w:ascii="Aptos" w:eastAsia="Times New Roman" w:hAnsi="Aptos" w:cs="Times New Roman"/>
          <w:i/>
          <w:iCs/>
          <w:color w:val="000000" w:themeColor="text1"/>
          <w:kern w:val="0"/>
          <w14:ligatures w14:val="none"/>
        </w:rPr>
        <w:t>granny smith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which is</w:t>
      </w:r>
      <w:r w:rsidR="002F7B73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an apple. </w:t>
      </w:r>
    </w:p>
    <w:p w14:paraId="56DECAB9" w14:textId="77777777" w:rsidR="0028008D" w:rsidRPr="005424AE" w:rsidRDefault="002F7B73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(7) For “antique” and “ancient,” describe</w:t>
      </w:r>
      <w:r w:rsidR="0028008D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s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 objects rather than people. </w:t>
      </w:r>
    </w:p>
    <w:p w14:paraId="7D38AF7B" w14:textId="5353AD72" w:rsidR="00AF2881" w:rsidRDefault="002F7B73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(8) For “nursing home,” “assisted living,” or “care home,” </w:t>
      </w:r>
      <w:r w:rsidR="00614C0C"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 xml:space="preserve">does not refer to </w:t>
      </w:r>
      <w:r w:rsidRPr="005424AE"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t>older persons.</w:t>
      </w:r>
    </w:p>
    <w:p w14:paraId="312CE125" w14:textId="5383ECCA" w:rsidR="00E009CC" w:rsidRDefault="001422C3" w:rsidP="003A4135">
      <w:pPr>
        <w:spacing w:after="0" w:line="240" w:lineRule="auto"/>
        <w:rPr>
          <w:color w:val="000000" w:themeColor="text1"/>
        </w:rPr>
      </w:pPr>
      <w:r>
        <w:rPr>
          <w:rFonts w:ascii="Aptos" w:eastAsia="Times New Roman" w:hAnsi="Aptos" w:cs="Times New Roman"/>
          <w:color w:val="000000" w:themeColor="text1"/>
          <w:kern w:val="0"/>
          <w14:ligatures w14:val="none"/>
        </w:rPr>
        <w:lastRenderedPageBreak/>
        <w:t xml:space="preserve">(9) </w:t>
      </w:r>
      <w:r>
        <w:rPr>
          <w:color w:val="000000" w:themeColor="text1"/>
        </w:rPr>
        <w:t xml:space="preserve">the </w:t>
      </w:r>
      <w:r w:rsidRPr="005424AE">
        <w:rPr>
          <w:color w:val="000000" w:themeColor="text1"/>
        </w:rPr>
        <w:t xml:space="preserve">keyword “elder” is </w:t>
      </w:r>
      <w:r>
        <w:rPr>
          <w:color w:val="000000" w:themeColor="text1"/>
        </w:rPr>
        <w:t xml:space="preserve">only referring to someone who is older than someone else, such as an </w:t>
      </w:r>
      <w:r w:rsidRPr="005424AE">
        <w:rPr>
          <w:color w:val="000000" w:themeColor="text1"/>
        </w:rPr>
        <w:t>“elder sibling</w:t>
      </w:r>
      <w:proofErr w:type="gramStart"/>
      <w:r w:rsidRPr="005424AE">
        <w:rPr>
          <w:color w:val="000000" w:themeColor="text1"/>
        </w:rPr>
        <w:t xml:space="preserve">,” </w:t>
      </w:r>
      <w:r>
        <w:rPr>
          <w:color w:val="000000" w:themeColor="text1"/>
        </w:rPr>
        <w:t xml:space="preserve"> but</w:t>
      </w:r>
      <w:proofErr w:type="gramEnd"/>
      <w:r>
        <w:rPr>
          <w:color w:val="000000" w:themeColor="text1"/>
        </w:rPr>
        <w:t xml:space="preserve"> is not referring to an older person.</w:t>
      </w:r>
    </w:p>
    <w:p w14:paraId="317D6461" w14:textId="77777777" w:rsidR="003A4135" w:rsidRDefault="003A4135" w:rsidP="003A4135">
      <w:pPr>
        <w:spacing w:after="0" w:line="240" w:lineRule="auto"/>
        <w:rPr>
          <w:color w:val="000000" w:themeColor="text1"/>
        </w:rPr>
      </w:pPr>
    </w:p>
    <w:p w14:paraId="414350C2" w14:textId="22AF131F" w:rsidR="00E009CC" w:rsidRPr="005424AE" w:rsidRDefault="00E009CC" w:rsidP="003A4135">
      <w:pPr>
        <w:spacing w:after="0" w:line="240" w:lineRule="auto"/>
        <w:rPr>
          <w:color w:val="000000" w:themeColor="text1"/>
        </w:rPr>
      </w:pPr>
      <w:r w:rsidRPr="005424AE">
        <w:rPr>
          <w:color w:val="000000" w:themeColor="text1"/>
        </w:rPr>
        <w:t>In addition to the rules listed above, please apply the following clarification rules:</w:t>
      </w:r>
    </w:p>
    <w:p w14:paraId="6DE25BC3" w14:textId="77777777" w:rsidR="003A4135" w:rsidRDefault="00E009CC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(1) </w:t>
      </w:r>
      <w:r w:rsidRPr="005424AE">
        <w:rPr>
          <w:color w:val="000000" w:themeColor="text1"/>
        </w:rPr>
        <w:t xml:space="preserve">Tweets that mention dementia, Alzheimer’s disease, memory loss, cognitive decline, or similar conditions </w:t>
      </w:r>
      <w:r w:rsidR="00FE29CA">
        <w:rPr>
          <w:color w:val="000000" w:themeColor="text1"/>
        </w:rPr>
        <w:t>may</w:t>
      </w:r>
      <w:r w:rsidRPr="005424AE">
        <w:rPr>
          <w:color w:val="000000" w:themeColor="text1"/>
        </w:rPr>
        <w:t xml:space="preserve"> be classified as ageist, even if the tone appears sympathetic. This </w:t>
      </w:r>
      <w:r w:rsidR="00EC1F0F">
        <w:rPr>
          <w:color w:val="000000" w:themeColor="text1"/>
        </w:rPr>
        <w:t>because the stereotype that all older persons develop</w:t>
      </w:r>
      <w:r w:rsidRPr="005424AE">
        <w:rPr>
          <w:color w:val="000000" w:themeColor="text1"/>
        </w:rPr>
        <w:t xml:space="preserve"> dementia is a </w:t>
      </w:r>
      <w:r w:rsidR="00EC1F0F">
        <w:rPr>
          <w:color w:val="000000" w:themeColor="text1"/>
        </w:rPr>
        <w:t xml:space="preserve">common </w:t>
      </w:r>
      <w:r w:rsidRPr="005424AE">
        <w:rPr>
          <w:color w:val="000000" w:themeColor="text1"/>
        </w:rPr>
        <w:t xml:space="preserve">negative </w:t>
      </w:r>
      <w:r w:rsidR="00EC1F0F">
        <w:rPr>
          <w:color w:val="000000" w:themeColor="text1"/>
        </w:rPr>
        <w:t xml:space="preserve">age </w:t>
      </w:r>
      <w:r w:rsidRPr="005424AE">
        <w:rPr>
          <w:color w:val="000000" w:themeColor="text1"/>
        </w:rPr>
        <w:t xml:space="preserve">stereotype </w:t>
      </w:r>
    </w:p>
    <w:p w14:paraId="508DB4E2" w14:textId="40573D95" w:rsidR="00E009CC" w:rsidRPr="005424AE" w:rsidRDefault="00E009CC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(2) </w:t>
      </w:r>
      <w:r w:rsidRPr="005424AE">
        <w:rPr>
          <w:color w:val="000000" w:themeColor="text1"/>
        </w:rPr>
        <w:t xml:space="preserve">Tweets that portray an older adult in a negative, mocking, complaining, or burdensome way (such as criticizing their cooking, speech, </w:t>
      </w:r>
      <w:r w:rsidR="00EC1F0F">
        <w:rPr>
          <w:color w:val="000000" w:themeColor="text1"/>
        </w:rPr>
        <w:t xml:space="preserve">driving, </w:t>
      </w:r>
      <w:r w:rsidRPr="005424AE">
        <w:rPr>
          <w:color w:val="000000" w:themeColor="text1"/>
        </w:rPr>
        <w:t>abilities, slowness, confusion, or behavior) should be classified as ageist, even if the tweet is casual or humorous. For example, “my grandma’s cooking smells terrible” or “grandpa won’t stop repeating himself” are ageist.</w:t>
      </w:r>
    </w:p>
    <w:p w14:paraId="67612C33" w14:textId="4A98335B" w:rsidR="00E009CC" w:rsidRDefault="00E009CC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(3) </w:t>
      </w:r>
      <w:r w:rsidRPr="005424AE">
        <w:rPr>
          <w:color w:val="000000" w:themeColor="text1"/>
        </w:rPr>
        <w:t>Tweets that express positive affection, respect, gratitude, pride, love, or admiration for an older adult should be classified as age-positive, including when someone says they miss or cherish an older relative who has passed away.</w:t>
      </w:r>
      <w:r w:rsidR="00FE29CA">
        <w:rPr>
          <w:color w:val="000000" w:themeColor="text1"/>
        </w:rPr>
        <w:t xml:space="preserve"> This type of </w:t>
      </w:r>
      <w:r w:rsidR="00EC1F0F">
        <w:rPr>
          <w:color w:val="000000" w:themeColor="text1"/>
        </w:rPr>
        <w:t>e</w:t>
      </w:r>
      <w:r w:rsidRPr="005424AE">
        <w:rPr>
          <w:color w:val="000000" w:themeColor="text1"/>
        </w:rPr>
        <w:t>motional remembrance</w:t>
      </w:r>
      <w:r w:rsidR="00FE29CA">
        <w:rPr>
          <w:color w:val="000000" w:themeColor="text1"/>
        </w:rPr>
        <w:t xml:space="preserve"> about older persons</w:t>
      </w:r>
      <w:r w:rsidRPr="005424AE">
        <w:rPr>
          <w:color w:val="000000" w:themeColor="text1"/>
        </w:rPr>
        <w:t xml:space="preserve"> counts as </w:t>
      </w:r>
      <w:proofErr w:type="gramStart"/>
      <w:r w:rsidRPr="005424AE">
        <w:rPr>
          <w:color w:val="000000" w:themeColor="text1"/>
        </w:rPr>
        <w:t>age-positive</w:t>
      </w:r>
      <w:proofErr w:type="gramEnd"/>
      <w:r w:rsidRPr="005424AE">
        <w:rPr>
          <w:color w:val="000000" w:themeColor="text1"/>
        </w:rPr>
        <w:t>.</w:t>
      </w:r>
    </w:p>
    <w:p w14:paraId="6AC7C0D9" w14:textId="5EEBDFAB" w:rsidR="001800AB" w:rsidRPr="005424AE" w:rsidRDefault="001800AB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(4) Tweets that describe celebrating an older person, including celebrating a birthday, should be counted as </w:t>
      </w:r>
      <w:proofErr w:type="gramStart"/>
      <w:r>
        <w:rPr>
          <w:color w:val="000000" w:themeColor="text1"/>
        </w:rPr>
        <w:t>age-positive</w:t>
      </w:r>
      <w:proofErr w:type="gramEnd"/>
      <w:r>
        <w:rPr>
          <w:color w:val="000000" w:themeColor="text1"/>
        </w:rPr>
        <w:t>.</w:t>
      </w:r>
    </w:p>
    <w:p w14:paraId="45D0A486" w14:textId="2D4FA79D" w:rsidR="00E009CC" w:rsidRPr="005424AE" w:rsidRDefault="00E009CC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(</w:t>
      </w:r>
      <w:r w:rsidR="001422C3">
        <w:rPr>
          <w:color w:val="000000" w:themeColor="text1"/>
        </w:rPr>
        <w:t>5</w:t>
      </w:r>
      <w:r>
        <w:rPr>
          <w:color w:val="000000" w:themeColor="text1"/>
        </w:rPr>
        <w:t xml:space="preserve">) </w:t>
      </w:r>
      <w:r w:rsidRPr="005424AE">
        <w:rPr>
          <w:color w:val="000000" w:themeColor="text1"/>
        </w:rPr>
        <w:t>The word “retired” should only be coded as aging-related when it describes a person retiring due to age, not when it is used jokingly (e.g., “I’m retired from dating”).</w:t>
      </w:r>
    </w:p>
    <w:p w14:paraId="0FCE744D" w14:textId="11EDE03B" w:rsidR="00E009CC" w:rsidRPr="005424AE" w:rsidRDefault="00EC1F0F" w:rsidP="003A413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(</w:t>
      </w:r>
      <w:r w:rsidR="001422C3">
        <w:rPr>
          <w:color w:val="000000" w:themeColor="text1"/>
        </w:rPr>
        <w:t>6</w:t>
      </w:r>
      <w:r>
        <w:rPr>
          <w:color w:val="000000" w:themeColor="text1"/>
        </w:rPr>
        <w:t xml:space="preserve">) </w:t>
      </w:r>
      <w:r w:rsidR="00E009CC" w:rsidRPr="005424AE">
        <w:rPr>
          <w:color w:val="000000" w:themeColor="text1"/>
        </w:rPr>
        <w:t xml:space="preserve">The term “middle-aged” does not count as older adulthood and should not be classified as </w:t>
      </w:r>
      <w:proofErr w:type="gramStart"/>
      <w:r w:rsidR="00E009CC" w:rsidRPr="005424AE">
        <w:rPr>
          <w:color w:val="000000" w:themeColor="text1"/>
        </w:rPr>
        <w:t>aging-related</w:t>
      </w:r>
      <w:proofErr w:type="gramEnd"/>
      <w:r w:rsidR="00E009CC" w:rsidRPr="005424AE">
        <w:rPr>
          <w:color w:val="000000" w:themeColor="text1"/>
        </w:rPr>
        <w:t>.</w:t>
      </w:r>
    </w:p>
    <w:p w14:paraId="441BDEB4" w14:textId="137165CD" w:rsidR="002F7B73" w:rsidRDefault="00EC1F0F" w:rsidP="003A4135">
      <w:pPr>
        <w:spacing w:after="0" w:line="240" w:lineRule="auto"/>
        <w:rPr>
          <w:color w:val="000000" w:themeColor="text1"/>
        </w:rPr>
      </w:pPr>
      <w:r w:rsidRPr="003A4135">
        <w:rPr>
          <w:color w:val="000000" w:themeColor="text1"/>
        </w:rPr>
        <w:t>(</w:t>
      </w:r>
      <w:r w:rsidR="00895B4E" w:rsidRPr="003A4135">
        <w:rPr>
          <w:color w:val="000000" w:themeColor="text1"/>
        </w:rPr>
        <w:t>7</w:t>
      </w:r>
      <w:r w:rsidRPr="003A4135">
        <w:rPr>
          <w:color w:val="000000" w:themeColor="text1"/>
        </w:rPr>
        <w:t xml:space="preserve">) </w:t>
      </w:r>
      <w:r w:rsidR="00E009CC" w:rsidRPr="00895B4E">
        <w:rPr>
          <w:color w:val="000000"/>
        </w:rPr>
        <w:t xml:space="preserve">When terms like “grandma,” “grandpa,” or “old man” are used metaphorically to describe the speaker’s behavior </w:t>
      </w:r>
      <w:r w:rsidR="00895B4E" w:rsidRPr="003A4135">
        <w:rPr>
          <w:color w:val="000000"/>
        </w:rPr>
        <w:t>in an</w:t>
      </w:r>
      <w:r w:rsidRPr="003A4135">
        <w:rPr>
          <w:color w:val="000000"/>
        </w:rPr>
        <w:t xml:space="preserve"> ambiguous </w:t>
      </w:r>
      <w:r w:rsidR="00895B4E" w:rsidRPr="003A4135">
        <w:rPr>
          <w:color w:val="000000"/>
        </w:rPr>
        <w:t xml:space="preserve">way </w:t>
      </w:r>
      <w:r w:rsidRPr="003A4135">
        <w:rPr>
          <w:color w:val="000000"/>
        </w:rPr>
        <w:t>(e.g., staying in and going to bed early)</w:t>
      </w:r>
      <w:r w:rsidR="00E009CC" w:rsidRPr="00895B4E">
        <w:rPr>
          <w:color w:val="000000"/>
        </w:rPr>
        <w:t xml:space="preserve">, </w:t>
      </w:r>
      <w:r w:rsidRPr="003A4135">
        <w:rPr>
          <w:color w:val="000000"/>
        </w:rPr>
        <w:t>code as not relevant</w:t>
      </w:r>
      <w:r w:rsidR="00A970B9">
        <w:rPr>
          <w:color w:val="000000"/>
        </w:rPr>
        <w:t>; H</w:t>
      </w:r>
      <w:r w:rsidRPr="003A4135">
        <w:rPr>
          <w:color w:val="000000" w:themeColor="text1"/>
        </w:rPr>
        <w:t xml:space="preserve">owever, </w:t>
      </w:r>
      <w:proofErr w:type="spellStart"/>
      <w:r w:rsidRPr="003A4135">
        <w:rPr>
          <w:color w:val="000000" w:themeColor="text1"/>
        </w:rPr>
        <w:t>if</w:t>
      </w:r>
      <w:proofErr w:type="spellEnd"/>
      <w:r w:rsidRPr="003A4135">
        <w:rPr>
          <w:color w:val="000000" w:themeColor="text1"/>
        </w:rPr>
        <w:t xml:space="preserve"> </w:t>
      </w:r>
      <w:r w:rsidR="00895B4E" w:rsidRPr="003A4135">
        <w:rPr>
          <w:color w:val="000000" w:themeColor="text1"/>
        </w:rPr>
        <w:t xml:space="preserve">is </w:t>
      </w:r>
      <w:r w:rsidRPr="003A4135">
        <w:rPr>
          <w:color w:val="000000" w:themeColor="text1"/>
        </w:rPr>
        <w:t xml:space="preserve">clear the behavior is thought of in a negative way, code as ageist. </w:t>
      </w:r>
    </w:p>
    <w:p w14:paraId="0DC372E1" w14:textId="02DB9A23" w:rsidR="00794768" w:rsidRPr="005424AE" w:rsidRDefault="0079476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>
        <w:rPr>
          <w:color w:val="000000" w:themeColor="text1"/>
        </w:rPr>
        <w:t>(8) tweets that infantilize older persons or treat them like babies or small children should be labeled as ageist.</w:t>
      </w:r>
    </w:p>
    <w:p w14:paraId="2D906C8F" w14:textId="77777777" w:rsidR="00EB7AD5" w:rsidRPr="005424AE" w:rsidRDefault="00EB7AD5" w:rsidP="003A4135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14:ligatures w14:val="none"/>
        </w:rPr>
      </w:pPr>
    </w:p>
    <w:p w14:paraId="6DAF85DA" w14:textId="40369809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Also, please see the correct classifications of the following 8 tweets that could assist as you decide how to classify tweets: </w:t>
      </w:r>
    </w:p>
    <w:p w14:paraId="2C3BDEAC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1. "Everybody grumpy today"</w:t>
      </w:r>
    </w:p>
    <w:p w14:paraId="0FDA3612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"grumpy" (negative age stereotype)</w:t>
      </w:r>
    </w:p>
    <w:p w14:paraId="415902E4" w14:textId="164BD7A1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Not relevant to ageist or age-positive list (as it does not specifically refer to older persons)</w:t>
      </w:r>
    </w:p>
    <w:p w14:paraId="0ED0C111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798B73A7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2. "Y'all clamoring for the days of the Old Testament y'all would be slaves in those days"</w:t>
      </w:r>
    </w:p>
    <w:p w14:paraId="75E0BCA2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"Old Testament" (irrelevant as it refers to the Bible, not older people)</w:t>
      </w:r>
    </w:p>
    <w:p w14:paraId="49B19381" w14:textId="68F12423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Not relevant to ageist or age-positive list</w:t>
      </w:r>
    </w:p>
    <w:p w14:paraId="3C74910F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5EEDB414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3. "I lost my granny early in </w:t>
      </w:r>
      <w:proofErr w:type="gramStart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life</w:t>
      </w:r>
      <w:proofErr w:type="gramEnd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 but I cherish the moments I had with her forever"</w:t>
      </w:r>
    </w:p>
    <w:p w14:paraId="602255FB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"granny"</w:t>
      </w:r>
    </w:p>
    <w:p w14:paraId="20495B8C" w14:textId="475CA471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lastRenderedPageBreak/>
        <w:t>   - Classification: Age-positive (demonstrates value and positive memory of an older person)</w:t>
      </w:r>
    </w:p>
    <w:p w14:paraId="42C1232A" w14:textId="481D4C08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</w:t>
      </w:r>
    </w:p>
    <w:p w14:paraId="066EC818" w14:textId="78AFBE7D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4. "WHAT?! You missed Grandparents Storytime last week? Guess what? You have a chance to catch it again on Saturday, March 21, at 10:30 a.m. Miss Tracey will sing songs, have craft time and share wonderful stories for…"</w:t>
      </w:r>
    </w:p>
    <w:p w14:paraId="62FEFF48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"Grandparents"</w:t>
      </w:r>
    </w:p>
    <w:p w14:paraId="6B9460B1" w14:textId="45A7E1A6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Age-positive (promotes engagement and positive role of grandparents)</w:t>
      </w:r>
    </w:p>
    <w:p w14:paraId="364E69F3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79436EA8" w14:textId="5C80826D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5. "@</w:t>
      </w:r>
      <w:proofErr w:type="spellStart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captaintommoore</w:t>
      </w:r>
      <w:proofErr w:type="spellEnd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 has died from #COVID19. The 100-year-old helped raise almost £33m ($57M </w:t>
      </w:r>
      <w:proofErr w:type="spellStart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Cdn</w:t>
      </w:r>
      <w:proofErr w:type="spellEnd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.) for the NHS. He was knighted last year. The Army veteran won the hearts of millions by walking 100 laps in his garden before his 100th birthday last April. #Hero #Positivity #Smile"</w:t>
      </w:r>
    </w:p>
    <w:p w14:paraId="2AF92C00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"100-year-old", "Hero", "Positivity"</w:t>
      </w:r>
    </w:p>
    <w:p w14:paraId="3419D757" w14:textId="7A2E561F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Age-positive (highlights achievements and positive contributions of an older person)</w:t>
      </w:r>
    </w:p>
    <w:p w14:paraId="5E66E830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2CE6737F" w14:textId="6181EADB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6. "@Hichestan7 @SecPompeo @mikepompeo Still drinking from Trump’s septic tank? </w:t>
      </w:r>
      <w:proofErr w:type="spellStart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Its</w:t>
      </w:r>
      <w:proofErr w:type="spellEnd"/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 not good for you. The lies &amp; bullshit eat away at your brain, accelerating dementia."</w:t>
      </w:r>
    </w:p>
    <w:p w14:paraId="1FE9A4DB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"dementia" (negative age stereotype)</w:t>
      </w:r>
    </w:p>
    <w:p w14:paraId="6166379A" w14:textId="6C82C872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Ageist (uses dementia derogatorily)</w:t>
      </w:r>
    </w:p>
    <w:p w14:paraId="29700B2E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4A699D55" w14:textId="55F0F903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7. "My old man bladder is so thankful! Not a lot more stressful than worrying if you can hold it the whole movie or not!"</w:t>
      </w:r>
    </w:p>
    <w:p w14:paraId="50C59381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"old man bladder" (negative age reference)</w:t>
      </w:r>
    </w:p>
    <w:p w14:paraId="46B89C98" w14:textId="53B98BC5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   - Classification: Ageist (implies bladder </w:t>
      </w:r>
      <w:r w:rsidR="00794768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problem</w:t>
      </w:r>
      <w:r w:rsidR="00794768"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 </w:t>
      </w: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 xml:space="preserve">due to old age </w:t>
      </w:r>
      <w:r w:rsidR="00794768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in a negative way</w:t>
      </w: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)</w:t>
      </w:r>
    </w:p>
    <w:p w14:paraId="335C602A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</w:t>
      </w:r>
    </w:p>
    <w:p w14:paraId="79E20924" w14:textId="1D848BDE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8. "Hawk Nation tune-in Sun, 4/19 on #Knightline as Coach Derek Smith (@chowan6464) discusses the recent UCF verbal commitment by Hawks speedy senior WR @davismallinger1 Live from 10-11:00 am with coach’s segment airing 10:20 am. ESPN Orlando 580 AM Hosted by @AP_Knightline </w:t>
      </w:r>
      <w:hyperlink r:id="rId5" w:tgtFrame="_blank" w:tooltip="https://nam12.safelinks.protection.outlook.com/?url=https%3A%2F%2Ft.co%2FyVmMX2jTyn&amp;data=05%7C02%7Cbecca.levy%40yale.edu%7Cd4a9171c5f4d44c6851908de1655a4b6%7Cdd8cbebb21394df8b4114e3e87abeb5c%7C0%7C0%7C638972754844070207%7CUnknown%7CTWFpbGZsb3d8eyJFbXB0eU1hcGkiOnRydWUsIlYiOiIwLjAuMDAwMCIsIlAiOiJXaW4zMiIsIkFOIjoiTWFpbCIsIldUIjoyfQ%3D%3D%7C0%7C%7C%7C&amp;sdata=ZeVBaAioDt1xbvjCwxskWryejuoWNBGo4GZ7AT6cRqc%3D&amp;reserved=0" w:history="1">
        <w:r w:rsidRPr="005424AE">
          <w:rPr>
            <w:rFonts w:ascii="Aptos" w:eastAsia="Times New Roman" w:hAnsi="Aptos" w:cs="Times New Roman"/>
            <w:color w:val="000000" w:themeColor="text1"/>
            <w:kern w:val="0"/>
            <w:u w:val="single"/>
            <w:lang w:eastAsia="en-US"/>
            <w14:ligatures w14:val="none"/>
          </w:rPr>
          <w:t>https://t.co/yVmMX2jTyn</w:t>
        </w:r>
      </w:hyperlink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"</w:t>
      </w:r>
    </w:p>
    <w:p w14:paraId="6F859AC5" w14:textId="77777777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Keywords: "senior"</w:t>
      </w:r>
    </w:p>
    <w:p w14:paraId="738F5899" w14:textId="06A0EDC3" w:rsidR="00C664A8" w:rsidRPr="005424AE" w:rsidRDefault="00C664A8" w:rsidP="003A4135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</w:pPr>
      <w:r w:rsidRPr="005424AE">
        <w:rPr>
          <w:rFonts w:ascii="Aptos" w:eastAsia="Times New Roman" w:hAnsi="Aptos" w:cs="Times New Roman"/>
          <w:color w:val="000000" w:themeColor="text1"/>
          <w:kern w:val="0"/>
          <w:lang w:eastAsia="en-US"/>
          <w14:ligatures w14:val="none"/>
        </w:rPr>
        <w:t>   - Classification: Not relevant to ageist or age-positive list (senior refers to high school senior, not older person)</w:t>
      </w:r>
    </w:p>
    <w:p w14:paraId="34848101" w14:textId="77777777" w:rsidR="00CD5EF0" w:rsidRPr="005424AE" w:rsidRDefault="00CD5EF0" w:rsidP="003A4135">
      <w:pPr>
        <w:spacing w:after="0" w:line="240" w:lineRule="auto"/>
        <w:rPr>
          <w:color w:val="000000" w:themeColor="text1"/>
        </w:rPr>
      </w:pPr>
    </w:p>
    <w:p w14:paraId="368B6100" w14:textId="77777777" w:rsidR="003A4135" w:rsidRPr="003A4135" w:rsidRDefault="003A4135" w:rsidP="003A4135">
      <w:pPr>
        <w:spacing w:after="0" w:line="240" w:lineRule="auto"/>
        <w:rPr>
          <w:color w:val="000000" w:themeColor="text1"/>
        </w:rPr>
      </w:pPr>
      <w:proofErr w:type="gramStart"/>
      <w:r w:rsidRPr="003A4135">
        <w:rPr>
          <w:color w:val="000000" w:themeColor="text1"/>
        </w:rPr>
        <w:t>9.  “</w:t>
      </w:r>
      <w:proofErr w:type="gramEnd"/>
      <w:r w:rsidRPr="003A4135">
        <w:rPr>
          <w:color w:val="000000" w:themeColor="text1"/>
        </w:rPr>
        <w:t xml:space="preserve">I pop up on </w:t>
      </w:r>
      <w:proofErr w:type="spellStart"/>
      <w:r w:rsidRPr="003A4135">
        <w:rPr>
          <w:color w:val="000000" w:themeColor="text1"/>
        </w:rPr>
        <w:t>ya</w:t>
      </w:r>
      <w:proofErr w:type="spellEnd"/>
      <w:r w:rsidRPr="003A4135">
        <w:rPr>
          <w:color w:val="000000" w:themeColor="text1"/>
        </w:rPr>
        <w:t xml:space="preserve"> block.”</w:t>
      </w:r>
    </w:p>
    <w:p w14:paraId="1C150DA0" w14:textId="77777777" w:rsidR="003A4135" w:rsidRPr="003A4135" w:rsidRDefault="003A4135" w:rsidP="003A4135">
      <w:pPr>
        <w:spacing w:after="0" w:line="240" w:lineRule="auto"/>
        <w:rPr>
          <w:color w:val="000000" w:themeColor="text1"/>
        </w:rPr>
      </w:pPr>
      <w:r w:rsidRPr="003A4135">
        <w:rPr>
          <w:color w:val="000000" w:themeColor="text1"/>
        </w:rPr>
        <w:t>  - Keywords: "pop"</w:t>
      </w:r>
    </w:p>
    <w:p w14:paraId="6EB877AF" w14:textId="77777777" w:rsidR="003A4135" w:rsidRPr="003A4135" w:rsidRDefault="003A4135" w:rsidP="003A4135">
      <w:pPr>
        <w:spacing w:after="0" w:line="240" w:lineRule="auto"/>
        <w:rPr>
          <w:color w:val="000000" w:themeColor="text1"/>
        </w:rPr>
      </w:pPr>
      <w:r w:rsidRPr="003A4135">
        <w:rPr>
          <w:color w:val="000000" w:themeColor="text1"/>
        </w:rPr>
        <w:t xml:space="preserve"> - Classification: Not relevant because pop used as a verb so tweet not about an older person. </w:t>
      </w:r>
    </w:p>
    <w:p w14:paraId="35D45622" w14:textId="241B5CA6" w:rsidR="003A4135" w:rsidRPr="003A4135" w:rsidRDefault="003A4135" w:rsidP="003A4135">
      <w:pPr>
        <w:spacing w:after="0" w:line="240" w:lineRule="auto"/>
        <w:rPr>
          <w:color w:val="000000" w:themeColor="text1"/>
        </w:rPr>
      </w:pPr>
    </w:p>
    <w:p w14:paraId="496457DE" w14:textId="77777777" w:rsidR="008B0023" w:rsidRPr="005424AE" w:rsidRDefault="008B0023" w:rsidP="003A4135">
      <w:pPr>
        <w:spacing w:after="0" w:line="240" w:lineRule="auto"/>
        <w:rPr>
          <w:color w:val="000000" w:themeColor="text1"/>
        </w:rPr>
      </w:pPr>
    </w:p>
    <w:sectPr w:rsidR="008B0023" w:rsidRPr="0054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C7D"/>
    <w:multiLevelType w:val="hybridMultilevel"/>
    <w:tmpl w:val="6F8CE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70ADC"/>
    <w:multiLevelType w:val="hybridMultilevel"/>
    <w:tmpl w:val="DB586F6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A14430"/>
    <w:multiLevelType w:val="multilevel"/>
    <w:tmpl w:val="50DA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11B2A"/>
    <w:multiLevelType w:val="multilevel"/>
    <w:tmpl w:val="8772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B3890"/>
    <w:multiLevelType w:val="multilevel"/>
    <w:tmpl w:val="7518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867832">
    <w:abstractNumId w:val="4"/>
  </w:num>
  <w:num w:numId="2" w16cid:durableId="162472330">
    <w:abstractNumId w:val="1"/>
  </w:num>
  <w:num w:numId="3" w16cid:durableId="1794404674">
    <w:abstractNumId w:val="0"/>
  </w:num>
  <w:num w:numId="4" w16cid:durableId="1354189895">
    <w:abstractNumId w:val="2"/>
  </w:num>
  <w:num w:numId="5" w16cid:durableId="1072966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80"/>
    <w:rsid w:val="00080CF2"/>
    <w:rsid w:val="00095D1D"/>
    <w:rsid w:val="000D6296"/>
    <w:rsid w:val="001422C3"/>
    <w:rsid w:val="00177C0C"/>
    <w:rsid w:val="001800AB"/>
    <w:rsid w:val="0028008D"/>
    <w:rsid w:val="002F7B73"/>
    <w:rsid w:val="00336298"/>
    <w:rsid w:val="00343F9C"/>
    <w:rsid w:val="003A4135"/>
    <w:rsid w:val="003C2780"/>
    <w:rsid w:val="003C7160"/>
    <w:rsid w:val="003D1DD4"/>
    <w:rsid w:val="0049540C"/>
    <w:rsid w:val="005274DB"/>
    <w:rsid w:val="005424AE"/>
    <w:rsid w:val="00614C0C"/>
    <w:rsid w:val="0062435C"/>
    <w:rsid w:val="006A07FB"/>
    <w:rsid w:val="00701E69"/>
    <w:rsid w:val="00794768"/>
    <w:rsid w:val="007D0C07"/>
    <w:rsid w:val="008554F7"/>
    <w:rsid w:val="00895B4E"/>
    <w:rsid w:val="008B0023"/>
    <w:rsid w:val="009D1E8E"/>
    <w:rsid w:val="009F78A8"/>
    <w:rsid w:val="00A970B9"/>
    <w:rsid w:val="00AB2946"/>
    <w:rsid w:val="00AF2881"/>
    <w:rsid w:val="00AF5A95"/>
    <w:rsid w:val="00BB5E5C"/>
    <w:rsid w:val="00C664A8"/>
    <w:rsid w:val="00CD5EF0"/>
    <w:rsid w:val="00CF6E6E"/>
    <w:rsid w:val="00D17500"/>
    <w:rsid w:val="00D312F7"/>
    <w:rsid w:val="00E009CC"/>
    <w:rsid w:val="00EB7AD5"/>
    <w:rsid w:val="00EC1F0F"/>
    <w:rsid w:val="00F47A54"/>
    <w:rsid w:val="00FD64A2"/>
    <w:rsid w:val="00FE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3A98"/>
  <w15:chartTrackingRefBased/>
  <w15:docId w15:val="{31F220EF-DC1A-2148-AA98-06049FA3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80"/>
    <w:rPr>
      <w:b/>
      <w:bCs/>
      <w:smallCaps/>
      <w:color w:val="0F4761" w:themeColor="accent1" w:themeShade="BF"/>
      <w:spacing w:val="5"/>
    </w:rPr>
  </w:style>
  <w:style w:type="paragraph" w:customStyle="1" w:styleId="thes-word-list-item">
    <w:name w:val="thes-word-list-item"/>
    <w:basedOn w:val="Normal"/>
    <w:rsid w:val="00EB7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EB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664A8"/>
  </w:style>
  <w:style w:type="character" w:styleId="Hyperlink">
    <w:name w:val="Hyperlink"/>
    <w:basedOn w:val="DefaultParagraphFont"/>
    <w:uiPriority w:val="99"/>
    <w:semiHidden/>
    <w:unhideWhenUsed/>
    <w:rsid w:val="00C664A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C7160"/>
    <w:rPr>
      <w:b/>
      <w:bCs/>
    </w:rPr>
  </w:style>
  <w:style w:type="paragraph" w:styleId="Revision">
    <w:name w:val="Revision"/>
    <w:hidden/>
    <w:uiPriority w:val="99"/>
    <w:semiHidden/>
    <w:rsid w:val="00E009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5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5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56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51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6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5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69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02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310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4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11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13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29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5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31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4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61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8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45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37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9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82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19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94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05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0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10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5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42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3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7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7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4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6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1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3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2.safelinks.protection.outlook.com/?url=https%3A%2F%2Ft.co%2FyVmMX2jTyn&amp;data=05%7C02%7Cbecca.levy%40yale.edu%7Cd4a9171c5f4d44c6851908de1655a4b6%7Cdd8cbebb21394df8b4114e3e87abeb5c%7C0%7C0%7C638972754844070207%7CUnknown%7CTWFpbGZsb3d8eyJFbXB0eU1hcGkiOnRydWUsIlYiOiIwLjAuMDAwMCIsIlAiOiJXaW4zMiIsIkFOIjoiTWFpbCIsIldUIjoyfQ%3D%3D%7C0%7C%7C%7C&amp;sdata=ZeVBaAioDt1xbvjCwxskWryejuoWNBGo4GZ7AT6cRqc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1313</Words>
  <Characters>6974</Characters>
  <Application>Microsoft Office Word</Application>
  <DocSecurity>0</DocSecurity>
  <Lines>145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Qiu, Claire</dc:creator>
  <cp:keywords/>
  <dc:description/>
  <cp:lastModifiedBy>Qiu, Claire</cp:lastModifiedBy>
  <cp:revision>6</cp:revision>
  <dcterms:created xsi:type="dcterms:W3CDTF">2026-01-03T17:19:00Z</dcterms:created>
  <dcterms:modified xsi:type="dcterms:W3CDTF">2026-01-03T20:46:00Z</dcterms:modified>
</cp:coreProperties>
</file>