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t xml:space="preserve">2.4.2 Thiết kế cơ sở dữ liệu</w:t>
      </w:r>
    </w:p>
    <w:p>
      <w:pPr>
        <w:pStyle w:val="Heading4"/>
      </w:pPr>
      <w:r>
        <w:t xml:space="preserve">A. XÂY DỰNG BIỂU ĐỒ THỰC THỂ LIÊN KẾT</w:t>
      </w:r>
    </w:p>
    <w:p>
      <w:r>
        <w:rPr>
          <w:b/>
          <w:bCs/>
          <w:sz w:val="24"/>
          <w:szCs w:val="24"/>
        </w:rPr>
        <w:t xml:space="preserve">Bước 1. Xác định thực thể chính và định danh thực thể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Khách hàng (Customer): Định danh bằng Mã khách hàng (MaKH).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Tài khoản (Account): Định danh bằng Số tài khoản (SoTK).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Giao dịch (Transaction): Định danh bằng Mã giao dịch (MaGD).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Chi nhánh (Branch): Định danh bằng Mã chi nhánh (MaChiNhanh).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Nhân viên (Employee): Định danh bằng Mã nhân viên (MaNV).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Bước 2. Xác định quan hệ giữa các thực thể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Quan hệ (Khách hàng - Tài khoản): Một khách hàng có thể mở nhiều tài khoản (1-N).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Quan hệ (Tài khoản - Giao dịch): Một tài khoản có thể thực hiện nhiều giao dịch gửi và nhận (1-N).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Quan hệ (Chi nhánh - Khách hàng): Một chi nhánh quản lý nhiều khách hàng đăng ký tại chi nhánh đó (1-N).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Quan hệ (Chi nhánh - Nhân viên): Một chi nhánh có nhiều nhân viên trực thuộc (1-N).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Bước 3. Gắn các thuộc tính mô tả cho các thực thể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Khách hàng: MaKH, CCCD, HoTen, SoDienThoai, Email, DiaChi.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Tài khoản: SoTK, SoDu, TrangThai.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Giao dịch: MaGD, SoTien, ThoiGian, NoiDung, LoaiGiaoDich.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Chi nhánh: MaChiNhanh, TenChiNhanh, DiaChiCN.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Nhân viên: MaNV, HoTen, ChucVu, Luong.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pPr>
        <w:pStyle w:val="Heading4"/>
      </w:pPr>
      <w:r>
        <w:t xml:space="preserve">B. CHUYỂN BIỂU ĐỒ THỰC THỂ LIÊN KẾT THÀNH QUAN HỆ</w:t>
      </w:r>
    </w:p>
    <w:p>
      <w:r>
        <w:rPr>
          <w:b w:val="false"/>
          <w:bCs w:val="false"/>
          <w:sz w:val="24"/>
          <w:szCs w:val="24"/>
        </w:rPr>
        <w:t xml:space="preserve">Dựa vào các thực thể và mối quan hệ 1-N, chuyển đổi sang mô hình quan hệ bằng cách thêm khóa chính của thực thể bên 1 làm khóa ngoại của thực thể bên N: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KHACH_HANG (MaKH, CCCD, HoTen, SoDienThoai, Email, DiaChi, MaChiNhanh)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TAI_KHOAN (SoTK, SoDu, TrangThai, MaKH)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GIAO_DICH (MaGD, SoTien, ThoiGian, NoiDung, LoaiGiaoDich, SoTK_Nguon, SoTK_Dich)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CHI_NHANH (MaChiNhanh, TenChiNhanh, DiaChiCN)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NHAN_VIEN (MaNV, HoTen, ChucVu, Luong, MaChiNhanh)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pPr>
        <w:pStyle w:val="Heading4"/>
      </w:pPr>
      <w:r>
        <w:t xml:space="preserve">C. CHUẨN HÓA CÁC QUAN HỆ</w:t>
      </w:r>
    </w:p>
    <w:p>
      <w:r>
        <w:rPr>
          <w:b/>
          <w:bCs/>
          <w:sz w:val="24"/>
          <w:szCs w:val="24"/>
        </w:rPr>
        <w:t xml:space="preserve">+ Xác định tập thuộc tính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Thuộc tính: MaKH, CCCD, HoTenKH, SDT_KH, Email, DiaChi, SoTK, SoDu, TrangThaiTK, MaGD, SoTien, ThoiGian, NoiDung, LoaiGD, SoTK_Nguon, SoTK_Dich, MaChiNhanh, TenCN, DiaChiCN, MaNV, HoTenNV, ChucVu, Luong.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Thuộc tính lặp: Không có (mỗi khách hàng có 1 SĐT, 1 CCCD duy nhất đăng ký).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+ Gom các thuộc tính thành một quan hệ R</w:t>
      </w:r>
    </w:p>
    <w:p>
      <w:r>
        <w:rPr>
          <w:b w:val="false"/>
          <w:bCs w:val="false"/>
          <w:sz w:val="24"/>
          <w:szCs w:val="24"/>
        </w:rPr>
        <w:t xml:space="preserve">R(MaKH, CCCD, HoTenKH, SDT_KH, Email, DiaChi, SoTK, SoDu, TrangThaiTK, MaGD, SoTien, ThoiGian, NoiDung, LoaiGD, SoTK_Nguon, SoTK_Dich, MaChiNhanh, TenCN, DiaChiCN, MaNV, HoTenNV, ChucVu, Luong)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+ Xác định tập phụ thuộc hàm và khóa R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Khóa của R: {MaKH, SoTK, MaGD, MaChiNhanh, MaNV} (Khóa tổ hợp).</w:t>
      </w:r>
    </w:p>
    <w:p>
      <w:r>
        <w:rPr>
          <w:b w:val="false"/>
          <w:bCs w:val="false"/>
          <w:sz w:val="24"/>
          <w:szCs w:val="24"/>
        </w:rPr>
        <w:t xml:space="preserve">Tập phụ thuộc hàm (F):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F1: MaKH -&gt; CCCD, HoTenKH, SDT_KH, Email, DiaChi, MaChiNhanh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F2: SoTK -&gt; SoDu, TrangThaiTK, MaKH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F3: MaGD -&gt; SoTien, ThoiGian, NoiDung, LoaiGD, SoTK_Nguon, SoTK_Dich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F4: MaChiNhanh -&gt; TenCN, DiaChiCN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F5: MaNV -&gt; HoTenNV, ChucVu, Luong, MaChiNhanh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+ Vẽ đồ thị phụ thuộc hàm</w:t>
      </w:r>
    </w:p>
    <w:p>
      <w:r>
        <w:rPr>
          <w:b w:val="false"/>
          <w:bCs w:val="false"/>
          <w:sz w:val="24"/>
          <w:szCs w:val="24"/>
        </w:rPr>
        <w:t xml:space="preserve">(Ghi chú: Đồ thị thể hiện các mũi tên chỉ chiều phụ thuộc từ các thuộc tính khóa sang các thuộc tính mô tả tương ứng)</w:t>
      </w:r>
    </w:p>
    <w:p>
      <w:r>
        <w:rPr>
          <w:b w:val="false"/>
          <w:bCs w:val="false"/>
          <w:sz w:val="24"/>
          <w:szCs w:val="24"/>
        </w:rPr>
        <w:t xml:space="preserve"> MaKH ------------------------&gt; {CCCD, HoTenKH, SDT_KH, DiaChi, MaChiNhanh}</w:t>
      </w:r>
    </w:p>
    <w:p>
      <w:r>
        <w:rPr>
          <w:b w:val="false"/>
          <w:bCs w:val="false"/>
          <w:sz w:val="24"/>
          <w:szCs w:val="24"/>
        </w:rPr>
        <w:t xml:space="preserve"> SoTK ------------------------&gt; {SoDu, TrangThaiTK, MaKH}</w:t>
      </w:r>
    </w:p>
    <w:p>
      <w:r>
        <w:rPr>
          <w:b w:val="false"/>
          <w:bCs w:val="false"/>
          <w:sz w:val="24"/>
          <w:szCs w:val="24"/>
        </w:rPr>
        <w:t xml:space="preserve"> MaGD ------------------------&gt; {SoTien, ThoiGian, LoaiGD, SoTK_Nguon, SoTK_Dich}</w:t>
      </w:r>
    </w:p>
    <w:p>
      <w:r>
        <w:rPr>
          <w:b w:val="false"/>
          <w:bCs w:val="false"/>
          <w:sz w:val="24"/>
          <w:szCs w:val="24"/>
        </w:rPr>
        <w:t xml:space="preserve"> MaChiNhanh ------------------&gt; {TenCN, DiaChiCN}</w:t>
      </w:r>
    </w:p>
    <w:p>
      <w:r>
        <w:rPr>
          <w:b w:val="false"/>
          <w:bCs w:val="false"/>
          <w:sz w:val="24"/>
          <w:szCs w:val="24"/>
        </w:rPr>
        <w:t xml:space="preserve"> MaNV ------------------------&gt; {HoTenNV, ChucVu, Luong, MaChiNhanh}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+ Kẻ bảng chuẩn hóa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0NF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1NF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2NF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3NF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Quan hệ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R(Tất cả thuộc tính)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R (Không có TT lặp/đa trị)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KHACH_HANG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KHACH_HANG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KHACH_HANG (MaKH, CCCD, HoTenKH, SDT_KH, DiaChi, MaChiNhanh)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TAI_KHOAN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TAI_KHOAN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TAI_KHOAN (SoTK, SoDu, TrangThaiTK, MaKH)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GIAO_DICH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GIAO_DICH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GIAO_DICH (MaGD, SoTien, ThoiGian, NoiDung, LoaiGD, SoTK_Nguon, SoTK_Dich)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CHI_NHANH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CHI_NHANH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CHI_NHANH (MaChiNhanh, TenCN, DiaChiCN)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NHAN_VIEN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NHAN_VIEN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NHAN_VIEN (MaNV, HoTenNV, ChucVu, Luong, MaChiNhanh)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+ Bản ghi logic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KHACH_HANG (MaKH, CCCD, HoTenKH, SDT_KH, Email, DiaChi, MaChiNhanh)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TAI_KHOAN (SoTK, SoDu, TrangThaiTK, MaKH)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GIAO_DICH (MaGD, SoTien, ThoiGian, NoiDung, LoaiGD, SoTK_Nguon, SoTK_Dich)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CHI_NHANH (MaChiNhanh, TenCN, DiaChiCN)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NHAN_VIEN (MaNV, HoTenNV, ChucVu, Luong, MaChiNhanh)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pPr>
        <w:pStyle w:val="Heading4"/>
      </w:pPr>
      <w:r>
        <w:t xml:space="preserve">D. THỐNG NHẤT BẢN GHI LOGIC</w:t>
      </w:r>
    </w:p>
    <w:p>
      <w:r>
        <w:rPr>
          <w:b w:val="false"/>
          <w:bCs w:val="false"/>
          <w:sz w:val="24"/>
          <w:szCs w:val="24"/>
        </w:rPr>
        <w:t xml:space="preserve">Các bản ghi logic sau chuẩn hóa với Khóa chính và Khóa ngoại: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CHI_NHANH (MaChiNhanh, TenCN, DiaChiCN)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KHACH_HANG (MaKH, CCCD, HoTenKH, SDT_KH, Email, DiaChi, MaChiNhanh(FK))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NHAN_VIEN (MaNV, HoTenNV, ChucVu, Luong, MaChiNhanh(FK))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TAI_KHOAN (SoTK, SoDu, TrangThaiTK, MaKH(FK))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GIAO_DICH (MaGD, SoTien, ThoiGian, NoiDung, LoaiGD, SoTK_Nguon(FK), SoTK_Dich(FK))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pPr>
        <w:pStyle w:val="Heading4"/>
      </w:pPr>
      <w:r>
        <w:t xml:space="preserve">E. CHUYỂN MÔ HÌNH CSDL LOGIC SANG CSDL VẬT LÝ</w:t>
      </w:r>
    </w:p>
    <w:p>
      <w:r>
        <w:rPr>
          <w:b w:val="false"/>
          <w:bCs w:val="false"/>
          <w:sz w:val="24"/>
          <w:szCs w:val="24"/>
        </w:rPr>
        <w:t xml:space="preserve">Chuyển đổi thành các bảng vật lý trên MySQL (ORM Hibernate):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1. Bảng customers (Lưu thông tin khách hàng)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Khóa chính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cccd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Căn cước công dân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full_name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VARCHAR(100)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Họ tên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phone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VARCHAR(15)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Số điện thoại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branch_id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Chi nhánh mở (Tham chiếu branches)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2. Bảng accounts (Tài khoản thanh toán)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Khóa chính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account_number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Số tài khoản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balance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DECIMAL(19,2)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Số dư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customer_id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Chủ tài khoản (Tham chiếu customers)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3. Bảng transactions (Giao dịch)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Khóa chính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transaction_code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VARCHAR(50)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Mã giao dịch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amount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DECIMAL(19,2)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Số tiền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transaction_date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DATETIME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Thời gian giao dịch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from_account_id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Tài khoản nguồn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to_account_id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Tài khoản đích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4. Bảng branches (Chi nhánh)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Khóa chính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name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VARCHAR(100)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Tên chi nhánh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code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Mã định danh chi nhánh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address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Địa chỉ chi nhánh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5. Bảng employees (Nhân viên ngân hàng)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Khóa chính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full_name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VARCHAR(100)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Họ tên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position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VARCHAR(50)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Chức vụ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salary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DECIMAL(15,2)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Mức lương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branch_id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Chi nhánh công tác (Tham chiếu branches)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2026-04-29T14:08:29.108Z</dcterms:created>
  <dcterms:modified xsi:type="dcterms:W3CDTF">2026-04-29T14:08:29.109Z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