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6F44" w:rsidRDefault="00FA6F44">
      <w:pPr>
        <w:jc w:val="center"/>
        <w:rPr>
          <w:rFonts w:ascii="微软雅黑" w:hAnsi="微软雅黑"/>
          <w:sz w:val="44"/>
          <w:szCs w:val="44"/>
        </w:rPr>
      </w:pPr>
    </w:p>
    <w:p w:rsidR="00FA6F44" w:rsidRDefault="00C157E1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技术文件</w:t>
      </w:r>
    </w:p>
    <w:p w:rsidR="00FA6F44" w:rsidRDefault="00FA6F44">
      <w:pPr>
        <w:pStyle w:val="1518"/>
        <w:spacing w:line="360" w:lineRule="auto"/>
        <w:rPr>
          <w:rFonts w:ascii="Times New Roman" w:hAnsi="Times New Roman" w:cs="Times New Roman"/>
        </w:rPr>
      </w:pPr>
    </w:p>
    <w:p w:rsidR="00FA6F44" w:rsidRDefault="00FA6F44">
      <w:pPr>
        <w:pStyle w:val="1518"/>
        <w:spacing w:line="360" w:lineRule="auto"/>
        <w:rPr>
          <w:rFonts w:ascii="Times New Roman" w:hAnsi="Times New Roman" w:cs="Times New Roman"/>
        </w:rPr>
      </w:pPr>
    </w:p>
    <w:p w:rsidR="00FA6F44" w:rsidRDefault="00C157E1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</w:p>
    <w:p w:rsidR="00FA6F44" w:rsidRDefault="00C157E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FA6F44" w:rsidRDefault="00C157E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FA6F44" w:rsidRDefault="00FA6F44">
      <w:pPr>
        <w:pStyle w:val="1518"/>
        <w:spacing w:line="360" w:lineRule="auto"/>
        <w:rPr>
          <w:rFonts w:ascii="Times New Roman" w:hAnsi="Times New Roman" w:cs="Times New Roman"/>
        </w:rPr>
      </w:pPr>
    </w:p>
    <w:p w:rsidR="00FA6F44" w:rsidRDefault="00FA6F44">
      <w:pPr>
        <w:pStyle w:val="1518"/>
        <w:spacing w:line="360" w:lineRule="auto"/>
        <w:rPr>
          <w:rFonts w:ascii="Times New Roman" w:hAnsi="Times New Roman" w:cs="Times New Roman"/>
        </w:rPr>
      </w:pPr>
    </w:p>
    <w:p w:rsidR="00FA6F44" w:rsidRDefault="00FA6F44">
      <w:pPr>
        <w:pStyle w:val="1518"/>
        <w:spacing w:line="360" w:lineRule="auto"/>
        <w:rPr>
          <w:rFonts w:ascii="Times New Roman" w:hAnsi="Times New Roman" w:cs="Times New Roman"/>
        </w:rPr>
      </w:pP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FA6F44" w:rsidRDefault="00FA6F44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FA6F44" w:rsidRDefault="00FA6F44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FA6F44" w:rsidRDefault="00FA6F44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FA6F44" w:rsidRDefault="00C157E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FA6F44" w:rsidRDefault="00C157E1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FA6F44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FA6F44" w:rsidRDefault="00C157E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FA6F44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FA6F44" w:rsidRDefault="00C157E1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FA6F44" w:rsidRDefault="00C157E1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FA6F44" w:rsidRDefault="00C157E1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FA6F44" w:rsidRDefault="00C157E1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FA6F44" w:rsidRDefault="00C157E1">
            <w:pPr>
              <w:pStyle w:val="74"/>
            </w:pPr>
            <w:r>
              <w:t>初始版本</w:t>
            </w:r>
            <w:bookmarkStart w:id="0" w:name="_GoBack"/>
            <w:bookmarkEnd w:id="0"/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FA6F44" w:rsidRDefault="00FA6F44">
            <w:pPr>
              <w:pStyle w:val="74"/>
            </w:pPr>
          </w:p>
        </w:tc>
      </w:tr>
      <w:tr w:rsidR="00FA6F44">
        <w:trPr>
          <w:jc w:val="center"/>
        </w:trPr>
        <w:tc>
          <w:tcPr>
            <w:tcW w:w="1044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725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037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450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692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2289" w:type="dxa"/>
            <w:vAlign w:val="center"/>
          </w:tcPr>
          <w:p w:rsidR="00FA6F44" w:rsidRDefault="00FA6F44">
            <w:pPr>
              <w:pStyle w:val="74"/>
            </w:pPr>
          </w:p>
        </w:tc>
      </w:tr>
      <w:tr w:rsidR="00FA6F44">
        <w:trPr>
          <w:jc w:val="center"/>
        </w:trPr>
        <w:tc>
          <w:tcPr>
            <w:tcW w:w="1044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725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037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450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1692" w:type="dxa"/>
            <w:vAlign w:val="center"/>
          </w:tcPr>
          <w:p w:rsidR="00FA6F44" w:rsidRDefault="00FA6F44">
            <w:pPr>
              <w:pStyle w:val="74"/>
            </w:pPr>
          </w:p>
        </w:tc>
        <w:tc>
          <w:tcPr>
            <w:tcW w:w="2289" w:type="dxa"/>
            <w:vAlign w:val="center"/>
          </w:tcPr>
          <w:p w:rsidR="00FA6F44" w:rsidRDefault="00FA6F44">
            <w:pPr>
              <w:pStyle w:val="74"/>
            </w:pPr>
          </w:p>
        </w:tc>
      </w:tr>
      <w:tr w:rsidR="00FA6F44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FA6F44" w:rsidRDefault="00C157E1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FA6F44" w:rsidRDefault="00FA6F44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FA6F44" w:rsidRDefault="00C157E1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FA6F44" w:rsidRDefault="00C157E1" w:rsidP="00982799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1" w:name="_Toc295497817"/>
      <w:bookmarkStart w:id="2" w:name="_Toc295291030"/>
      <w:bookmarkStart w:id="3" w:name="_Toc262064942"/>
      <w:bookmarkStart w:id="4" w:name="_Toc261112287"/>
      <w:bookmarkStart w:id="5" w:name="_Toc261695782"/>
      <w:bookmarkStart w:id="6" w:name="_Toc261695909"/>
      <w:r>
        <w:rPr>
          <w:rFonts w:ascii="微软雅黑" w:hAnsi="微软雅黑" w:hint="eastAsia"/>
          <w:szCs w:val="36"/>
        </w:rPr>
        <w:lastRenderedPageBreak/>
        <w:t>目</w:t>
      </w:r>
      <w:r>
        <w:rPr>
          <w:rFonts w:ascii="微软雅黑" w:hAnsi="微软雅黑" w:hint="eastAsia"/>
          <w:szCs w:val="36"/>
        </w:rPr>
        <w:t xml:space="preserve">  </w:t>
      </w:r>
      <w:r>
        <w:rPr>
          <w:rFonts w:ascii="微软雅黑" w:hAnsi="微软雅黑" w:hint="eastAsia"/>
          <w:szCs w:val="36"/>
        </w:rPr>
        <w:t>录</w:t>
      </w:r>
      <w:bookmarkEnd w:id="1"/>
      <w:bookmarkEnd w:id="2"/>
      <w:bookmarkEnd w:id="3"/>
      <w:bookmarkEnd w:id="4"/>
      <w:bookmarkEnd w:id="5"/>
      <w:bookmarkEnd w:id="6"/>
      <w:r w:rsidR="00FA6F44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1,1,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2,2"</w:instrText>
      </w:r>
      <w:r w:rsidR="00FA6F44">
        <w:rPr>
          <w:rFonts w:ascii="微软雅黑" w:hAnsi="微软雅黑"/>
          <w:szCs w:val="36"/>
        </w:rPr>
        <w:fldChar w:fldCharType="separate"/>
      </w:r>
    </w:p>
    <w:p w:rsidR="00FA6F44" w:rsidRDefault="00FA6F44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C157E1">
          <w:rPr>
            <w:rFonts w:eastAsia="微软雅黑" w:cstheme="minorBidi"/>
            <w:snapToGrid w:val="0"/>
            <w:kern w:val="0"/>
            <w:szCs w:val="22"/>
          </w:rPr>
          <w:t>1</w:t>
        </w:r>
        <w:r w:rsidR="00C157E1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C157E1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C157E1">
          <w:rPr>
            <w:rFonts w:eastAsia="微软雅黑" w:cstheme="minorBidi"/>
            <w:snapToGrid w:val="0"/>
            <w:kern w:val="0"/>
            <w:szCs w:val="22"/>
          </w:rPr>
          <w:t>1</w:t>
        </w:r>
        <w:r w:rsidR="00C157E1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C157E1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C157E1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FA6F44" w:rsidRDefault="00FA6F44">
      <w:pPr>
        <w:pStyle w:val="30"/>
        <w:tabs>
          <w:tab w:val="right" w:leader="dot" w:pos="8306"/>
        </w:tabs>
      </w:pPr>
      <w:hyperlink w:anchor="_Toc1267391699" w:history="1">
        <w:r w:rsidR="00C157E1">
          <w:t>1</w:t>
        </w:r>
        <w:r w:rsidR="00C157E1">
          <w:rPr>
            <w:bCs/>
            <w:szCs w:val="30"/>
          </w:rPr>
          <w:t xml:space="preserve">.1 </w:t>
        </w:r>
        <w:r w:rsidR="00C157E1">
          <w:rPr>
            <w:szCs w:val="30"/>
          </w:rPr>
          <w:t>模板标题</w:t>
        </w:r>
        <w:r w:rsidR="00C157E1">
          <w:rPr>
            <w:szCs w:val="30"/>
          </w:rPr>
          <w:t>2</w:t>
        </w:r>
        <w:r w:rsidR="00C157E1">
          <w:tab/>
        </w:r>
        <w:r>
          <w:fldChar w:fldCharType="begin"/>
        </w:r>
        <w:r w:rsidR="00C157E1">
          <w:instrText xml:space="preserve"> PAGEREF _Toc1267391699 </w:instrText>
        </w:r>
        <w:r>
          <w:fldChar w:fldCharType="separate"/>
        </w:r>
        <w:r w:rsidR="00C157E1">
          <w:t>3</w:t>
        </w:r>
        <w:r>
          <w:fldChar w:fldCharType="end"/>
        </w:r>
      </w:hyperlink>
    </w:p>
    <w:p w:rsidR="00FA6F44" w:rsidRDefault="00FA6F44">
      <w:pPr>
        <w:pStyle w:val="40"/>
        <w:tabs>
          <w:tab w:val="right" w:leader="dot" w:pos="8306"/>
        </w:tabs>
      </w:pPr>
      <w:hyperlink w:anchor="_Toc397310112" w:history="1">
        <w:r w:rsidR="00C157E1">
          <w:t>1</w:t>
        </w:r>
        <w:r w:rsidR="00C157E1">
          <w:rPr>
            <w:rFonts w:cstheme="majorBidi"/>
            <w:bCs/>
            <w:szCs w:val="28"/>
          </w:rPr>
          <w:t xml:space="preserve">.1.1 </w:t>
        </w:r>
        <w:r w:rsidR="00C157E1">
          <w:t>模板标题</w:t>
        </w:r>
        <w:r w:rsidR="00C157E1">
          <w:t>3</w:t>
        </w:r>
        <w:r w:rsidR="00C157E1">
          <w:tab/>
        </w:r>
        <w:r>
          <w:fldChar w:fldCharType="begin"/>
        </w:r>
        <w:r w:rsidR="00C157E1">
          <w:instrText xml:space="preserve"> PAGEREF _Toc397310112 </w:instrText>
        </w:r>
        <w:r>
          <w:fldChar w:fldCharType="separate"/>
        </w:r>
        <w:r w:rsidR="00C157E1">
          <w:t>3</w:t>
        </w:r>
        <w:r>
          <w:fldChar w:fldCharType="end"/>
        </w:r>
      </w:hyperlink>
    </w:p>
    <w:p w:rsidR="00FA6F44" w:rsidRDefault="00FA6F44">
      <w:pPr>
        <w:pStyle w:val="50"/>
        <w:tabs>
          <w:tab w:val="right" w:leader="dot" w:pos="8306"/>
        </w:tabs>
      </w:pPr>
      <w:hyperlink w:anchor="_Toc476051819" w:history="1">
        <w:r w:rsidR="00C157E1">
          <w:t>1</w:t>
        </w:r>
        <w:r w:rsidR="00C157E1">
          <w:rPr>
            <w:bCs/>
            <w:szCs w:val="24"/>
          </w:rPr>
          <w:t xml:space="preserve">.1.1.1 </w:t>
        </w:r>
        <w:r w:rsidR="00C157E1">
          <w:rPr>
            <w:szCs w:val="24"/>
          </w:rPr>
          <w:t>模板标题</w:t>
        </w:r>
        <w:r w:rsidR="00C157E1">
          <w:rPr>
            <w:rFonts w:hint="eastAsia"/>
            <w:szCs w:val="24"/>
          </w:rPr>
          <w:t>4</w:t>
        </w:r>
        <w:r w:rsidR="00C157E1">
          <w:tab/>
        </w:r>
        <w:r>
          <w:fldChar w:fldCharType="begin"/>
        </w:r>
        <w:r w:rsidR="00C157E1">
          <w:instrText xml:space="preserve"> PAGEREF _Toc476051819 </w:instrText>
        </w:r>
        <w:r>
          <w:fldChar w:fldCharType="separate"/>
        </w:r>
        <w:r w:rsidR="00C157E1">
          <w:t>3</w:t>
        </w:r>
        <w:r>
          <w:fldChar w:fldCharType="end"/>
        </w:r>
      </w:hyperlink>
    </w:p>
    <w:p w:rsidR="00FA6F44" w:rsidRDefault="00FA6F44" w:rsidP="00982799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FA6F44" w:rsidRDefault="00C157E1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FA6F44" w:rsidRDefault="00C157E1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7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7"/>
    </w:p>
    <w:p w:rsidR="00FA6F44" w:rsidRDefault="00C157E1">
      <w:pPr>
        <w:adjustRightInd w:val="0"/>
        <w:snapToGrid w:val="0"/>
        <w:rPr>
          <w:rFonts w:hint="eastAsia"/>
        </w:rPr>
      </w:pPr>
      <w:r>
        <w:t>见下文</w:t>
      </w:r>
    </w:p>
    <w:p w:rsidR="007A5115" w:rsidRPr="003F3C09" w:rsidRDefault="007A5115" w:rsidP="007A5115">
      <w:pPr>
        <w:pStyle w:val="71"/>
        <w:rPr>
          <w:rFonts w:ascii="Times New Roman" w:hAnsi="Times New Roman" w:cs="Times New Roman"/>
        </w:rPr>
      </w:pPr>
      <w:r w:rsidRPr="003F3C09">
        <w:rPr>
          <w:rFonts w:ascii="Times New Roman" w:hAnsi="Times New Roman" w:cs="Times New Roman"/>
        </w:rPr>
        <w:t>表</w:t>
      </w:r>
      <w:r w:rsidRPr="003F3C09">
        <w:rPr>
          <w:rFonts w:ascii="Times New Roman" w:hAnsi="Times New Roman" w:cs="Times New Roman"/>
        </w:rPr>
        <w:t>1.1 References list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5"/>
        <w:gridCol w:w="6185"/>
      </w:tblGrid>
      <w:tr w:rsidR="007A5115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7A5115" w:rsidRPr="003F3C09" w:rsidRDefault="007A5115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7A5115" w:rsidRPr="003F3C09" w:rsidRDefault="007A5115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7A5115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5115" w:rsidRPr="003F3C09" w:rsidRDefault="007A5115" w:rsidP="00155996">
            <w:pPr>
              <w:pStyle w:val="74"/>
            </w:pPr>
            <w:r w:rsidRPr="003F3C09"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5115" w:rsidRPr="003F3C09" w:rsidRDefault="007A5115" w:rsidP="00155996">
            <w:pPr>
              <w:pStyle w:val="74"/>
            </w:pPr>
            <w:r w:rsidRPr="003F3C09">
              <w:t>IEEE Std 802.3™-2005</w:t>
            </w:r>
          </w:p>
        </w:tc>
      </w:tr>
    </w:tbl>
    <w:p w:rsidR="007A5115" w:rsidRDefault="007A5115">
      <w:pPr>
        <w:adjustRightInd w:val="0"/>
        <w:snapToGrid w:val="0"/>
      </w:pPr>
    </w:p>
    <w:p w:rsidR="00FA6F44" w:rsidRDefault="00C157E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8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8"/>
    </w:p>
    <w:p w:rsidR="00FA6F44" w:rsidRDefault="00C157E1">
      <w:pPr>
        <w:adjustRightInd w:val="0"/>
        <w:snapToGrid w:val="0"/>
      </w:pPr>
      <w:r>
        <w:t>见下文</w:t>
      </w:r>
    </w:p>
    <w:p w:rsidR="00FA6F44" w:rsidRDefault="00C157E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9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9"/>
    </w:p>
    <w:p w:rsidR="00FA6F44" w:rsidRDefault="00C157E1">
      <w:pPr>
        <w:adjustRightInd w:val="0"/>
        <w:snapToGrid w:val="0"/>
      </w:pPr>
      <w:r>
        <w:t>见下文</w:t>
      </w:r>
    </w:p>
    <w:p w:rsidR="00FA6F44" w:rsidRDefault="00C157E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0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10"/>
    </w:p>
    <w:p w:rsidR="00FA6F44" w:rsidRDefault="00C157E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FA6F44" w:rsidRDefault="00C157E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FA6F44" w:rsidRDefault="00C157E1">
      <w:pPr>
        <w:adjustRightInd w:val="0"/>
        <w:snapToGrid w:val="0"/>
      </w:pPr>
      <w:r>
        <w:t>见下文</w:t>
      </w:r>
    </w:p>
    <w:p w:rsidR="00FA6F44" w:rsidRDefault="00C157E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FA6F44" w:rsidRDefault="00C157E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FA6F44" w:rsidRDefault="00C157E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FA6F44" w:rsidRDefault="00C157E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FA6F44" w:rsidRDefault="00C157E1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FA6F44" w:rsidRDefault="00C157E1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FA6F44" w:rsidRDefault="00C157E1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44" w:rsidRDefault="00C157E1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</w:t>
      </w:r>
      <w:r>
        <w:rPr>
          <w:highlight w:val="yellow"/>
        </w:rPr>
        <w:t>--&gt;</w:t>
      </w:r>
      <w:r>
        <w:rPr>
          <w:highlight w:val="yellow"/>
        </w:rPr>
        <w:t>”</w:t>
      </w:r>
      <w:r>
        <w:rPr>
          <w:highlight w:val="yellow"/>
        </w:rPr>
        <w:t>页面设置</w:t>
      </w:r>
      <w:r>
        <w:rPr>
          <w:highlight w:val="yellow"/>
        </w:rPr>
        <w:t>”</w:t>
      </w:r>
      <w:r>
        <w:rPr>
          <w:highlight w:val="yellow"/>
        </w:rPr>
        <w:t>--&gt;</w:t>
      </w:r>
      <w:r>
        <w:rPr>
          <w:highlight w:val="yellow"/>
        </w:rPr>
        <w:t>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982799" w:rsidRDefault="00982799">
      <w:pPr>
        <w:widowControl/>
        <w:jc w:val="left"/>
      </w:pPr>
      <w:r>
        <w:br w:type="page"/>
      </w:r>
    </w:p>
    <w:p w:rsidR="00982799" w:rsidRDefault="00982799" w:rsidP="00982799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设计目标和设计依据</w:t>
      </w:r>
    </w:p>
    <w:p w:rsidR="00C752E3" w:rsidRDefault="00C752E3" w:rsidP="00C752E3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设计目标</w:t>
      </w:r>
    </w:p>
    <w:p w:rsidR="00982799" w:rsidRDefault="00C752E3" w:rsidP="00982799">
      <w:pPr>
        <w:adjustRightInd w:val="0"/>
        <w:snapToGrid w:val="0"/>
      </w:pPr>
      <w:r>
        <w:rPr>
          <w:rFonts w:hint="eastAsia"/>
        </w:rPr>
        <w:tab/>
      </w:r>
      <w:r w:rsidR="00982799">
        <w:t>见下文</w:t>
      </w:r>
    </w:p>
    <w:p w:rsidR="009A2CB1" w:rsidRDefault="009A2CB1" w:rsidP="009A2CB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9A2CB1" w:rsidRDefault="009A2CB1" w:rsidP="009A2CB1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t>见下文</w:t>
      </w:r>
    </w:p>
    <w:p w:rsidR="002B4953" w:rsidRDefault="002B4953" w:rsidP="002B4953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C2624C" w:rsidRDefault="00C2624C" w:rsidP="00C2624C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C2624C" w:rsidRDefault="00C2624C" w:rsidP="00C2624C">
      <w:pPr>
        <w:adjustRightInd w:val="0"/>
        <w:snapToGrid w:val="0"/>
      </w:pPr>
      <w:r>
        <w:rPr>
          <w:rFonts w:hint="eastAsia"/>
        </w:rPr>
        <w:tab/>
      </w:r>
      <w:r w:rsidR="00005CF6">
        <w:rPr>
          <w:rFonts w:hint="eastAsia"/>
        </w:rPr>
        <w:t>本文使用的专用术语</w:t>
      </w:r>
      <w:r w:rsidR="0028710C">
        <w:rPr>
          <w:rFonts w:hint="eastAsia"/>
        </w:rPr>
        <w:t>，见表</w:t>
      </w:r>
      <w:r w:rsidR="0028710C">
        <w:rPr>
          <w:rFonts w:hint="eastAsia"/>
        </w:rPr>
        <w:t>xx</w:t>
      </w:r>
    </w:p>
    <w:p w:rsidR="00F92830" w:rsidRPr="003F3C09" w:rsidRDefault="00F92830" w:rsidP="00F92830">
      <w:pPr>
        <w:pStyle w:val="71"/>
        <w:rPr>
          <w:rFonts w:ascii="Times New Roman" w:hAnsi="Times New Roman" w:cs="Times New Roman"/>
        </w:rPr>
      </w:pPr>
      <w:r w:rsidRPr="003F3C09">
        <w:rPr>
          <w:rFonts w:ascii="Times New Roman" w:hAnsi="Times New Roman" w:cs="Times New Roman"/>
        </w:rPr>
        <w:t>表</w:t>
      </w:r>
      <w:r w:rsidRPr="003F3C09">
        <w:rPr>
          <w:rFonts w:ascii="Times New Roman" w:hAnsi="Times New Roman" w:cs="Times New Roman"/>
        </w:rPr>
        <w:t>1.1 References list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5"/>
        <w:gridCol w:w="6185"/>
      </w:tblGrid>
      <w:tr w:rsidR="00F92830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F92830" w:rsidRPr="003F3C09" w:rsidRDefault="00F92830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F92830" w:rsidRPr="003F3C09" w:rsidRDefault="00F92830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F92830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92830" w:rsidRPr="003F3C09" w:rsidRDefault="00F92830" w:rsidP="00155996">
            <w:pPr>
              <w:pStyle w:val="74"/>
            </w:pPr>
            <w:r w:rsidRPr="003F3C09"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830" w:rsidRPr="003F3C09" w:rsidRDefault="00F92830" w:rsidP="00155996">
            <w:pPr>
              <w:pStyle w:val="74"/>
            </w:pPr>
            <w:r w:rsidRPr="003F3C09">
              <w:t>IEEE Std 802.3™-2005</w:t>
            </w:r>
          </w:p>
        </w:tc>
      </w:tr>
    </w:tbl>
    <w:p w:rsidR="00F92830" w:rsidRDefault="00F92830" w:rsidP="00F92830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F92830" w:rsidRDefault="00F92830" w:rsidP="00F9283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</w:t>
      </w:r>
      <w:r w:rsidR="00304B2B">
        <w:rPr>
          <w:rFonts w:hint="eastAsia"/>
        </w:rPr>
        <w:t>缩略</w:t>
      </w:r>
      <w:r>
        <w:rPr>
          <w:rFonts w:hint="eastAsia"/>
        </w:rPr>
        <w:t>语，见表</w:t>
      </w:r>
      <w:r>
        <w:rPr>
          <w:rFonts w:hint="eastAsia"/>
        </w:rPr>
        <w:t>xx</w:t>
      </w:r>
    </w:p>
    <w:p w:rsidR="006948B7" w:rsidRDefault="00C82B62" w:rsidP="006948B7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6948B7" w:rsidRDefault="006948B7" w:rsidP="006948B7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基本工作原理见下：</w:t>
      </w:r>
    </w:p>
    <w:p w:rsidR="005E2CFD" w:rsidRDefault="005E2CFD" w:rsidP="005E2CFD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5E2CFD" w:rsidRDefault="005E2CFD" w:rsidP="005E2CF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 w:rsidR="00AE4B3C">
        <w:rPr>
          <w:rFonts w:hint="eastAsia"/>
        </w:rPr>
        <w:t>设计方案见下</w:t>
      </w:r>
    </w:p>
    <w:p w:rsidR="007D6A27" w:rsidRDefault="007D6A27" w:rsidP="007D6A27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7D6A27" w:rsidRDefault="0068555D" w:rsidP="007D6A27">
      <w:pPr>
        <w:adjustRightInd w:val="0"/>
        <w:snapToGrid w:val="0"/>
      </w:pPr>
      <w:r>
        <w:rPr>
          <w:rFonts w:hint="eastAsia"/>
        </w:rPr>
        <w:tab/>
      </w:r>
      <w:r w:rsidR="00E7133B">
        <w:rPr>
          <w:rFonts w:hint="eastAsia"/>
        </w:rPr>
        <w:t>模块说明见下表</w:t>
      </w:r>
    </w:p>
    <w:p w:rsidR="00E7133B" w:rsidRPr="003F3C09" w:rsidRDefault="00E7133B" w:rsidP="00E7133B">
      <w:pPr>
        <w:pStyle w:val="62"/>
      </w:pPr>
      <w:r w:rsidRPr="003F3C09">
        <w:t>表</w:t>
      </w:r>
      <w:r w:rsidRPr="003F3C09">
        <w:t xml:space="preserve">4.1 </w:t>
      </w:r>
      <w:r w:rsidRPr="003F3C09">
        <w:t>模块说明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410"/>
        <w:gridCol w:w="2744"/>
        <w:gridCol w:w="2132"/>
      </w:tblGrid>
      <w:tr w:rsidR="00E7133B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1242" w:type="dxa"/>
            <w:shd w:val="clear" w:color="auto" w:fill="CCCCCC"/>
          </w:tcPr>
          <w:p w:rsidR="00E7133B" w:rsidRPr="003F3C09" w:rsidRDefault="00E7133B" w:rsidP="00155996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E7133B" w:rsidRPr="003F3C09" w:rsidRDefault="00E7133B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E7133B" w:rsidRPr="003F3C09" w:rsidRDefault="00E7133B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E7133B" w:rsidRPr="003F3C09" w:rsidRDefault="00E7133B" w:rsidP="00155996">
            <w:pPr>
              <w:pStyle w:val="722"/>
              <w:rPr>
                <w:rFonts w:ascii="Times New Roman" w:hAnsi="Times New Roman" w:cs="Times New Roman"/>
              </w:rPr>
            </w:pPr>
            <w:r w:rsidRPr="003F3C09">
              <w:rPr>
                <w:rFonts w:ascii="Times New Roman" w:hAnsi="Times New Roman" w:cs="Times New Roman"/>
              </w:rPr>
              <w:t>说明</w:t>
            </w:r>
          </w:p>
        </w:tc>
      </w:tr>
      <w:tr w:rsidR="00E7133B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E7133B" w:rsidRPr="003F3C09" w:rsidRDefault="00E7133B" w:rsidP="00155996">
            <w:pPr>
              <w:pStyle w:val="74"/>
            </w:pPr>
            <w:r w:rsidRPr="003F3C09">
              <w:t>顶层模块</w:t>
            </w:r>
          </w:p>
        </w:tc>
        <w:tc>
          <w:tcPr>
            <w:tcW w:w="2410" w:type="dxa"/>
          </w:tcPr>
          <w:p w:rsidR="00E7133B" w:rsidRPr="003F3C09" w:rsidRDefault="00E7133B" w:rsidP="00155996">
            <w:pPr>
              <w:pStyle w:val="74"/>
            </w:pPr>
            <w:r w:rsidRPr="003F3C09">
              <w:t>rmuc_fpga_top</w:t>
            </w:r>
          </w:p>
        </w:tc>
        <w:tc>
          <w:tcPr>
            <w:tcW w:w="2744" w:type="dxa"/>
          </w:tcPr>
          <w:p w:rsidR="00E7133B" w:rsidRPr="003F3C09" w:rsidRDefault="00E7133B" w:rsidP="00155996">
            <w:pPr>
              <w:pStyle w:val="74"/>
            </w:pPr>
            <w:r w:rsidRPr="003F3C09">
              <w:t>rmuc_fpga_top.v</w:t>
            </w:r>
          </w:p>
        </w:tc>
        <w:tc>
          <w:tcPr>
            <w:tcW w:w="2132" w:type="dxa"/>
          </w:tcPr>
          <w:p w:rsidR="00E7133B" w:rsidRPr="003F3C09" w:rsidRDefault="00E7133B" w:rsidP="00155996">
            <w:pPr>
              <w:pStyle w:val="74"/>
            </w:pPr>
            <w:r w:rsidRPr="003F3C09">
              <w:t>顶层模块</w:t>
            </w:r>
          </w:p>
        </w:tc>
      </w:tr>
      <w:tr w:rsidR="00E7133B" w:rsidRPr="003F3C09" w:rsidTr="00155996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E7133B" w:rsidRPr="003F3C09" w:rsidRDefault="00E7133B" w:rsidP="00155996">
            <w:pPr>
              <w:pStyle w:val="74"/>
            </w:pPr>
            <w:r w:rsidRPr="003F3C09">
              <w:t>功能块</w:t>
            </w:r>
            <w:r w:rsidRPr="003F3C09">
              <w:t>1</w:t>
            </w:r>
          </w:p>
        </w:tc>
        <w:tc>
          <w:tcPr>
            <w:tcW w:w="2410" w:type="dxa"/>
          </w:tcPr>
          <w:p w:rsidR="00E7133B" w:rsidRPr="003F3C09" w:rsidRDefault="00E7133B" w:rsidP="00155996">
            <w:pPr>
              <w:pStyle w:val="74"/>
            </w:pPr>
            <w:r w:rsidRPr="003F3C09">
              <w:t>pcs_module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gmii2serdes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recoverclk_clk125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serdes_pcs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rx_reset_sm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tx_reset_sm</w:t>
            </w:r>
          </w:p>
        </w:tc>
        <w:tc>
          <w:tcPr>
            <w:tcW w:w="2744" w:type="dxa"/>
          </w:tcPr>
          <w:p w:rsidR="00E7133B" w:rsidRPr="003F3C09" w:rsidRDefault="00E7133B" w:rsidP="00155996">
            <w:pPr>
              <w:pStyle w:val="74"/>
            </w:pPr>
            <w:r w:rsidRPr="003F3C09">
              <w:t>pcs_module.v,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gmii2serdes.v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recoverclk_clk125.v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serdes_pcs.v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rx_reset_sm.v</w:t>
            </w:r>
          </w:p>
          <w:p w:rsidR="00E7133B" w:rsidRPr="003F3C09" w:rsidRDefault="00E7133B" w:rsidP="00155996">
            <w:pPr>
              <w:pStyle w:val="74"/>
            </w:pPr>
            <w:r w:rsidRPr="003F3C09">
              <w:t>tx_reset_sm.v</w:t>
            </w:r>
          </w:p>
        </w:tc>
        <w:tc>
          <w:tcPr>
            <w:tcW w:w="2132" w:type="dxa"/>
          </w:tcPr>
          <w:p w:rsidR="00E7133B" w:rsidRPr="003F3C09" w:rsidRDefault="00E7133B" w:rsidP="00155996">
            <w:pPr>
              <w:pStyle w:val="74"/>
            </w:pPr>
            <w:r w:rsidRPr="003F3C09">
              <w:t>Serdes</w:t>
            </w:r>
            <w:r w:rsidRPr="003F3C09">
              <w:t>模块</w:t>
            </w:r>
          </w:p>
        </w:tc>
      </w:tr>
    </w:tbl>
    <w:p w:rsidR="00032067" w:rsidRDefault="0068555D" w:rsidP="00032067">
      <w:pPr>
        <w:adjustRightInd w:val="0"/>
        <w:snapToGrid w:val="0"/>
      </w:pPr>
      <w:r>
        <w:rPr>
          <w:rFonts w:hint="eastAsia"/>
        </w:rPr>
        <w:tab/>
      </w:r>
      <w:r w:rsidR="00032067">
        <w:rPr>
          <w:rFonts w:hint="eastAsia"/>
        </w:rPr>
        <w:t>模块整体结构图</w:t>
      </w:r>
      <w:r w:rsidR="0056301C">
        <w:rPr>
          <w:rFonts w:hint="eastAsia"/>
        </w:rPr>
        <w:t>，给一个模块的整体结构图</w:t>
      </w:r>
      <w:r w:rsidR="00FC6A97">
        <w:rPr>
          <w:rFonts w:hint="eastAsia"/>
        </w:rPr>
        <w:t>，功能框图</w:t>
      </w:r>
    </w:p>
    <w:p w:rsidR="00972019" w:rsidRDefault="00972019" w:rsidP="00972019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卷积</w:t>
      </w:r>
      <w:r w:rsidR="00D86955">
        <w:rPr>
          <w:rFonts w:ascii="Times New Roman" w:eastAsia="微软雅黑" w:hAnsi="Times New Roman" w:hint="eastAsia"/>
          <w:b w:val="0"/>
        </w:rPr>
        <w:t>计算模块</w:t>
      </w:r>
    </w:p>
    <w:p w:rsidR="00972019" w:rsidRDefault="00F26FEC" w:rsidP="00972019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给出模块图</w:t>
      </w:r>
    </w:p>
    <w:p w:rsidR="00906B5D" w:rsidRDefault="00906B5D" w:rsidP="00906B5D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906B5D" w:rsidRDefault="008F2272" w:rsidP="00906B5D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03502F">
        <w:rPr>
          <w:rFonts w:hint="eastAsia"/>
          <w:szCs w:val="21"/>
        </w:rPr>
        <w:t>xxx.v</w:t>
      </w:r>
      <w:r w:rsidR="0003502F">
        <w:rPr>
          <w:rFonts w:hint="eastAsia"/>
          <w:szCs w:val="21"/>
        </w:rPr>
        <w:t>文件</w:t>
      </w:r>
    </w:p>
    <w:p w:rsidR="00ED047D" w:rsidRDefault="00ED047D" w:rsidP="00ED047D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ED047D" w:rsidRDefault="00570639" w:rsidP="00ED047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 w:rsidR="00F00771">
        <w:rPr>
          <w:rFonts w:hint="eastAsia"/>
        </w:rPr>
        <w:t>介绍实现什么功能</w:t>
      </w:r>
    </w:p>
    <w:p w:rsidR="00B204B0" w:rsidRDefault="00B204B0" w:rsidP="00B204B0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B204B0" w:rsidRDefault="00B204B0" w:rsidP="00B204B0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BC3DA6" w:rsidRPr="00BC3DA6" w:rsidRDefault="006C7A17" w:rsidP="00BC3DA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 w:rsidR="00BC3DA6">
        <w:rPr>
          <w:rFonts w:hint="eastAsia"/>
          <w:szCs w:val="21"/>
        </w:rPr>
        <w:t>给出接口信号列表，</w:t>
      </w:r>
      <w:r w:rsidR="00BC3DA6" w:rsidRPr="003F3C09">
        <w:t>接收方向模块接口信号列表如表</w:t>
      </w:r>
      <w:r w:rsidR="00BC3DA6" w:rsidRPr="003F3C09">
        <w:t>4.5</w:t>
      </w:r>
      <w:r w:rsidR="00BC3DA6" w:rsidRPr="003F3C09">
        <w:t>所示</w:t>
      </w:r>
    </w:p>
    <w:p w:rsidR="00BC3DA6" w:rsidRPr="003F3C09" w:rsidRDefault="00BC3DA6" w:rsidP="00BC3DA6">
      <w:pPr>
        <w:pStyle w:val="21"/>
      </w:pPr>
      <w:r>
        <w:rPr>
          <w:rFonts w:hint="eastAsia"/>
        </w:rPr>
        <w:tab/>
      </w:r>
      <w:r w:rsidR="00DC1D82">
        <w:rPr>
          <w:rFonts w:hint="eastAsia"/>
        </w:rPr>
        <w:tab/>
      </w:r>
      <w:r w:rsidRPr="003F3C09">
        <w:t>表</w:t>
      </w:r>
      <w:r w:rsidRPr="003F3C09">
        <w:t xml:space="preserve">4.5 </w:t>
      </w:r>
      <w:r w:rsidRPr="003F3C09"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572"/>
        <w:gridCol w:w="735"/>
        <w:gridCol w:w="1050"/>
        <w:gridCol w:w="2888"/>
      </w:tblGrid>
      <w:tr w:rsidR="00BC3DA6" w:rsidRPr="003F3C09" w:rsidTr="00155996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BC3DA6" w:rsidRPr="003F3C09" w:rsidRDefault="00BC3DA6" w:rsidP="0015599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F3C09"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 w:rsidRPr="003F3C09"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BC3DA6" w:rsidRPr="003F3C09" w:rsidRDefault="00BC3DA6" w:rsidP="0015599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F3C09"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BC3DA6" w:rsidRPr="003F3C09" w:rsidRDefault="00BC3DA6" w:rsidP="0015599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F3C09">
              <w:rPr>
                <w:b/>
                <w:bCs/>
                <w:color w:val="000000"/>
                <w:sz w:val="18"/>
                <w:szCs w:val="18"/>
              </w:rPr>
              <w:t>位宽</w:t>
            </w:r>
            <w:r w:rsidRPr="003F3C09"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BC3DA6" w:rsidRPr="003F3C09" w:rsidRDefault="00BC3DA6" w:rsidP="0015599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F3C09"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复位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I_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5"/>
                <w:attr w:name="UnitName" w:val="m"/>
              </w:smartTagPr>
              <w:r w:rsidRPr="003F3C09">
                <w:rPr>
                  <w:sz w:val="18"/>
                  <w:szCs w:val="18"/>
                </w:rPr>
                <w:t>125m</w:t>
              </w:r>
            </w:smartTag>
            <w:r w:rsidRPr="003F3C09">
              <w:rPr>
                <w:sz w:val="18"/>
                <w:szCs w:val="18"/>
              </w:rPr>
              <w:t>_clk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系统时钟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数据有效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数据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接口数据有效，不包含</w:t>
            </w:r>
            <w:r w:rsidRPr="003F3C09">
              <w:rPr>
                <w:bCs/>
                <w:sz w:val="18"/>
                <w:szCs w:val="18"/>
              </w:rPr>
              <w:t>FCS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接口数据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</w:t>
            </w:r>
            <w:r w:rsidRPr="003F3C09">
              <w:rPr>
                <w:bCs/>
                <w:sz w:val="18"/>
                <w:szCs w:val="18"/>
              </w:rPr>
              <w:t>SFD</w:t>
            </w:r>
            <w:r w:rsidRPr="003F3C09">
              <w:rPr>
                <w:bCs/>
                <w:sz w:val="18"/>
                <w:szCs w:val="18"/>
              </w:rPr>
              <w:t>标识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</w:t>
            </w:r>
            <w:r w:rsidRPr="003F3C09">
              <w:rPr>
                <w:bCs/>
                <w:sz w:val="18"/>
                <w:szCs w:val="18"/>
              </w:rPr>
              <w:t>CRC</w:t>
            </w:r>
            <w:r w:rsidRPr="003F3C09">
              <w:rPr>
                <w:bCs/>
                <w:sz w:val="18"/>
                <w:szCs w:val="18"/>
              </w:rPr>
              <w:t>标识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</w:t>
            </w:r>
            <w:r w:rsidRPr="003F3C09">
              <w:rPr>
                <w:bCs/>
                <w:sz w:val="18"/>
                <w:szCs w:val="18"/>
              </w:rPr>
              <w:t>Vlantag</w:t>
            </w:r>
            <w:r w:rsidRPr="003F3C09">
              <w:rPr>
                <w:bCs/>
                <w:sz w:val="18"/>
                <w:szCs w:val="18"/>
              </w:rPr>
              <w:t>检测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</w:t>
            </w:r>
            <w:r w:rsidRPr="003F3C09">
              <w:rPr>
                <w:bCs/>
                <w:sz w:val="18"/>
                <w:szCs w:val="18"/>
              </w:rPr>
              <w:t>CRC</w:t>
            </w:r>
            <w:r w:rsidRPr="003F3C09">
              <w:rPr>
                <w:bCs/>
                <w:sz w:val="18"/>
                <w:szCs w:val="18"/>
              </w:rPr>
              <w:t>错误检测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内部</w:t>
            </w:r>
            <w:r w:rsidRPr="003F3C09">
              <w:rPr>
                <w:bCs/>
                <w:sz w:val="18"/>
                <w:szCs w:val="18"/>
              </w:rPr>
              <w:t>Gmii</w:t>
            </w:r>
            <w:r w:rsidRPr="003F3C09">
              <w:rPr>
                <w:bCs/>
                <w:sz w:val="18"/>
                <w:szCs w:val="18"/>
              </w:rPr>
              <w:t>接口</w:t>
            </w:r>
            <w:r w:rsidRPr="003F3C09">
              <w:rPr>
                <w:bCs/>
                <w:sz w:val="18"/>
                <w:szCs w:val="18"/>
              </w:rPr>
              <w:t>CRC</w:t>
            </w:r>
            <w:r w:rsidRPr="003F3C09">
              <w:rPr>
                <w:bCs/>
                <w:sz w:val="18"/>
                <w:szCs w:val="18"/>
              </w:rPr>
              <w:t>错误检测有效，与</w:t>
            </w:r>
            <w:r w:rsidRPr="003F3C09">
              <w:rPr>
                <w:sz w:val="18"/>
                <w:szCs w:val="18"/>
              </w:rPr>
              <w:t>O_gmii_ fcs_err</w:t>
            </w:r>
            <w:r w:rsidRPr="003F3C09">
              <w:rPr>
                <w:sz w:val="18"/>
                <w:szCs w:val="18"/>
              </w:rPr>
              <w:t>配合使用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状态机状态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可测试性</w:t>
            </w:r>
          </w:p>
        </w:tc>
      </w:tr>
      <w:tr w:rsidR="00BC3DA6" w:rsidRPr="003F3C09" w:rsidTr="00155996">
        <w:trPr>
          <w:trHeight w:val="310"/>
          <w:jc w:val="center"/>
        </w:trPr>
        <w:tc>
          <w:tcPr>
            <w:tcW w:w="226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BC3DA6" w:rsidRPr="003F3C09" w:rsidRDefault="00BC3DA6" w:rsidP="00155996">
            <w:pPr>
              <w:spacing w:line="23" w:lineRule="atLeast"/>
              <w:rPr>
                <w:bCs/>
                <w:sz w:val="18"/>
                <w:szCs w:val="18"/>
              </w:rPr>
            </w:pPr>
            <w:r w:rsidRPr="003F3C09"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B3248A" w:rsidRDefault="00B3248A" w:rsidP="00B3248A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B3248A" w:rsidRDefault="00B3248A" w:rsidP="00B3248A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  <w:r w:rsidR="00277EAB">
        <w:rPr>
          <w:rFonts w:hint="eastAsia"/>
        </w:rPr>
        <w:t>，最好详细到门级。</w:t>
      </w:r>
    </w:p>
    <w:p w:rsidR="00517D98" w:rsidRDefault="00517D98" w:rsidP="00517D98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E13ADD" w:rsidRDefault="00E13ADD" w:rsidP="00E13ADD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关键时序说明</w:t>
      </w:r>
    </w:p>
    <w:p w:rsidR="006948B7" w:rsidRPr="006C7A17" w:rsidRDefault="00E13ADD" w:rsidP="006948B7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A3633C" w:rsidRDefault="00A3633C" w:rsidP="00A3633C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A3633C" w:rsidRDefault="00A3633C" w:rsidP="00A3633C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 w:rsidR="00AB1C2C">
        <w:rPr>
          <w:rFonts w:hint="eastAsia"/>
        </w:rPr>
        <w:t>重点介绍硬件的接口，软件的接口等等</w:t>
      </w:r>
    </w:p>
    <w:p w:rsidR="00AB1C2C" w:rsidRDefault="009013C9" w:rsidP="00AB1C2C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8C4085" w:rsidRDefault="008C4085" w:rsidP="008C408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8C4085" w:rsidRDefault="008C4085" w:rsidP="008C4085">
      <w:pPr>
        <w:adjustRightInd w:val="0"/>
        <w:snapToGrid w:val="0"/>
      </w:pPr>
      <w:r>
        <w:t>见下文</w:t>
      </w:r>
    </w:p>
    <w:p w:rsidR="00B552F7" w:rsidRDefault="00B552F7" w:rsidP="00B552F7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8B1C09" w:rsidRDefault="008B1C09" w:rsidP="008B1C09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212748" w:rsidRDefault="00212748" w:rsidP="008B1C09">
      <w:pPr>
        <w:adjustRightInd w:val="0"/>
        <w:snapToGrid w:val="0"/>
        <w:rPr>
          <w:rFonts w:hint="eastAsia"/>
        </w:rPr>
      </w:pPr>
    </w:p>
    <w:p w:rsidR="00212748" w:rsidRPr="003F3C09" w:rsidRDefault="00212748" w:rsidP="00212748">
      <w:pPr>
        <w:pStyle w:val="71"/>
        <w:rPr>
          <w:rFonts w:ascii="Times New Roman" w:hAnsi="Times New Roman" w:cs="Times New Roman"/>
        </w:rPr>
      </w:pPr>
      <w:r w:rsidRPr="003F3C09">
        <w:rPr>
          <w:rFonts w:ascii="Times New Roman" w:hAnsi="Times New Roman" w:cs="Times New Roman"/>
        </w:rPr>
        <w:t>表</w:t>
      </w:r>
      <w:r w:rsidRPr="003F3C09">
        <w:rPr>
          <w:rFonts w:ascii="Times New Roman" w:hAnsi="Times New Roman" w:cs="Times New Roman"/>
        </w:rPr>
        <w:t xml:space="preserve">5.7 </w:t>
      </w:r>
      <w:r w:rsidRPr="003F3C09">
        <w:rPr>
          <w:rFonts w:ascii="Times New Roman" w:hAnsi="Times New Roman" w:cs="Times New Roman"/>
        </w:rPr>
        <w:t>地址分配</w:t>
      </w:r>
    </w:p>
    <w:tbl>
      <w:tblPr>
        <w:tblW w:w="4617" w:type="pct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860"/>
        <w:gridCol w:w="3207"/>
        <w:gridCol w:w="1802"/>
      </w:tblGrid>
      <w:tr w:rsidR="00212748" w:rsidRPr="003F3C09" w:rsidTr="00155996">
        <w:tc>
          <w:tcPr>
            <w:tcW w:w="18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lastRenderedPageBreak/>
              <w:t>地址范围</w:t>
            </w:r>
          </w:p>
        </w:tc>
        <w:tc>
          <w:tcPr>
            <w:tcW w:w="2038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145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212748" w:rsidRPr="003F3C09" w:rsidTr="00155996">
        <w:tc>
          <w:tcPr>
            <w:tcW w:w="1817" w:type="pct"/>
            <w:tcBorders>
              <w:top w:val="single" w:sz="6" w:space="0" w:color="auto"/>
            </w:tcBorders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0x0000</w:t>
            </w:r>
            <w:r w:rsidRPr="003F3C09">
              <w:rPr>
                <w:rFonts w:ascii="Times New Roman" w:hAnsi="Times New Roman"/>
                <w:szCs w:val="18"/>
              </w:rPr>
              <w:t>－</w:t>
            </w:r>
            <w:r w:rsidRPr="003F3C09"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2038" w:type="pct"/>
            <w:tcBorders>
              <w:top w:val="single" w:sz="6" w:space="0" w:color="auto"/>
            </w:tcBorders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145" w:type="pct"/>
            <w:tcBorders>
              <w:top w:val="single" w:sz="6" w:space="0" w:color="auto"/>
            </w:tcBorders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212748" w:rsidRPr="003F3C09" w:rsidTr="00155996">
        <w:tc>
          <w:tcPr>
            <w:tcW w:w="1817" w:type="pct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0x1000</w:t>
            </w:r>
            <w:r w:rsidRPr="003F3C09">
              <w:rPr>
                <w:rFonts w:ascii="Times New Roman" w:hAnsi="Times New Roman"/>
                <w:szCs w:val="18"/>
              </w:rPr>
              <w:t>－</w:t>
            </w:r>
            <w:r w:rsidRPr="003F3C09"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2038" w:type="pct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 w:rsidRPr="003F3C09">
              <w:rPr>
                <w:rFonts w:ascii="Times New Roman" w:hAnsi="Times New Roman"/>
                <w:szCs w:val="18"/>
              </w:rPr>
              <w:t>统一</w:t>
            </w:r>
            <w:r w:rsidRPr="003F3C09">
              <w:rPr>
                <w:rFonts w:ascii="Times New Roman" w:hAnsi="Times New Roman"/>
                <w:szCs w:val="18"/>
              </w:rPr>
              <w:t>GPI</w:t>
            </w:r>
            <w:r w:rsidRPr="003F3C09"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145" w:type="pct"/>
          </w:tcPr>
          <w:p w:rsidR="00212748" w:rsidRPr="003F3C09" w:rsidRDefault="00212748" w:rsidP="00155996">
            <w:pPr>
              <w:pStyle w:val="ac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212748" w:rsidRDefault="00212748" w:rsidP="008B1C09">
      <w:pPr>
        <w:adjustRightInd w:val="0"/>
        <w:snapToGrid w:val="0"/>
      </w:pPr>
    </w:p>
    <w:p w:rsidR="000B5113" w:rsidRDefault="000B5113" w:rsidP="000B5113">
      <w:pPr>
        <w:pStyle w:val="4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4C278F" w:rsidRDefault="004C278F" w:rsidP="004C278F">
      <w:pPr>
        <w:pStyle w:val="4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E909E1" w:rsidRDefault="00E909E1" w:rsidP="00E909E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E909E1" w:rsidRDefault="00E909E1" w:rsidP="00E909E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B50C9B" w:rsidRDefault="0055489D" w:rsidP="00B50C9B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CHIP_ID(0x0000,R)</w:t>
      </w:r>
    </w:p>
    <w:p w:rsidR="00394B0D" w:rsidRPr="000A2E29" w:rsidRDefault="00B50C9B" w:rsidP="00394B0D">
      <w:pPr>
        <w:adjustRightInd w:val="0"/>
        <w:snapToGrid w:val="0"/>
      </w:pPr>
      <w:r>
        <w:t>见下文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394B0D" w:rsidRPr="003F3C09" w:rsidTr="0055489D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2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rPr>
                <w:sz w:val="18"/>
              </w:rPr>
              <w:t>寄存器位数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15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14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13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12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11</w:t>
            </w:r>
          </w:p>
        </w:tc>
        <w:tc>
          <w:tcPr>
            <w:tcW w:w="466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10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9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8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7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6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5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4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3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2</w:t>
            </w:r>
          </w:p>
        </w:tc>
        <w:tc>
          <w:tcPr>
            <w:tcW w:w="461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1</w:t>
            </w:r>
          </w:p>
        </w:tc>
        <w:tc>
          <w:tcPr>
            <w:tcW w:w="462" w:type="dxa"/>
          </w:tcPr>
          <w:p w:rsidR="00394B0D" w:rsidRPr="003F3C09" w:rsidRDefault="00394B0D" w:rsidP="00155996">
            <w:pPr>
              <w:spacing w:line="360" w:lineRule="auto"/>
            </w:pPr>
            <w:r w:rsidRPr="003F3C09">
              <w:t>0</w:t>
            </w:r>
          </w:p>
        </w:tc>
      </w:tr>
      <w:tr w:rsidR="00394B0D" w:rsidRPr="003F3C09" w:rsidTr="001559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1" w:type="dxa"/>
          </w:tcPr>
          <w:p w:rsidR="00394B0D" w:rsidRPr="003F3C09" w:rsidRDefault="00394B0D" w:rsidP="00155996">
            <w:pPr>
              <w:spacing w:line="360" w:lineRule="auto"/>
              <w:rPr>
                <w:sz w:val="18"/>
              </w:rPr>
            </w:pPr>
            <w:r w:rsidRPr="003F3C09">
              <w:rPr>
                <w:sz w:val="18"/>
              </w:rPr>
              <w:t>寄存器定义</w:t>
            </w:r>
          </w:p>
        </w:tc>
        <w:tc>
          <w:tcPr>
            <w:tcW w:w="7407" w:type="dxa"/>
            <w:gridSpan w:val="16"/>
          </w:tcPr>
          <w:p w:rsidR="00394B0D" w:rsidRPr="003F3C09" w:rsidRDefault="00394B0D" w:rsidP="00155996">
            <w:pPr>
              <w:spacing w:line="360" w:lineRule="auto"/>
              <w:rPr>
                <w:sz w:val="18"/>
              </w:rPr>
            </w:pPr>
            <w:r w:rsidRPr="003F3C09">
              <w:rPr>
                <w:sz w:val="18"/>
                <w:szCs w:val="18"/>
              </w:rPr>
              <w:t>逻辑下载成功标识寄存器</w:t>
            </w:r>
          </w:p>
        </w:tc>
      </w:tr>
      <w:tr w:rsidR="00394B0D" w:rsidRPr="003F3C09" w:rsidTr="001559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1" w:type="dxa"/>
          </w:tcPr>
          <w:p w:rsidR="00394B0D" w:rsidRPr="003F3C09" w:rsidRDefault="00394B0D" w:rsidP="00155996">
            <w:pPr>
              <w:spacing w:line="360" w:lineRule="auto"/>
              <w:rPr>
                <w:sz w:val="18"/>
              </w:rPr>
            </w:pPr>
            <w:r w:rsidRPr="003F3C09">
              <w:rPr>
                <w:sz w:val="18"/>
              </w:rPr>
              <w:t>说明</w:t>
            </w:r>
          </w:p>
        </w:tc>
        <w:tc>
          <w:tcPr>
            <w:tcW w:w="7407" w:type="dxa"/>
            <w:gridSpan w:val="16"/>
          </w:tcPr>
          <w:p w:rsidR="00394B0D" w:rsidRPr="003F3C09" w:rsidRDefault="00394B0D" w:rsidP="00155996">
            <w:pPr>
              <w:spacing w:line="360" w:lineRule="auto"/>
              <w:rPr>
                <w:sz w:val="18"/>
              </w:rPr>
            </w:pPr>
            <w:r w:rsidRPr="003F3C09">
              <w:rPr>
                <w:sz w:val="18"/>
                <w:szCs w:val="18"/>
              </w:rPr>
              <w:t>只读寄存器，系统复位后为</w:t>
            </w:r>
            <w:r w:rsidRPr="003F3C09">
              <w:rPr>
                <w:sz w:val="18"/>
                <w:szCs w:val="18"/>
              </w:rPr>
              <w:t>0x55aa</w:t>
            </w:r>
          </w:p>
        </w:tc>
      </w:tr>
    </w:tbl>
    <w:p w:rsidR="00394B0D" w:rsidRPr="00394B0D" w:rsidRDefault="00394B0D" w:rsidP="00B50C9B">
      <w:pPr>
        <w:adjustRightInd w:val="0"/>
        <w:snapToGrid w:val="0"/>
      </w:pPr>
    </w:p>
    <w:p w:rsidR="001B2865" w:rsidRDefault="001B2865" w:rsidP="001B2865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2B4953" w:rsidRPr="00394B0D" w:rsidRDefault="001B2865" w:rsidP="009A2CB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D55678" w:rsidRDefault="00D55678" w:rsidP="00D55678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器件介绍</w:t>
      </w:r>
    </w:p>
    <w:p w:rsidR="00D55678" w:rsidRDefault="00D55678" w:rsidP="00D55678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 w:rsidR="006606F5">
        <w:rPr>
          <w:rFonts w:hint="eastAsia"/>
        </w:rPr>
        <w:t>介绍一些关键芯片，</w:t>
      </w:r>
      <w:r w:rsidR="006606F5">
        <w:rPr>
          <w:rFonts w:hint="eastAsia"/>
        </w:rPr>
        <w:t>FPGA</w:t>
      </w:r>
      <w:r w:rsidR="006606F5">
        <w:rPr>
          <w:rFonts w:hint="eastAsia"/>
        </w:rPr>
        <w:t>，</w:t>
      </w:r>
      <w:r w:rsidR="006606F5">
        <w:rPr>
          <w:rFonts w:hint="eastAsia"/>
        </w:rPr>
        <w:t>DDR</w:t>
      </w:r>
      <w:r w:rsidR="006606F5">
        <w:rPr>
          <w:rFonts w:hint="eastAsia"/>
        </w:rPr>
        <w:t>，</w:t>
      </w:r>
      <w:r w:rsidR="006606F5">
        <w:rPr>
          <w:rFonts w:hint="eastAsia"/>
        </w:rPr>
        <w:t>FLASH</w:t>
      </w:r>
      <w:r w:rsidR="006606F5">
        <w:rPr>
          <w:rFonts w:hint="eastAsia"/>
        </w:rPr>
        <w:t>等等</w:t>
      </w:r>
    </w:p>
    <w:p w:rsidR="006606F5" w:rsidRDefault="00434F44" w:rsidP="006606F5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F83935" w:rsidRDefault="00F83935" w:rsidP="00F83935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 w:hint="eastAsia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F83935" w:rsidRPr="003F3C09" w:rsidRDefault="00F83935" w:rsidP="008A3E6B">
      <w:pPr>
        <w:pStyle w:val="ad"/>
        <w:spacing w:line="360" w:lineRule="auto"/>
        <w:ind w:left="360"/>
        <w:rPr>
          <w:rFonts w:ascii="Times New Roman" w:hAnsi="Times New Roman"/>
        </w:rPr>
      </w:pPr>
      <w:r w:rsidRPr="003F3C09">
        <w:rPr>
          <w:rFonts w:ascii="Times New Roman" w:hAnsi="Times New Roman"/>
        </w:rPr>
        <w:t>[1]  Lattice</w:t>
      </w:r>
      <w:r w:rsidRPr="003F3C09">
        <w:rPr>
          <w:rFonts w:ascii="Times New Roman" w:hAnsi="Times New Roman"/>
        </w:rPr>
        <w:t>，</w:t>
      </w:r>
      <w:r w:rsidRPr="003F3C09">
        <w:rPr>
          <w:rFonts w:ascii="Times New Roman" w:hAnsi="Times New Roman"/>
        </w:rPr>
        <w:t>HB1009 LatticeECP3 Family Handbook v1.7</w:t>
      </w:r>
      <w:r w:rsidRPr="003F3C09">
        <w:rPr>
          <w:rFonts w:ascii="Times New Roman" w:hAnsi="Times New Roman"/>
        </w:rPr>
        <w:t>，</w:t>
      </w:r>
      <w:r w:rsidRPr="003F3C09">
        <w:rPr>
          <w:rFonts w:ascii="Times New Roman" w:hAnsi="Times New Roman"/>
        </w:rPr>
        <w:t>2010</w:t>
      </w:r>
    </w:p>
    <w:p w:rsidR="00F83935" w:rsidRPr="003F3C09" w:rsidRDefault="00F83935" w:rsidP="008A3E6B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 w:rsidRPr="003F3C09">
        <w:rPr>
          <w:rFonts w:ascii="Times New Roman" w:hAnsi="Times New Roman" w:cs="Times New Roman"/>
          <w:noProof/>
        </w:rPr>
      </w:r>
      <w:r w:rsidRPr="003F3C09"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F83935" w:rsidRPr="00F83935" w:rsidRDefault="00F83935" w:rsidP="00F83935">
      <w:pPr>
        <w:rPr>
          <w:rFonts w:hint="eastAsia"/>
        </w:rPr>
      </w:pPr>
    </w:p>
    <w:p w:rsidR="00FA6F44" w:rsidRPr="00D55678" w:rsidRDefault="00FA6F44">
      <w:pPr>
        <w:adjustRightInd w:val="0"/>
        <w:snapToGrid w:val="0"/>
      </w:pPr>
    </w:p>
    <w:sectPr w:rsidR="00FA6F44" w:rsidRPr="00D55678" w:rsidSect="00FA6F4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7E1" w:rsidRDefault="00C157E1" w:rsidP="00FA6F44">
      <w:r>
        <w:separator/>
      </w:r>
    </w:p>
  </w:endnote>
  <w:endnote w:type="continuationSeparator" w:id="1">
    <w:p w:rsidR="00C157E1" w:rsidRDefault="00C157E1" w:rsidP="00FA6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FA6F44" w:rsidRDefault="00C157E1">
            <w:pPr>
              <w:pStyle w:val="a5"/>
              <w:jc w:val="center"/>
            </w:pPr>
            <w:r>
              <w:rPr>
                <w:rFonts w:hint="eastAsia"/>
              </w:rPr>
              <w:t>-</w:t>
            </w:r>
            <w:r w:rsidR="00FA6F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A6F44">
              <w:rPr>
                <w:b/>
                <w:sz w:val="24"/>
                <w:szCs w:val="24"/>
              </w:rPr>
              <w:fldChar w:fldCharType="separate"/>
            </w:r>
            <w:r w:rsidR="008A3E6B">
              <w:rPr>
                <w:b/>
                <w:noProof/>
              </w:rPr>
              <w:t>7</w:t>
            </w:r>
            <w:r w:rsidR="00FA6F4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A6F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A6F44">
              <w:rPr>
                <w:b/>
                <w:sz w:val="24"/>
                <w:szCs w:val="24"/>
              </w:rPr>
              <w:fldChar w:fldCharType="separate"/>
            </w:r>
            <w:r w:rsidR="008A3E6B">
              <w:rPr>
                <w:b/>
                <w:noProof/>
              </w:rPr>
              <w:t>7</w:t>
            </w:r>
            <w:r w:rsidR="00FA6F44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FA6F44" w:rsidRDefault="00FA6F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7E1" w:rsidRDefault="00C157E1" w:rsidP="00FA6F44">
      <w:r>
        <w:separator/>
      </w:r>
    </w:p>
  </w:footnote>
  <w:footnote w:type="continuationSeparator" w:id="1">
    <w:p w:rsidR="00C157E1" w:rsidRDefault="00C157E1" w:rsidP="00FA6F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F44" w:rsidRDefault="00C157E1">
    <w:pPr>
      <w:pStyle w:val="a6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5CF6"/>
    <w:rsid w:val="0000785C"/>
    <w:rsid w:val="00010EA3"/>
    <w:rsid w:val="00011102"/>
    <w:rsid w:val="00032067"/>
    <w:rsid w:val="000346BB"/>
    <w:rsid w:val="0003502F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2865"/>
    <w:rsid w:val="001B4538"/>
    <w:rsid w:val="001B4C7F"/>
    <w:rsid w:val="001D4455"/>
    <w:rsid w:val="001E1B81"/>
    <w:rsid w:val="001E1D97"/>
    <w:rsid w:val="001F5946"/>
    <w:rsid w:val="00212748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4953"/>
    <w:rsid w:val="002C018D"/>
    <w:rsid w:val="002C32FC"/>
    <w:rsid w:val="002C649C"/>
    <w:rsid w:val="002E714D"/>
    <w:rsid w:val="002F43A6"/>
    <w:rsid w:val="00304B2B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4B0D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4F44"/>
    <w:rsid w:val="00435C00"/>
    <w:rsid w:val="00451046"/>
    <w:rsid w:val="00451414"/>
    <w:rsid w:val="0048146D"/>
    <w:rsid w:val="00481CD8"/>
    <w:rsid w:val="004A1D80"/>
    <w:rsid w:val="004A6C58"/>
    <w:rsid w:val="004B56E4"/>
    <w:rsid w:val="004C278F"/>
    <w:rsid w:val="004C2BC7"/>
    <w:rsid w:val="004D5C1D"/>
    <w:rsid w:val="004E7122"/>
    <w:rsid w:val="004F3624"/>
    <w:rsid w:val="004F705C"/>
    <w:rsid w:val="0050075A"/>
    <w:rsid w:val="00510547"/>
    <w:rsid w:val="00517D98"/>
    <w:rsid w:val="00521180"/>
    <w:rsid w:val="00524736"/>
    <w:rsid w:val="00533F4D"/>
    <w:rsid w:val="00535121"/>
    <w:rsid w:val="00540694"/>
    <w:rsid w:val="0055172B"/>
    <w:rsid w:val="0055489D"/>
    <w:rsid w:val="0056301C"/>
    <w:rsid w:val="0056436D"/>
    <w:rsid w:val="005675DD"/>
    <w:rsid w:val="00570639"/>
    <w:rsid w:val="005757FF"/>
    <w:rsid w:val="00583008"/>
    <w:rsid w:val="0058488C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606F5"/>
    <w:rsid w:val="006776F7"/>
    <w:rsid w:val="0068555D"/>
    <w:rsid w:val="006948B7"/>
    <w:rsid w:val="006A0BB9"/>
    <w:rsid w:val="006C7A17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A5115"/>
    <w:rsid w:val="007B6E16"/>
    <w:rsid w:val="007C0C37"/>
    <w:rsid w:val="007C530A"/>
    <w:rsid w:val="007C5D8A"/>
    <w:rsid w:val="007D0837"/>
    <w:rsid w:val="007D6A2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3E6B"/>
    <w:rsid w:val="008A485C"/>
    <w:rsid w:val="008B1C09"/>
    <w:rsid w:val="008C4085"/>
    <w:rsid w:val="008F2272"/>
    <w:rsid w:val="00900792"/>
    <w:rsid w:val="009013C9"/>
    <w:rsid w:val="00902AA0"/>
    <w:rsid w:val="00906B5D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2019"/>
    <w:rsid w:val="00973B8B"/>
    <w:rsid w:val="00977AFD"/>
    <w:rsid w:val="00982799"/>
    <w:rsid w:val="00986FAF"/>
    <w:rsid w:val="009A2CB1"/>
    <w:rsid w:val="009B32D1"/>
    <w:rsid w:val="009E0B4F"/>
    <w:rsid w:val="009E0D48"/>
    <w:rsid w:val="009E7C10"/>
    <w:rsid w:val="00A10006"/>
    <w:rsid w:val="00A3633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248A"/>
    <w:rsid w:val="00B32FB4"/>
    <w:rsid w:val="00B33EDC"/>
    <w:rsid w:val="00B4518F"/>
    <w:rsid w:val="00B47680"/>
    <w:rsid w:val="00B476F9"/>
    <w:rsid w:val="00B50C9B"/>
    <w:rsid w:val="00B54BBE"/>
    <w:rsid w:val="00B551BB"/>
    <w:rsid w:val="00B552F7"/>
    <w:rsid w:val="00B65094"/>
    <w:rsid w:val="00BA75B3"/>
    <w:rsid w:val="00BB0CC4"/>
    <w:rsid w:val="00BB4C6B"/>
    <w:rsid w:val="00BC2A9A"/>
    <w:rsid w:val="00BC31D9"/>
    <w:rsid w:val="00BC3DA6"/>
    <w:rsid w:val="00BC4AF5"/>
    <w:rsid w:val="00BC6B40"/>
    <w:rsid w:val="00BC7505"/>
    <w:rsid w:val="00BC7ED0"/>
    <w:rsid w:val="00BD0D9B"/>
    <w:rsid w:val="00BD437A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752E3"/>
    <w:rsid w:val="00C817AD"/>
    <w:rsid w:val="00C82B62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5678"/>
    <w:rsid w:val="00D5734D"/>
    <w:rsid w:val="00D7779E"/>
    <w:rsid w:val="00D86955"/>
    <w:rsid w:val="00D90D57"/>
    <w:rsid w:val="00DA2C8B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303B8"/>
    <w:rsid w:val="00E604D0"/>
    <w:rsid w:val="00E6056C"/>
    <w:rsid w:val="00E6567F"/>
    <w:rsid w:val="00E7133B"/>
    <w:rsid w:val="00E74528"/>
    <w:rsid w:val="00E75A08"/>
    <w:rsid w:val="00E77D92"/>
    <w:rsid w:val="00E82F8E"/>
    <w:rsid w:val="00E909E1"/>
    <w:rsid w:val="00E911D0"/>
    <w:rsid w:val="00EC3A0C"/>
    <w:rsid w:val="00EC6603"/>
    <w:rsid w:val="00ED047D"/>
    <w:rsid w:val="00EF04E7"/>
    <w:rsid w:val="00EF6804"/>
    <w:rsid w:val="00F00771"/>
    <w:rsid w:val="00F039A0"/>
    <w:rsid w:val="00F10901"/>
    <w:rsid w:val="00F1273A"/>
    <w:rsid w:val="00F26FEC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F44"/>
    <w:rsid w:val="00FC2F1B"/>
    <w:rsid w:val="00FC4805"/>
    <w:rsid w:val="00FC6A97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/>
    <w:lsdException w:name="HTML Code" w:semiHidden="0"/>
    <w:lsdException w:name="HTML Preformatted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F44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A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F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6F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6F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6F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6F4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6F4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FA6F4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FA6F4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FA6F44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sid w:val="00FA6F4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FA6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FA6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A6F44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rsid w:val="00FA6F44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FA6F44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FA6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rsid w:val="00FA6F44"/>
    <w:pPr>
      <w:spacing w:beforeAutospacing="1" w:afterAutospacing="1"/>
      <w:jc w:val="left"/>
    </w:pPr>
    <w:rPr>
      <w:rFonts w:cs="Times New Roman"/>
      <w:sz w:val="24"/>
    </w:rPr>
  </w:style>
  <w:style w:type="character" w:styleId="a8">
    <w:name w:val="Strong"/>
    <w:basedOn w:val="a0"/>
    <w:uiPriority w:val="22"/>
    <w:qFormat/>
    <w:rsid w:val="00FA6F44"/>
    <w:rPr>
      <w:b/>
    </w:rPr>
  </w:style>
  <w:style w:type="character" w:styleId="a9">
    <w:name w:val="Hyperlink"/>
    <w:basedOn w:val="a0"/>
    <w:uiPriority w:val="99"/>
    <w:qFormat/>
    <w:rsid w:val="00FA6F44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FA6F44"/>
    <w:rPr>
      <w:rFonts w:ascii="DejaVu Sans" w:hAnsi="DejaVu Sans"/>
      <w:sz w:val="20"/>
    </w:rPr>
  </w:style>
  <w:style w:type="character" w:customStyle="1" w:styleId="Char2">
    <w:name w:val="页眉 Char"/>
    <w:basedOn w:val="a0"/>
    <w:link w:val="a6"/>
    <w:uiPriority w:val="99"/>
    <w:qFormat/>
    <w:rsid w:val="00FA6F4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FA6F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FA6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FA6F44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FA6F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FA6F44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A6F4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FA6F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FA6F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FA6F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FA6F4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FA6F44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FA6F44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FA6F44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FA6F44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FA6F44"/>
    <w:rPr>
      <w:rFonts w:ascii="Arial" w:hAnsi="Arial"/>
      <w:sz w:val="32"/>
    </w:rPr>
  </w:style>
  <w:style w:type="character" w:customStyle="1" w:styleId="19">
    <w:name w:val="1封面9：下划线"/>
    <w:basedOn w:val="a0"/>
    <w:rsid w:val="00FA6F44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FA6F44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rsid w:val="00FA6F44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rsid w:val="00FA6F44"/>
  </w:style>
  <w:style w:type="paragraph" w:customStyle="1" w:styleId="73">
    <w:name w:val="7表格3：表中文字居左"/>
    <w:rsid w:val="00FA6F44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FA6F44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autoRedefine/>
    <w:rsid w:val="007A5115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rsid w:val="007A5115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rsid w:val="007A5115"/>
    <w:rPr>
      <w:rFonts w:ascii="Arial" w:hAnsi="Arial" w:cs="宋体"/>
      <w:sz w:val="18"/>
      <w:szCs w:val="22"/>
    </w:rPr>
  </w:style>
  <w:style w:type="paragraph" w:customStyle="1" w:styleId="aa">
    <w:name w:val="a示例开始&amp;结束：顶格"/>
    <w:basedOn w:val="a"/>
    <w:next w:val="21"/>
    <w:autoRedefine/>
    <w:rsid w:val="00F92830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styleId="ab">
    <w:name w:val="List Paragraph"/>
    <w:basedOn w:val="a"/>
    <w:uiPriority w:val="99"/>
    <w:unhideWhenUsed/>
    <w:rsid w:val="006948B7"/>
    <w:pPr>
      <w:ind w:firstLineChars="200" w:firstLine="420"/>
    </w:pPr>
  </w:style>
  <w:style w:type="paragraph" w:customStyle="1" w:styleId="62">
    <w:name w:val="6图2：图号&amp;说明"/>
    <w:basedOn w:val="a"/>
    <w:link w:val="62Char"/>
    <w:autoRedefine/>
    <w:rsid w:val="00E7133B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rsid w:val="00E7133B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rsid w:val="00BC3DA6"/>
    <w:rPr>
      <w:rFonts w:eastAsia="微软雅黑" w:cstheme="minorBidi"/>
      <w:snapToGrid w:val="0"/>
      <w:sz w:val="21"/>
      <w:szCs w:val="22"/>
    </w:rPr>
  </w:style>
  <w:style w:type="paragraph" w:customStyle="1" w:styleId="ac">
    <w:name w:val="表格的表头"/>
    <w:basedOn w:val="a"/>
    <w:next w:val="a"/>
    <w:rsid w:val="00212748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autoRedefine/>
    <w:rsid w:val="00F83935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d">
    <w:name w:val="参考文献"/>
    <w:basedOn w:val="a"/>
    <w:rsid w:val="00F83935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372</Words>
  <Characters>2127</Characters>
  <Application>Microsoft Office Word</Application>
  <DocSecurity>0</DocSecurity>
  <Lines>17</Lines>
  <Paragraphs>4</Paragraphs>
  <ScaleCrop>false</ScaleCrop>
  <Company>ZTE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zter</cp:lastModifiedBy>
  <cp:revision>416</cp:revision>
  <dcterms:created xsi:type="dcterms:W3CDTF">2012-08-10T09:18:00Z</dcterms:created>
  <dcterms:modified xsi:type="dcterms:W3CDTF">2018-12-18T08:04:00Z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