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97204556"/>
    <w:p w14:paraId="1A43C88F" w14:textId="00D5F8CD" w:rsidR="003B4EAC" w:rsidRDefault="003B4EAC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1661450" w:history="1">
        <w:r w:rsidRPr="00B378E9">
          <w:rPr>
            <w:rStyle w:val="Hyperlink"/>
            <w:noProof/>
          </w:rPr>
          <w:t>Chapter One '</w:t>
        </w:r>
        <w:r w:rsidRPr="00B378E9">
          <w:rPr>
            <w:rStyle w:val="Hyperlink"/>
            <w:rFonts w:hint="eastAsia"/>
            <w:noProof/>
          </w:rPr>
          <w:t xml:space="preserve"> </w:t>
        </w:r>
        <w:r w:rsidRPr="00B378E9">
          <w:rPr>
            <w:rStyle w:val="Hyperlink"/>
            <w:rFonts w:hint="eastAsia"/>
            <w:noProof/>
          </w:rPr>
          <w:t>緒論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_Toc31661450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71E4ED" w14:textId="65CF53C6" w:rsidR="003B4EAC" w:rsidRDefault="003B4EAC">
      <w:pPr>
        <w:pStyle w:val="TOC2"/>
        <w:tabs>
          <w:tab w:val="right" w:leader="dot" w:pos="9350"/>
        </w:tabs>
        <w:rPr>
          <w:noProof/>
        </w:rPr>
      </w:pPr>
      <w:hyperlink w:anchor="_Toc31661451" w:history="1">
        <w:r w:rsidRPr="00B378E9">
          <w:rPr>
            <w:rStyle w:val="Hyperlink"/>
            <w:rFonts w:hint="eastAsia"/>
            <w:noProof/>
          </w:rPr>
          <w:t>演繹、推理和解決問題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_Toc31661451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681CCE" w14:textId="302BA701" w:rsidR="003B4EAC" w:rsidRDefault="003B4EAC">
      <w:pPr>
        <w:pStyle w:val="TOC2"/>
        <w:tabs>
          <w:tab w:val="right" w:leader="dot" w:pos="9350"/>
        </w:tabs>
        <w:rPr>
          <w:noProof/>
        </w:rPr>
      </w:pPr>
      <w:hyperlink w:anchor="_Toc31661452" w:history="1">
        <w:r w:rsidRPr="00B378E9">
          <w:rPr>
            <w:rStyle w:val="Hyperlink"/>
            <w:rFonts w:hint="eastAsia"/>
            <w:noProof/>
          </w:rPr>
          <w:t>機器學習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_Toc31661452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E25FA54" w14:textId="4AE5F2B4" w:rsidR="003B4EAC" w:rsidRDefault="003B4EAC">
      <w:pPr>
        <w:pStyle w:val="TOC1"/>
        <w:tabs>
          <w:tab w:val="right" w:leader="dot" w:pos="9350"/>
        </w:tabs>
        <w:rPr>
          <w:noProof/>
        </w:rPr>
      </w:pPr>
      <w:hyperlink w:anchor="_Toc31661453" w:history="1">
        <w:r w:rsidRPr="00B378E9">
          <w:rPr>
            <w:rStyle w:val="Hyperlink"/>
            <w:noProof/>
          </w:rPr>
          <w:t>Chapter Two '</w:t>
        </w:r>
        <w:r w:rsidRPr="00B378E9">
          <w:rPr>
            <w:rStyle w:val="Hyperlink"/>
            <w:rFonts w:hint="eastAsia"/>
            <w:noProof/>
          </w:rPr>
          <w:t xml:space="preserve"> </w:t>
        </w:r>
        <w:r w:rsidRPr="00B378E9">
          <w:rPr>
            <w:rStyle w:val="Hyperlink"/>
            <w:rFonts w:hint="eastAsia"/>
            <w:noProof/>
          </w:rPr>
          <w:t>研究方法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_Toc31661453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014D25" w14:textId="3BA37F77" w:rsidR="003B4EAC" w:rsidRDefault="003B4EAC">
      <w:pPr>
        <w:pStyle w:val="TOC1"/>
        <w:tabs>
          <w:tab w:val="right" w:leader="dot" w:pos="9350"/>
        </w:tabs>
        <w:rPr>
          <w:noProof/>
        </w:rPr>
      </w:pPr>
      <w:hyperlink w:anchor="_Toc31661454" w:history="1">
        <w:r w:rsidRPr="00B378E9">
          <w:rPr>
            <w:rStyle w:val="Hyperlink"/>
            <w:noProof/>
          </w:rPr>
          <w:t>Chapter Three '</w:t>
        </w:r>
        <w:r w:rsidRPr="00B378E9">
          <w:rPr>
            <w:rStyle w:val="Hyperlink"/>
            <w:rFonts w:hint="eastAsia"/>
            <w:noProof/>
          </w:rPr>
          <w:t xml:space="preserve"> </w:t>
        </w:r>
        <w:r w:rsidRPr="00B378E9">
          <w:rPr>
            <w:rStyle w:val="Hyperlink"/>
            <w:rFonts w:hint="eastAsia"/>
            <w:noProof/>
          </w:rPr>
          <w:t>控制論與大腦模擬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_Toc31661454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F95C1C" w14:textId="5CBFC31F" w:rsidR="003B4EAC" w:rsidRDefault="003B4EAC">
      <w:pPr>
        <w:pStyle w:val="TOC2"/>
        <w:tabs>
          <w:tab w:val="right" w:leader="dot" w:pos="9350"/>
        </w:tabs>
        <w:rPr>
          <w:noProof/>
        </w:rPr>
      </w:pPr>
      <w:hyperlink w:anchor="_Toc31661455" w:history="1">
        <w:r w:rsidRPr="00B378E9">
          <w:rPr>
            <w:rStyle w:val="Hyperlink"/>
            <w:rFonts w:hint="eastAsia"/>
            <w:noProof/>
          </w:rPr>
          <w:t>符號處理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_Toc31661455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A23399" w14:textId="474F6594" w:rsidR="00884D1B" w:rsidRDefault="003B4EAC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fldChar w:fldCharType="end"/>
      </w:r>
      <w:bookmarkStart w:id="1" w:name="_GoBack"/>
      <w:bookmarkEnd w:id="1"/>
      <w:r w:rsidR="00884D1B">
        <w:br w:type="page"/>
      </w:r>
    </w:p>
    <w:p w14:paraId="40C80D88" w14:textId="4CF3521E" w:rsidR="00E87B21" w:rsidRDefault="00E87B21" w:rsidP="00884D1B">
      <w:pPr>
        <w:pStyle w:val="Heading1"/>
      </w:pPr>
      <w:bookmarkStart w:id="2" w:name="_Toc31661450"/>
      <w:r>
        <w:rPr>
          <w:rFonts w:hint="eastAsia"/>
        </w:rPr>
        <w:lastRenderedPageBreak/>
        <w:t>緒論</w:t>
      </w:r>
      <w:bookmarkEnd w:id="0"/>
      <w:bookmarkEnd w:id="2"/>
    </w:p>
    <w:p w14:paraId="55BBF8D1" w14:textId="77777777" w:rsidR="00E87B21" w:rsidRDefault="00E87B21" w:rsidP="00E87B21">
      <w:r>
        <w:rPr>
          <w:rFonts w:hint="eastAsia"/>
        </w:rPr>
        <w:t>人工智慧的定義可以分為兩部分，即「人工」和「智慧」。「人工」比較好理解，爭議性也不大。有時我們會要考慮什麼是人力所能及製造的，或者人自身的智慧程度有沒有高到可以創造人工智慧的地步，等等。但總括來說，「人工系統」就是通常意義下的人工系統。</w:t>
      </w:r>
    </w:p>
    <w:p w14:paraId="27453EAC" w14:textId="77777777" w:rsidR="00E87B21" w:rsidRDefault="00E87B21" w:rsidP="00884D1B">
      <w:pPr>
        <w:pStyle w:val="Heading2"/>
      </w:pPr>
      <w:bookmarkStart w:id="3" w:name="_Toc497204557"/>
      <w:bookmarkStart w:id="4" w:name="_Toc31661451"/>
      <w:r>
        <w:rPr>
          <w:rFonts w:hint="eastAsia"/>
        </w:rPr>
        <w:t>演繹、</w:t>
      </w:r>
      <w:r w:rsidRPr="00884D1B">
        <w:rPr>
          <w:rFonts w:hint="eastAsia"/>
        </w:rPr>
        <w:t>推理和解決問題</w:t>
      </w:r>
      <w:bookmarkEnd w:id="3"/>
      <w:bookmarkEnd w:id="4"/>
    </w:p>
    <w:p w14:paraId="268210AC" w14:textId="77777777" w:rsidR="00E87B21" w:rsidRDefault="00E87B21" w:rsidP="00E87B21">
      <w:r>
        <w:rPr>
          <w:rFonts w:hint="eastAsia"/>
        </w:rPr>
        <w:t>早期的人工智慧研究人員直接模仿人類進行逐步的推理，就像是玩棋盤遊戲或進行邏輯推理時人類的思考模式。到了</w:t>
      </w:r>
      <w:r>
        <w:t>1980</w:t>
      </w:r>
      <w:r>
        <w:rPr>
          <w:rFonts w:hint="eastAsia"/>
        </w:rPr>
        <w:t>和</w:t>
      </w:r>
      <w:r>
        <w:t>1990</w:t>
      </w:r>
      <w:r>
        <w:rPr>
          <w:rFonts w:hint="eastAsia"/>
        </w:rPr>
        <w:t>年代，利用機率和經濟學上的概念，人工智慧研究還發展了非常成功的方法處理不確定或不完整的資訊。</w:t>
      </w:r>
    </w:p>
    <w:p w14:paraId="66C65533" w14:textId="77777777" w:rsidR="00E87B21" w:rsidRDefault="00E87B21" w:rsidP="00884D1B">
      <w:pPr>
        <w:pStyle w:val="Heading2"/>
      </w:pPr>
      <w:bookmarkStart w:id="5" w:name="_Toc497204558"/>
      <w:bookmarkStart w:id="6" w:name="_Toc31661452"/>
      <w:r>
        <w:rPr>
          <w:rFonts w:hint="eastAsia"/>
        </w:rPr>
        <w:t>機器學習</w:t>
      </w:r>
      <w:bookmarkEnd w:id="5"/>
      <w:bookmarkEnd w:id="6"/>
    </w:p>
    <w:p w14:paraId="61BF60A3" w14:textId="77777777" w:rsidR="00E87B21" w:rsidRDefault="00E87B21" w:rsidP="00E87B21">
      <w:r>
        <w:rPr>
          <w:rFonts w:hint="eastAsia"/>
        </w:rPr>
        <w:t>機器學習的主要目的是為了從使用者和輸入資料等處獲得知識，從而可以幫助解決更多問題、減少錯誤，提高解決問題的效率。對於人工智慧來說，機器學習從一開始就很重要。</w:t>
      </w:r>
    </w:p>
    <w:p w14:paraId="05EB48A0" w14:textId="77777777" w:rsidR="00E87B21" w:rsidRDefault="00E87B21" w:rsidP="00A139BB">
      <w:pPr>
        <w:pStyle w:val="Heading1"/>
      </w:pPr>
      <w:bookmarkStart w:id="7" w:name="_Toc497204559"/>
      <w:bookmarkStart w:id="8" w:name="_Toc31661453"/>
      <w:r>
        <w:rPr>
          <w:rFonts w:hint="eastAsia"/>
        </w:rPr>
        <w:lastRenderedPageBreak/>
        <w:t>研究方法</w:t>
      </w:r>
      <w:bookmarkEnd w:id="7"/>
      <w:bookmarkEnd w:id="8"/>
    </w:p>
    <w:p w14:paraId="2E4DDBD2" w14:textId="77777777" w:rsidR="00E87B21" w:rsidRDefault="00E87B21" w:rsidP="00E87B21">
      <w:r>
        <w:rPr>
          <w:rFonts w:hint="eastAsia"/>
        </w:rPr>
        <w:t>目前沒有統一的原理或範式指導人工智慧研究。許多問題上研究者都存在爭論。其中幾個長久以來仍沒有結論的問題是：是否應從心理或神經方面模擬人工智慧？或者像鳥類生物學對於航空工程一樣，人類生物學對於人工智慧研究是沒有關係的？</w:t>
      </w:r>
    </w:p>
    <w:p w14:paraId="7BF6DBE1" w14:textId="77777777" w:rsidR="00E87B21" w:rsidRDefault="00E87B21" w:rsidP="00A139BB">
      <w:pPr>
        <w:pStyle w:val="Heading1"/>
      </w:pPr>
      <w:bookmarkStart w:id="9" w:name="_Toc497204560"/>
      <w:bookmarkStart w:id="10" w:name="_Toc31661454"/>
      <w:r>
        <w:rPr>
          <w:rFonts w:hint="eastAsia"/>
        </w:rPr>
        <w:lastRenderedPageBreak/>
        <w:t>控制論與大腦模擬</w:t>
      </w:r>
      <w:bookmarkEnd w:id="9"/>
      <w:bookmarkEnd w:id="10"/>
    </w:p>
    <w:p w14:paraId="485E49B6" w14:textId="77777777" w:rsidR="00E87B21" w:rsidRDefault="00E87B21" w:rsidP="00E87B21">
      <w:r>
        <w:t>20</w:t>
      </w:r>
      <w:r>
        <w:rPr>
          <w:rFonts w:hint="eastAsia"/>
        </w:rPr>
        <w:t>世紀</w:t>
      </w:r>
      <w:r>
        <w:t>40</w:t>
      </w:r>
      <w:r>
        <w:rPr>
          <w:rFonts w:hint="eastAsia"/>
        </w:rPr>
        <w:t>年代到</w:t>
      </w:r>
      <w:r>
        <w:t>50</w:t>
      </w:r>
      <w:r>
        <w:rPr>
          <w:rFonts w:hint="eastAsia"/>
        </w:rPr>
        <w:t>年代，許多研究者探索神經學、資訊理論及控制論之間的聯繫。其中還造出一些使用電子網路絡構造的初步智慧，如格雷·華特（</w:t>
      </w:r>
      <w:r>
        <w:t>W. Grey Walter</w:t>
      </w:r>
      <w:r>
        <w:rPr>
          <w:rFonts w:hint="eastAsia"/>
        </w:rPr>
        <w:t>）的烏龜（</w:t>
      </w:r>
      <w:r>
        <w:t>turtle</w:t>
      </w:r>
      <w:r>
        <w:rPr>
          <w:rFonts w:hint="eastAsia"/>
        </w:rPr>
        <w:t>）和約翰霍普金斯野獸（</w:t>
      </w:r>
      <w:r>
        <w:t>Johns Hopkins Beast</w:t>
      </w:r>
      <w:r>
        <w:rPr>
          <w:rFonts w:hint="eastAsia"/>
        </w:rPr>
        <w:t>）。</w:t>
      </w:r>
    </w:p>
    <w:p w14:paraId="643EB870" w14:textId="77777777" w:rsidR="00E87B21" w:rsidRDefault="00E87B21" w:rsidP="00884D1B">
      <w:pPr>
        <w:pStyle w:val="Heading2"/>
      </w:pPr>
      <w:bookmarkStart w:id="11" w:name="_Toc497204561"/>
      <w:bookmarkStart w:id="12" w:name="_Toc31661455"/>
      <w:r>
        <w:rPr>
          <w:rFonts w:hint="eastAsia"/>
        </w:rPr>
        <w:t>符號處理</w:t>
      </w:r>
      <w:bookmarkEnd w:id="11"/>
      <w:bookmarkEnd w:id="12"/>
    </w:p>
    <w:p w14:paraId="55367B0D" w14:textId="77777777" w:rsidR="00E87B21" w:rsidRDefault="00E87B21" w:rsidP="00E87B21">
      <w:r>
        <w:rPr>
          <w:rFonts w:hint="eastAsia"/>
        </w:rPr>
        <w:t>當</w:t>
      </w:r>
      <w:r>
        <w:t>20</w:t>
      </w:r>
      <w:r>
        <w:rPr>
          <w:rFonts w:hint="eastAsia"/>
        </w:rPr>
        <w:t>世紀</w:t>
      </w:r>
      <w:r>
        <w:t>50</w:t>
      </w:r>
      <w:r>
        <w:rPr>
          <w:rFonts w:hint="eastAsia"/>
        </w:rPr>
        <w:t>年代，數位電腦研製成功，研究者開始探索人類智慧是否能簡化成符號處理。研究主要集中在卡內基梅隆大學，史丹福大學和麻省理工學院，而各自有獨立的研究風格。約翰·豪格蘭德（</w:t>
      </w:r>
      <w:r>
        <w:t xml:space="preserve">John </w:t>
      </w:r>
      <w:proofErr w:type="spellStart"/>
      <w:r>
        <w:t>Haugeland</w:t>
      </w:r>
      <w:proofErr w:type="spellEnd"/>
      <w:r>
        <w:rPr>
          <w:rFonts w:hint="eastAsia"/>
        </w:rPr>
        <w:t>）稱這些方法為</w:t>
      </w:r>
      <w:r>
        <w:t>GOFAI</w:t>
      </w:r>
      <w:r>
        <w:rPr>
          <w:rFonts w:hint="eastAsia"/>
        </w:rPr>
        <w:t>（出色的老式人工智慧）。</w:t>
      </w:r>
    </w:p>
    <w:p w14:paraId="5838667A" w14:textId="77777777" w:rsidR="007F193E" w:rsidRDefault="007F193E"/>
    <w:sectPr w:rsidR="007F1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86AA4"/>
    <w:multiLevelType w:val="multilevel"/>
    <w:tmpl w:val="6F34C0FA"/>
    <w:lvl w:ilvl="0">
      <w:start w:val="1"/>
      <w:numFmt w:val="cardinalText"/>
      <w:pStyle w:val="Heading1"/>
      <w:suff w:val="space"/>
      <w:lvlText w:val="Chapter %1 '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21"/>
    <w:rsid w:val="00210F5A"/>
    <w:rsid w:val="003B4EAC"/>
    <w:rsid w:val="00535B6B"/>
    <w:rsid w:val="007F193E"/>
    <w:rsid w:val="00884D1B"/>
    <w:rsid w:val="00A139BB"/>
    <w:rsid w:val="00E8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69AC"/>
  <w15:chartTrackingRefBased/>
  <w15:docId w15:val="{41CD2A8D-7067-48B2-9B9F-53F6E416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B21"/>
    <w:pPr>
      <w:widowControl w:val="0"/>
      <w:spacing w:after="0" w:line="240" w:lineRule="auto"/>
      <w:jc w:val="both"/>
    </w:pPr>
    <w:rPr>
      <w:kern w:val="2"/>
      <w:sz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D1B"/>
    <w:pPr>
      <w:keepNext/>
      <w:keepLines/>
      <w:pageBreakBefore/>
      <w:numPr>
        <w:numId w:val="1"/>
      </w:numPr>
      <w:spacing w:before="2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D1B"/>
    <w:pPr>
      <w:keepNext/>
      <w:keepLines/>
      <w:numPr>
        <w:ilvl w:val="1"/>
        <w:numId w:val="1"/>
      </w:numPr>
      <w:spacing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B6B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B6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B6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B6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B6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B6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B6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D1B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32"/>
      <w:lang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884D1B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6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B6B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eastAsia="zh-TW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B6B"/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24"/>
      <w:lang w:eastAsia="zh-TW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B6B"/>
    <w:rPr>
      <w:rFonts w:asciiTheme="majorHAnsi" w:eastAsiaTheme="majorEastAsia" w:hAnsiTheme="majorHAnsi" w:cstheme="majorBidi"/>
      <w:color w:val="2F5496" w:themeColor="accent1" w:themeShade="BF"/>
      <w:kern w:val="2"/>
      <w:sz w:val="24"/>
      <w:lang w:eastAsia="zh-TW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B6B"/>
    <w:rPr>
      <w:rFonts w:asciiTheme="majorHAnsi" w:eastAsiaTheme="majorEastAsia" w:hAnsiTheme="majorHAnsi" w:cstheme="majorBidi"/>
      <w:color w:val="1F3763" w:themeColor="accent1" w:themeShade="7F"/>
      <w:kern w:val="2"/>
      <w:sz w:val="24"/>
      <w:lang w:eastAsia="zh-TW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B6B"/>
    <w:rPr>
      <w:rFonts w:asciiTheme="majorHAnsi" w:eastAsiaTheme="majorEastAsia" w:hAnsiTheme="majorHAnsi" w:cstheme="majorBidi"/>
      <w:i/>
      <w:iCs/>
      <w:color w:val="1F3763" w:themeColor="accent1" w:themeShade="7F"/>
      <w:kern w:val="2"/>
      <w:sz w:val="24"/>
      <w:lang w:eastAsia="zh-TW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B6B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:lang w:eastAsia="zh-TW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B6B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:lang w:eastAsia="zh-TW"/>
    </w:rPr>
  </w:style>
  <w:style w:type="paragraph" w:styleId="TOC1">
    <w:name w:val="toc 1"/>
    <w:basedOn w:val="Normal"/>
    <w:next w:val="Normal"/>
    <w:autoRedefine/>
    <w:uiPriority w:val="39"/>
    <w:unhideWhenUsed/>
    <w:rsid w:val="003B4E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4EA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B4E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6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07F72-73FC-4D9A-BBCC-AB925C029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Adam</dc:creator>
  <cp:keywords/>
  <dc:description/>
  <cp:lastModifiedBy>Etienne Adam</cp:lastModifiedBy>
  <cp:revision>5</cp:revision>
  <dcterms:created xsi:type="dcterms:W3CDTF">2020-02-03T20:51:00Z</dcterms:created>
  <dcterms:modified xsi:type="dcterms:W3CDTF">2020-02-03T21:30:00Z</dcterms:modified>
</cp:coreProperties>
</file>