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1191" w:rsidRDefault="00B02069">
      <w:pPr>
        <w:ind w:left="420" w:hanging="420"/>
        <w:jc w:val="center"/>
      </w:pPr>
      <w:r>
        <w:rPr>
          <w:rFonts w:hint="eastAsia"/>
        </w:rPr>
        <w:t>第一次作业</w:t>
      </w:r>
    </w:p>
    <w:p w:rsidR="00A01191" w:rsidRDefault="00B02069">
      <w:pPr>
        <w:pStyle w:val="1"/>
        <w:numPr>
          <w:ilvl w:val="0"/>
          <w:numId w:val="1"/>
        </w:numPr>
        <w:ind w:firstLineChars="0"/>
      </w:pPr>
      <w:r>
        <w:rPr>
          <w:rFonts w:hint="eastAsia"/>
        </w:rPr>
        <w:t>简述</w:t>
      </w:r>
      <w:r>
        <w:rPr>
          <w:rFonts w:hint="eastAsia"/>
        </w:rPr>
        <w:t>MBR</w:t>
      </w:r>
      <w:r>
        <w:rPr>
          <w:rFonts w:hint="eastAsia"/>
        </w:rPr>
        <w:t>磁盘主分区表的结构。</w:t>
      </w:r>
    </w:p>
    <w:p w:rsidR="00237B3A" w:rsidRDefault="00237B3A" w:rsidP="00237B3A">
      <w:pPr>
        <w:pStyle w:val="1"/>
        <w:ind w:firstLineChars="0"/>
      </w:pPr>
      <w:r w:rsidRPr="00237B3A">
        <w:rPr>
          <w:rFonts w:hint="eastAsia"/>
        </w:rPr>
        <w:t>主分区表占用</w:t>
      </w:r>
      <w:r w:rsidRPr="00237B3A">
        <w:t>64</w:t>
      </w:r>
      <w:r w:rsidRPr="00237B3A">
        <w:rPr>
          <w:rFonts w:hint="eastAsia"/>
        </w:rPr>
        <w:t>个字节</w:t>
      </w:r>
      <w:r>
        <w:rPr>
          <w:rFonts w:hint="eastAsia"/>
        </w:rPr>
        <w:t>,</w:t>
      </w:r>
      <w:r w:rsidRPr="00237B3A">
        <w:t xml:space="preserve"> 4</w:t>
      </w:r>
      <w:r w:rsidRPr="00237B3A">
        <w:rPr>
          <w:rFonts w:hint="eastAsia"/>
        </w:rPr>
        <w:t>个分区表项，每项</w:t>
      </w:r>
      <w:r w:rsidRPr="00237B3A">
        <w:t>16</w:t>
      </w:r>
      <w:r w:rsidRPr="00237B3A">
        <w:rPr>
          <w:rFonts w:hint="eastAsia"/>
        </w:rPr>
        <w:t>个字节，因此最多可以有</w:t>
      </w:r>
      <w:r w:rsidRPr="00237B3A">
        <w:t>4</w:t>
      </w:r>
      <w:r w:rsidRPr="00237B3A">
        <w:rPr>
          <w:rFonts w:hint="eastAsia"/>
        </w:rPr>
        <w:t>个主分区。</w:t>
      </w:r>
    </w:p>
    <w:p w:rsidR="00237B3A" w:rsidRDefault="00237B3A" w:rsidP="00237B3A">
      <w:pPr>
        <w:pStyle w:val="1"/>
        <w:ind w:firstLineChars="0"/>
      </w:pPr>
      <w:r>
        <w:rPr>
          <w:rFonts w:hint="eastAsia"/>
        </w:rPr>
        <w:t>分区表结构：</w:t>
      </w:r>
    </w:p>
    <w:tbl>
      <w:tblPr>
        <w:tblStyle w:val="a7"/>
        <w:tblW w:w="8647" w:type="dxa"/>
        <w:tblInd w:w="420" w:type="dxa"/>
        <w:tblLook w:val="04A0" w:firstRow="1" w:lastRow="0" w:firstColumn="1" w:lastColumn="0" w:noHBand="0" w:noVBand="1"/>
      </w:tblPr>
      <w:tblGrid>
        <w:gridCol w:w="1560"/>
        <w:gridCol w:w="1843"/>
        <w:gridCol w:w="5244"/>
      </w:tblGrid>
      <w:tr w:rsidR="00237B3A" w:rsidTr="00237B3A">
        <w:tc>
          <w:tcPr>
            <w:tcW w:w="1560" w:type="dxa"/>
          </w:tcPr>
          <w:p w:rsidR="00237B3A" w:rsidRDefault="00237B3A" w:rsidP="00237B3A">
            <w:pPr>
              <w:pStyle w:val="1"/>
              <w:ind w:firstLineChars="0" w:firstLine="0"/>
              <w:jc w:val="center"/>
            </w:pPr>
            <w:r>
              <w:rPr>
                <w:rFonts w:hint="eastAsia"/>
              </w:rPr>
              <w:t>字节偏移</w:t>
            </w:r>
          </w:p>
        </w:tc>
        <w:tc>
          <w:tcPr>
            <w:tcW w:w="1843" w:type="dxa"/>
          </w:tcPr>
          <w:p w:rsidR="00237B3A" w:rsidRDefault="00237B3A" w:rsidP="00237B3A">
            <w:pPr>
              <w:pStyle w:val="1"/>
              <w:ind w:firstLineChars="0" w:firstLine="0"/>
              <w:jc w:val="center"/>
            </w:pPr>
            <w:r>
              <w:rPr>
                <w:rFonts w:hint="eastAsia"/>
              </w:rPr>
              <w:t>字段长度</w:t>
            </w:r>
          </w:p>
          <w:p w:rsidR="00237B3A" w:rsidRDefault="00237B3A" w:rsidP="00237B3A">
            <w:pPr>
              <w:pStyle w:val="1"/>
              <w:ind w:firstLineChars="0" w:firstLine="0"/>
              <w:jc w:val="center"/>
            </w:pPr>
            <w:r>
              <w:rPr>
                <w:rFonts w:hint="eastAsia"/>
              </w:rPr>
              <w:t>（字节）</w:t>
            </w:r>
          </w:p>
        </w:tc>
        <w:tc>
          <w:tcPr>
            <w:tcW w:w="5244" w:type="dxa"/>
          </w:tcPr>
          <w:p w:rsidR="00237B3A" w:rsidRDefault="00237B3A" w:rsidP="00237B3A">
            <w:pPr>
              <w:pStyle w:val="1"/>
              <w:ind w:firstLineChars="0" w:firstLine="0"/>
              <w:jc w:val="center"/>
            </w:pPr>
            <w:r>
              <w:rPr>
                <w:rFonts w:hint="eastAsia"/>
              </w:rPr>
              <w:t>字段名和定义</w:t>
            </w:r>
          </w:p>
        </w:tc>
      </w:tr>
      <w:tr w:rsidR="00237B3A" w:rsidTr="00237B3A">
        <w:tc>
          <w:tcPr>
            <w:tcW w:w="1560" w:type="dxa"/>
          </w:tcPr>
          <w:p w:rsidR="00237B3A" w:rsidRDefault="00237B3A" w:rsidP="00237B3A">
            <w:pPr>
              <w:pStyle w:val="1"/>
              <w:ind w:firstLineChars="0" w:firstLine="0"/>
              <w:jc w:val="center"/>
            </w:pPr>
            <w:r>
              <w:rPr>
                <w:rFonts w:hint="eastAsia"/>
              </w:rPr>
              <w:t>0x</w:t>
            </w:r>
            <w:r>
              <w:t>00</w:t>
            </w:r>
          </w:p>
        </w:tc>
        <w:tc>
          <w:tcPr>
            <w:tcW w:w="1843" w:type="dxa"/>
          </w:tcPr>
          <w:p w:rsidR="00237B3A" w:rsidRDefault="00237B3A" w:rsidP="00237B3A">
            <w:pPr>
              <w:pStyle w:val="1"/>
              <w:ind w:firstLineChars="0" w:firstLine="0"/>
              <w:jc w:val="center"/>
            </w:pPr>
            <w:r>
              <w:rPr>
                <w:rFonts w:hint="eastAsia"/>
              </w:rPr>
              <w:t>1</w:t>
            </w:r>
          </w:p>
        </w:tc>
        <w:tc>
          <w:tcPr>
            <w:tcW w:w="5244" w:type="dxa"/>
          </w:tcPr>
          <w:p w:rsidR="00237B3A" w:rsidRDefault="00237B3A" w:rsidP="00237B3A">
            <w:pPr>
              <w:pStyle w:val="1"/>
              <w:ind w:firstLineChars="0" w:firstLine="0"/>
              <w:jc w:val="center"/>
            </w:pPr>
            <w:r>
              <w:rPr>
                <w:rFonts w:hint="eastAsia"/>
              </w:rPr>
              <w:t>分区状态</w:t>
            </w:r>
          </w:p>
        </w:tc>
      </w:tr>
      <w:tr w:rsidR="00237B3A" w:rsidTr="00237B3A">
        <w:tc>
          <w:tcPr>
            <w:tcW w:w="1560" w:type="dxa"/>
          </w:tcPr>
          <w:p w:rsidR="00237B3A" w:rsidRDefault="00237B3A" w:rsidP="00237B3A">
            <w:pPr>
              <w:pStyle w:val="1"/>
              <w:ind w:firstLineChars="0" w:firstLine="0"/>
              <w:jc w:val="center"/>
            </w:pPr>
            <w:r>
              <w:rPr>
                <w:rFonts w:hint="eastAsia"/>
              </w:rPr>
              <w:t>0</w:t>
            </w:r>
            <w:r>
              <w:t>x01</w:t>
            </w:r>
          </w:p>
        </w:tc>
        <w:tc>
          <w:tcPr>
            <w:tcW w:w="1843" w:type="dxa"/>
          </w:tcPr>
          <w:p w:rsidR="00237B3A" w:rsidRDefault="00237B3A" w:rsidP="00237B3A">
            <w:pPr>
              <w:pStyle w:val="1"/>
              <w:ind w:firstLineChars="0" w:firstLine="0"/>
              <w:jc w:val="center"/>
            </w:pPr>
            <w:r>
              <w:rPr>
                <w:rFonts w:hint="eastAsia"/>
              </w:rPr>
              <w:t>1</w:t>
            </w:r>
          </w:p>
        </w:tc>
        <w:tc>
          <w:tcPr>
            <w:tcW w:w="5244" w:type="dxa"/>
          </w:tcPr>
          <w:p w:rsidR="00237B3A" w:rsidRDefault="00237B3A" w:rsidP="00237B3A">
            <w:pPr>
              <w:pStyle w:val="1"/>
              <w:ind w:firstLineChars="0" w:firstLine="0"/>
              <w:jc w:val="center"/>
            </w:pPr>
            <w:r>
              <w:rPr>
                <w:rFonts w:hint="eastAsia"/>
              </w:rPr>
              <w:t>分区起始磁头号</w:t>
            </w:r>
          </w:p>
        </w:tc>
      </w:tr>
      <w:tr w:rsidR="00237B3A" w:rsidTr="00237B3A">
        <w:tc>
          <w:tcPr>
            <w:tcW w:w="1560" w:type="dxa"/>
          </w:tcPr>
          <w:p w:rsidR="00237B3A" w:rsidRDefault="00237B3A" w:rsidP="00237B3A">
            <w:pPr>
              <w:pStyle w:val="1"/>
              <w:ind w:firstLineChars="0" w:firstLine="0"/>
              <w:jc w:val="center"/>
            </w:pPr>
            <w:r>
              <w:rPr>
                <w:rFonts w:hint="eastAsia"/>
              </w:rPr>
              <w:t>0</w:t>
            </w:r>
            <w:r>
              <w:t>x02</w:t>
            </w:r>
          </w:p>
        </w:tc>
        <w:tc>
          <w:tcPr>
            <w:tcW w:w="1843" w:type="dxa"/>
          </w:tcPr>
          <w:p w:rsidR="00237B3A" w:rsidRDefault="00237B3A" w:rsidP="00237B3A">
            <w:pPr>
              <w:pStyle w:val="1"/>
              <w:ind w:firstLineChars="0" w:firstLine="0"/>
              <w:jc w:val="center"/>
            </w:pPr>
            <w:r>
              <w:t>2</w:t>
            </w:r>
          </w:p>
        </w:tc>
        <w:tc>
          <w:tcPr>
            <w:tcW w:w="5244" w:type="dxa"/>
          </w:tcPr>
          <w:p w:rsidR="00237B3A" w:rsidRDefault="00237B3A" w:rsidP="00237B3A">
            <w:pPr>
              <w:pStyle w:val="1"/>
              <w:ind w:firstLineChars="0" w:firstLine="0"/>
              <w:jc w:val="center"/>
            </w:pPr>
            <w:r>
              <w:rPr>
                <w:rFonts w:hint="eastAsia"/>
              </w:rPr>
              <w:t>分区起始扇区和柱面号</w:t>
            </w:r>
          </w:p>
        </w:tc>
      </w:tr>
      <w:tr w:rsidR="00237B3A" w:rsidTr="00237B3A">
        <w:tc>
          <w:tcPr>
            <w:tcW w:w="1560" w:type="dxa"/>
          </w:tcPr>
          <w:p w:rsidR="00237B3A" w:rsidRDefault="00237B3A" w:rsidP="00237B3A">
            <w:pPr>
              <w:pStyle w:val="1"/>
              <w:ind w:firstLineChars="0" w:firstLine="0"/>
              <w:jc w:val="center"/>
            </w:pPr>
            <w:r>
              <w:rPr>
                <w:rFonts w:hint="eastAsia"/>
              </w:rPr>
              <w:t>0</w:t>
            </w:r>
            <w:r>
              <w:t>x04</w:t>
            </w:r>
          </w:p>
        </w:tc>
        <w:tc>
          <w:tcPr>
            <w:tcW w:w="1843" w:type="dxa"/>
          </w:tcPr>
          <w:p w:rsidR="00237B3A" w:rsidRDefault="00237B3A" w:rsidP="00237B3A">
            <w:pPr>
              <w:pStyle w:val="1"/>
              <w:ind w:firstLineChars="0" w:firstLine="0"/>
              <w:jc w:val="center"/>
            </w:pPr>
            <w:r>
              <w:rPr>
                <w:rFonts w:hint="eastAsia"/>
              </w:rPr>
              <w:t>1</w:t>
            </w:r>
          </w:p>
        </w:tc>
        <w:tc>
          <w:tcPr>
            <w:tcW w:w="5244" w:type="dxa"/>
          </w:tcPr>
          <w:p w:rsidR="00237B3A" w:rsidRDefault="00237B3A" w:rsidP="00237B3A">
            <w:pPr>
              <w:pStyle w:val="1"/>
              <w:ind w:firstLineChars="0" w:firstLine="0"/>
              <w:jc w:val="center"/>
            </w:pPr>
            <w:r>
              <w:rPr>
                <w:rFonts w:hint="eastAsia"/>
              </w:rPr>
              <w:t>分区类型</w:t>
            </w:r>
          </w:p>
        </w:tc>
      </w:tr>
      <w:tr w:rsidR="00237B3A" w:rsidTr="00237B3A">
        <w:tc>
          <w:tcPr>
            <w:tcW w:w="1560" w:type="dxa"/>
          </w:tcPr>
          <w:p w:rsidR="00237B3A" w:rsidRDefault="00237B3A" w:rsidP="00237B3A">
            <w:pPr>
              <w:pStyle w:val="1"/>
              <w:ind w:firstLineChars="0" w:firstLine="0"/>
              <w:jc w:val="center"/>
            </w:pPr>
            <w:r>
              <w:rPr>
                <w:rFonts w:hint="eastAsia"/>
              </w:rPr>
              <w:t>0</w:t>
            </w:r>
            <w:r>
              <w:t>x05</w:t>
            </w:r>
          </w:p>
        </w:tc>
        <w:tc>
          <w:tcPr>
            <w:tcW w:w="1843" w:type="dxa"/>
          </w:tcPr>
          <w:p w:rsidR="00237B3A" w:rsidRDefault="00237B3A" w:rsidP="00237B3A">
            <w:pPr>
              <w:pStyle w:val="1"/>
              <w:ind w:firstLineChars="0" w:firstLine="0"/>
              <w:jc w:val="center"/>
            </w:pPr>
            <w:r>
              <w:t>1</w:t>
            </w:r>
          </w:p>
        </w:tc>
        <w:tc>
          <w:tcPr>
            <w:tcW w:w="5244" w:type="dxa"/>
          </w:tcPr>
          <w:p w:rsidR="00237B3A" w:rsidRDefault="00237B3A" w:rsidP="00237B3A">
            <w:pPr>
              <w:pStyle w:val="1"/>
              <w:ind w:firstLineChars="0" w:firstLine="0"/>
              <w:jc w:val="center"/>
            </w:pPr>
            <w:r>
              <w:rPr>
                <w:rFonts w:hint="eastAsia"/>
              </w:rPr>
              <w:t>分区结束磁头号</w:t>
            </w:r>
          </w:p>
        </w:tc>
      </w:tr>
      <w:tr w:rsidR="00237B3A" w:rsidTr="00237B3A">
        <w:tc>
          <w:tcPr>
            <w:tcW w:w="1560" w:type="dxa"/>
          </w:tcPr>
          <w:p w:rsidR="00237B3A" w:rsidRDefault="00237B3A" w:rsidP="00237B3A">
            <w:pPr>
              <w:pStyle w:val="1"/>
              <w:ind w:firstLineChars="0" w:firstLine="0"/>
              <w:jc w:val="center"/>
            </w:pPr>
            <w:r>
              <w:rPr>
                <w:rFonts w:hint="eastAsia"/>
              </w:rPr>
              <w:t>0</w:t>
            </w:r>
            <w:r>
              <w:t>x06</w:t>
            </w:r>
          </w:p>
        </w:tc>
        <w:tc>
          <w:tcPr>
            <w:tcW w:w="1843" w:type="dxa"/>
          </w:tcPr>
          <w:p w:rsidR="00237B3A" w:rsidRDefault="00237B3A" w:rsidP="00237B3A">
            <w:pPr>
              <w:pStyle w:val="1"/>
              <w:ind w:firstLineChars="0" w:firstLine="0"/>
              <w:jc w:val="center"/>
            </w:pPr>
            <w:r>
              <w:t>2</w:t>
            </w:r>
          </w:p>
        </w:tc>
        <w:tc>
          <w:tcPr>
            <w:tcW w:w="5244" w:type="dxa"/>
          </w:tcPr>
          <w:p w:rsidR="00237B3A" w:rsidRDefault="00237B3A" w:rsidP="00237B3A">
            <w:pPr>
              <w:pStyle w:val="1"/>
              <w:ind w:firstLineChars="0" w:firstLine="0"/>
              <w:jc w:val="center"/>
            </w:pPr>
            <w:r>
              <w:rPr>
                <w:rFonts w:hint="eastAsia"/>
              </w:rPr>
              <w:t>分区结束扇区和柱面号</w:t>
            </w:r>
          </w:p>
        </w:tc>
      </w:tr>
      <w:tr w:rsidR="00237B3A" w:rsidTr="00237B3A">
        <w:tc>
          <w:tcPr>
            <w:tcW w:w="1560" w:type="dxa"/>
          </w:tcPr>
          <w:p w:rsidR="00237B3A" w:rsidRDefault="00237B3A" w:rsidP="00237B3A">
            <w:pPr>
              <w:pStyle w:val="1"/>
              <w:ind w:firstLineChars="0" w:firstLine="0"/>
              <w:jc w:val="center"/>
            </w:pPr>
            <w:r>
              <w:rPr>
                <w:rFonts w:hint="eastAsia"/>
              </w:rPr>
              <w:t>0</w:t>
            </w:r>
            <w:r>
              <w:t>x08</w:t>
            </w:r>
          </w:p>
        </w:tc>
        <w:tc>
          <w:tcPr>
            <w:tcW w:w="1843" w:type="dxa"/>
          </w:tcPr>
          <w:p w:rsidR="00237B3A" w:rsidRDefault="00237B3A" w:rsidP="00237B3A">
            <w:pPr>
              <w:pStyle w:val="1"/>
              <w:ind w:firstLineChars="0" w:firstLine="0"/>
              <w:jc w:val="center"/>
            </w:pPr>
            <w:r>
              <w:rPr>
                <w:rFonts w:hint="eastAsia"/>
              </w:rPr>
              <w:t>4</w:t>
            </w:r>
          </w:p>
        </w:tc>
        <w:tc>
          <w:tcPr>
            <w:tcW w:w="5244" w:type="dxa"/>
          </w:tcPr>
          <w:p w:rsidR="00237B3A" w:rsidRDefault="00237B3A" w:rsidP="00237B3A">
            <w:pPr>
              <w:pStyle w:val="1"/>
              <w:ind w:firstLineChars="0" w:firstLine="0"/>
              <w:jc w:val="center"/>
            </w:pPr>
            <w:r>
              <w:rPr>
                <w:rFonts w:hint="eastAsia"/>
              </w:rPr>
              <w:t>在线性寻址方式下的分区相对扇区地址</w:t>
            </w:r>
          </w:p>
        </w:tc>
      </w:tr>
      <w:tr w:rsidR="00237B3A" w:rsidTr="00237B3A">
        <w:tc>
          <w:tcPr>
            <w:tcW w:w="1560" w:type="dxa"/>
          </w:tcPr>
          <w:p w:rsidR="00237B3A" w:rsidRDefault="00237B3A" w:rsidP="00237B3A">
            <w:pPr>
              <w:pStyle w:val="1"/>
              <w:ind w:firstLineChars="0" w:firstLine="0"/>
              <w:jc w:val="center"/>
            </w:pPr>
            <w:r>
              <w:rPr>
                <w:rFonts w:hint="eastAsia"/>
              </w:rPr>
              <w:t>0</w:t>
            </w:r>
            <w:r>
              <w:t>x0C</w:t>
            </w:r>
          </w:p>
        </w:tc>
        <w:tc>
          <w:tcPr>
            <w:tcW w:w="1843" w:type="dxa"/>
          </w:tcPr>
          <w:p w:rsidR="00237B3A" w:rsidRDefault="00237B3A" w:rsidP="00237B3A">
            <w:pPr>
              <w:pStyle w:val="1"/>
              <w:ind w:firstLineChars="0" w:firstLine="0"/>
              <w:jc w:val="center"/>
            </w:pPr>
            <w:r>
              <w:rPr>
                <w:rFonts w:hint="eastAsia"/>
              </w:rPr>
              <w:t>4</w:t>
            </w:r>
          </w:p>
        </w:tc>
        <w:tc>
          <w:tcPr>
            <w:tcW w:w="5244" w:type="dxa"/>
          </w:tcPr>
          <w:p w:rsidR="00237B3A" w:rsidRDefault="00237B3A" w:rsidP="00237B3A">
            <w:pPr>
              <w:pStyle w:val="1"/>
              <w:ind w:firstLineChars="0" w:firstLine="0"/>
              <w:jc w:val="center"/>
            </w:pPr>
            <w:r>
              <w:rPr>
                <w:rFonts w:hint="eastAsia"/>
              </w:rPr>
              <w:t>分区大小（总扇区数）</w:t>
            </w:r>
          </w:p>
        </w:tc>
      </w:tr>
    </w:tbl>
    <w:p w:rsidR="00F65005" w:rsidRDefault="00F65005" w:rsidP="00237B3A">
      <w:pPr>
        <w:pStyle w:val="1"/>
        <w:ind w:firstLineChars="0" w:firstLine="0"/>
      </w:pPr>
    </w:p>
    <w:p w:rsidR="00A01191" w:rsidRDefault="00B02069">
      <w:pPr>
        <w:pStyle w:val="1"/>
        <w:numPr>
          <w:ilvl w:val="0"/>
          <w:numId w:val="1"/>
        </w:numPr>
        <w:ind w:firstLineChars="0"/>
      </w:pPr>
      <w:r>
        <w:rPr>
          <w:rFonts w:hint="eastAsia"/>
        </w:rPr>
        <w:t>简述</w:t>
      </w:r>
      <w:r>
        <w:rPr>
          <w:rFonts w:hint="eastAsia"/>
        </w:rPr>
        <w:t>MBR</w:t>
      </w:r>
      <w:r>
        <w:rPr>
          <w:rFonts w:hint="eastAsia"/>
        </w:rPr>
        <w:t>磁盘扩展分区的结构，并举例说明。</w:t>
      </w:r>
    </w:p>
    <w:p w:rsidR="00CA0FF5" w:rsidRPr="00CA0FF5" w:rsidRDefault="00CA0FF5" w:rsidP="00237B3A">
      <w:pPr>
        <w:pStyle w:val="1"/>
        <w:ind w:firstLineChars="0"/>
      </w:pPr>
      <w:r w:rsidRPr="00CA0FF5">
        <w:rPr>
          <w:rFonts w:hint="eastAsia"/>
        </w:rPr>
        <w:t>扩展分区可划分为一个基本分区和一个新的扩展分区，直至最后一个扩展分区，只包含一个基本分区。</w:t>
      </w:r>
    </w:p>
    <w:p w:rsidR="00237B3A" w:rsidRPr="00237B3A" w:rsidRDefault="00237B3A" w:rsidP="00237B3A">
      <w:pPr>
        <w:pStyle w:val="1"/>
        <w:ind w:firstLine="480"/>
      </w:pPr>
      <w:r>
        <w:rPr>
          <w:rFonts w:hint="eastAsia"/>
        </w:rPr>
        <w:t>扩展分区表项的</w:t>
      </w:r>
      <w:r w:rsidRPr="00237B3A">
        <w:rPr>
          <w:rFonts w:hint="eastAsia"/>
        </w:rPr>
        <w:t>第一个项包括数据的开始地址在内的与扩展分区中当前逻辑驱动器有关的信息</w:t>
      </w:r>
      <w:r>
        <w:rPr>
          <w:rFonts w:hint="eastAsia"/>
        </w:rPr>
        <w:t>；第二个项包含</w:t>
      </w:r>
      <w:r w:rsidRPr="00237B3A">
        <w:rPr>
          <w:rFonts w:hint="eastAsia"/>
        </w:rPr>
        <w:t>有关扩展分区中的下一个逻辑驱动器的信息，包括包含下一个逻辑驱动器的</w:t>
      </w:r>
      <w:r w:rsidRPr="00237B3A">
        <w:rPr>
          <w:rFonts w:hint="eastAsia"/>
        </w:rPr>
        <w:t>EBR</w:t>
      </w:r>
      <w:r w:rsidRPr="00237B3A">
        <w:rPr>
          <w:rFonts w:hint="eastAsia"/>
        </w:rPr>
        <w:t>的扇区的地址。如果不存在进一步的逻辑驱动器的话，该字段不会被使用</w:t>
      </w:r>
      <w:r>
        <w:rPr>
          <w:rFonts w:hint="eastAsia"/>
        </w:rPr>
        <w:t>。</w:t>
      </w:r>
    </w:p>
    <w:p w:rsidR="00F65005" w:rsidRPr="00237B3A" w:rsidRDefault="00237B3A" w:rsidP="00237B3A">
      <w:pPr>
        <w:pStyle w:val="1"/>
        <w:ind w:firstLineChars="0" w:firstLine="0"/>
      </w:pPr>
      <w:r>
        <w:rPr>
          <w:rFonts w:hint="eastAsia"/>
        </w:rPr>
        <w:t>举例：</w:t>
      </w:r>
    </w:p>
    <w:p w:rsidR="00F65005" w:rsidRDefault="00F65005" w:rsidP="00237B3A">
      <w:pPr>
        <w:pStyle w:val="1"/>
        <w:ind w:firstLineChars="0"/>
        <w:jc w:val="center"/>
      </w:pPr>
      <w:r w:rsidRPr="00F65005">
        <w:rPr>
          <w:noProof/>
        </w:rPr>
        <w:drawing>
          <wp:inline distT="0" distB="0" distL="0" distR="0" wp14:anchorId="0A007A76" wp14:editId="1CBFEE3D">
            <wp:extent cx="2377147" cy="3651250"/>
            <wp:effectExtent l="0" t="0" r="4445" b="6350"/>
            <wp:docPr id="583967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67978" name=""/>
                    <pic:cNvPicPr/>
                  </pic:nvPicPr>
                  <pic:blipFill rotWithShape="1">
                    <a:blip r:embed="rId9"/>
                    <a:srcRect t="7019" b="8907"/>
                    <a:stretch/>
                  </pic:blipFill>
                  <pic:spPr bwMode="auto">
                    <a:xfrm>
                      <a:off x="0" y="0"/>
                      <a:ext cx="2377646" cy="3652017"/>
                    </a:xfrm>
                    <a:prstGeom prst="rect">
                      <a:avLst/>
                    </a:prstGeom>
                    <a:ln>
                      <a:noFill/>
                    </a:ln>
                    <a:extLst>
                      <a:ext uri="{53640926-AAD7-44D8-BBD7-CCE9431645EC}">
                        <a14:shadowObscured xmlns:a14="http://schemas.microsoft.com/office/drawing/2010/main"/>
                      </a:ext>
                    </a:extLst>
                  </pic:spPr>
                </pic:pic>
              </a:graphicData>
            </a:graphic>
          </wp:inline>
        </w:drawing>
      </w:r>
    </w:p>
    <w:p w:rsidR="00A01191" w:rsidRDefault="00B02069">
      <w:pPr>
        <w:pStyle w:val="1"/>
        <w:numPr>
          <w:ilvl w:val="0"/>
          <w:numId w:val="1"/>
        </w:numPr>
        <w:ind w:firstLineChars="0"/>
      </w:pPr>
      <w:r>
        <w:rPr>
          <w:rFonts w:hint="eastAsia"/>
        </w:rPr>
        <w:t>简述</w:t>
      </w:r>
      <w:r>
        <w:rPr>
          <w:rFonts w:hint="eastAsia"/>
        </w:rPr>
        <w:t>FAT</w:t>
      </w:r>
      <w:r>
        <w:t>32</w:t>
      </w:r>
      <w:r>
        <w:rPr>
          <w:rFonts w:hint="eastAsia"/>
        </w:rPr>
        <w:t>文件系统文件查找的过程。</w:t>
      </w:r>
    </w:p>
    <w:p w:rsidR="00237B3A" w:rsidRDefault="00237B3A" w:rsidP="00237B3A">
      <w:pPr>
        <w:pStyle w:val="1"/>
        <w:numPr>
          <w:ilvl w:val="0"/>
          <w:numId w:val="5"/>
        </w:numPr>
        <w:ind w:firstLineChars="0"/>
      </w:pPr>
      <w:r>
        <w:rPr>
          <w:rFonts w:hint="eastAsia"/>
        </w:rPr>
        <w:lastRenderedPageBreak/>
        <w:t>若为根目录下的文件：</w:t>
      </w:r>
    </w:p>
    <w:p w:rsidR="00237B3A" w:rsidRDefault="00237B3A" w:rsidP="00237B3A">
      <w:pPr>
        <w:pStyle w:val="1"/>
        <w:ind w:firstLineChars="0"/>
      </w:pPr>
      <w:r>
        <w:rPr>
          <w:rFonts w:hint="eastAsia"/>
        </w:rPr>
        <w:t>根目录的第一个扇区（共</w:t>
      </w:r>
      <w:r>
        <w:rPr>
          <w:rFonts w:hint="eastAsia"/>
        </w:rPr>
        <w:t>512</w:t>
      </w:r>
      <w:r>
        <w:rPr>
          <w:rFonts w:hint="eastAsia"/>
        </w:rPr>
        <w:t>字节数据）开始，每次读取</w:t>
      </w:r>
      <w:r>
        <w:rPr>
          <w:rFonts w:hint="eastAsia"/>
        </w:rPr>
        <w:t>32</w:t>
      </w:r>
      <w:r>
        <w:rPr>
          <w:rFonts w:hint="eastAsia"/>
        </w:rPr>
        <w:t>字节的数据，前</w:t>
      </w:r>
      <w:r>
        <w:rPr>
          <w:rFonts w:hint="eastAsia"/>
        </w:rPr>
        <w:t>8</w:t>
      </w:r>
      <w:r>
        <w:rPr>
          <w:rFonts w:hint="eastAsia"/>
        </w:rPr>
        <w:t>字节为文件名，接着</w:t>
      </w:r>
      <w:r>
        <w:rPr>
          <w:rFonts w:hint="eastAsia"/>
        </w:rPr>
        <w:t>3</w:t>
      </w:r>
      <w:r>
        <w:rPr>
          <w:rFonts w:hint="eastAsia"/>
        </w:rPr>
        <w:t>个字节为扩展名，对于文件名和拓展名，若第一字节为</w:t>
      </w:r>
      <w:r>
        <w:rPr>
          <w:rFonts w:hint="eastAsia"/>
        </w:rPr>
        <w:t>0x</w:t>
      </w:r>
      <w:r>
        <w:t>00</w:t>
      </w:r>
      <w:r>
        <w:rPr>
          <w:rFonts w:hint="eastAsia"/>
        </w:rPr>
        <w:t>（表示空间未使用）或</w:t>
      </w:r>
      <w:r>
        <w:rPr>
          <w:rFonts w:hint="eastAsia"/>
        </w:rPr>
        <w:t>0</w:t>
      </w:r>
      <w:r>
        <w:t>xe5(</w:t>
      </w:r>
      <w:r>
        <w:rPr>
          <w:rFonts w:hint="eastAsia"/>
        </w:rPr>
        <w:t>文件已删除</w:t>
      </w:r>
      <w:r>
        <w:t>)</w:t>
      </w:r>
      <w:r>
        <w:rPr>
          <w:rFonts w:hint="eastAsia"/>
        </w:rPr>
        <w:t>则继续检查后面</w:t>
      </w:r>
      <w:r>
        <w:rPr>
          <w:rFonts w:hint="eastAsia"/>
        </w:rPr>
        <w:t>32</w:t>
      </w:r>
      <w:r>
        <w:rPr>
          <w:rFonts w:hint="eastAsia"/>
        </w:rPr>
        <w:t>字节的文件信息，如果在第一扇区没有找到目标文件，按上述步骤继续检查下一个扇区，直至遍历整个根目录下的所有扇区，如果依然未找到，说明文件不存在；如果找到文件，返回文件的首簇号；</w:t>
      </w:r>
      <w:r>
        <w:rPr>
          <w:rFonts w:hint="eastAsia"/>
        </w:rPr>
        <w:t xml:space="preserve"> </w:t>
      </w:r>
      <w:r>
        <w:t xml:space="preserve">  </w:t>
      </w:r>
    </w:p>
    <w:p w:rsidR="00237B3A" w:rsidRDefault="00237B3A" w:rsidP="00237B3A">
      <w:pPr>
        <w:pStyle w:val="1"/>
        <w:numPr>
          <w:ilvl w:val="0"/>
          <w:numId w:val="5"/>
        </w:numPr>
        <w:ind w:firstLineChars="0"/>
      </w:pPr>
      <w:r>
        <w:rPr>
          <w:rFonts w:hint="eastAsia"/>
        </w:rPr>
        <w:t>若为文件夹中的文件：</w:t>
      </w:r>
      <w:r>
        <w:t xml:space="preserve"> </w:t>
      </w:r>
    </w:p>
    <w:p w:rsidR="00CE2A9B" w:rsidRDefault="00237B3A" w:rsidP="00237B3A">
      <w:pPr>
        <w:pStyle w:val="1"/>
        <w:ind w:firstLineChars="0"/>
      </w:pPr>
      <w:r>
        <w:rPr>
          <w:rFonts w:hint="eastAsia"/>
        </w:rPr>
        <w:t>如果文件夹在根目录下：首先，用</w:t>
      </w:r>
      <w:r>
        <w:rPr>
          <w:rFonts w:hint="eastAsia"/>
        </w:rPr>
        <w:t>(</w:t>
      </w:r>
      <w:r>
        <w:t>1)</w:t>
      </w:r>
      <w:r>
        <w:rPr>
          <w:rFonts w:hint="eastAsia"/>
        </w:rPr>
        <w:t>中方法在根目录中找到文件夹的首簇，进入文件夹的首簇，其内容为子目录，与根目录相似，同样用</w:t>
      </w:r>
      <w:r>
        <w:rPr>
          <w:rFonts w:hint="eastAsia"/>
        </w:rPr>
        <w:t>(</w:t>
      </w:r>
      <w:r>
        <w:t>1)</w:t>
      </w:r>
      <w:r>
        <w:rPr>
          <w:rFonts w:hint="eastAsia"/>
        </w:rPr>
        <w:t>中方法在子目录中查找文件；如果目标文件在多级目录下，方法类似。</w:t>
      </w:r>
    </w:p>
    <w:p w:rsidR="00A01191" w:rsidRDefault="00B02069">
      <w:pPr>
        <w:pStyle w:val="1"/>
        <w:numPr>
          <w:ilvl w:val="0"/>
          <w:numId w:val="1"/>
        </w:numPr>
        <w:ind w:firstLineChars="0"/>
      </w:pPr>
      <w:r>
        <w:rPr>
          <w:rFonts w:hint="eastAsia"/>
        </w:rPr>
        <w:t>简述</w:t>
      </w:r>
      <w:r>
        <w:rPr>
          <w:rFonts w:hint="eastAsia"/>
        </w:rPr>
        <w:t>FAT</w:t>
      </w:r>
      <w:r>
        <w:t>32</w:t>
      </w:r>
      <w:r>
        <w:rPr>
          <w:rFonts w:hint="eastAsia"/>
        </w:rPr>
        <w:t>文件系统文件恢复的基本思想。</w:t>
      </w:r>
    </w:p>
    <w:p w:rsidR="00CE2A9B" w:rsidRDefault="00237B3A" w:rsidP="00CE2A9B">
      <w:pPr>
        <w:pStyle w:val="1"/>
        <w:ind w:firstLineChars="0"/>
      </w:pPr>
      <w:r>
        <w:rPr>
          <w:rFonts w:hint="eastAsia"/>
        </w:rPr>
        <w:t>F</w:t>
      </w:r>
      <w:r>
        <w:t>AT32</w:t>
      </w:r>
      <w:r>
        <w:rPr>
          <w:rFonts w:hint="eastAsia"/>
        </w:rPr>
        <w:t>文件系统文件</w:t>
      </w:r>
      <w:r w:rsidR="00CE2A9B">
        <w:rPr>
          <w:rFonts w:hint="eastAsia"/>
        </w:rPr>
        <w:t>删除</w:t>
      </w:r>
      <w:r>
        <w:rPr>
          <w:rFonts w:hint="eastAsia"/>
        </w:rPr>
        <w:t>原理</w:t>
      </w:r>
      <w:r w:rsidR="00CE2A9B">
        <w:rPr>
          <w:rFonts w:hint="eastAsia"/>
        </w:rPr>
        <w:t>：</w:t>
      </w:r>
      <w:r>
        <w:rPr>
          <w:rFonts w:hint="eastAsia"/>
        </w:rPr>
        <w:t>将</w:t>
      </w:r>
      <w:r w:rsidR="00CE2A9B">
        <w:rPr>
          <w:rFonts w:hint="eastAsia"/>
        </w:rPr>
        <w:t>F</w:t>
      </w:r>
      <w:r w:rsidR="00CE2A9B">
        <w:t>DT</w:t>
      </w:r>
      <w:r w:rsidR="00CE2A9B">
        <w:rPr>
          <w:rFonts w:hint="eastAsia"/>
        </w:rPr>
        <w:t>中该文件的目录项首字节更改为</w:t>
      </w:r>
      <w:r w:rsidR="00CE2A9B">
        <w:rPr>
          <w:rFonts w:hint="eastAsia"/>
        </w:rPr>
        <w:t>E</w:t>
      </w:r>
      <w:r w:rsidR="00CE2A9B">
        <w:t>5</w:t>
      </w:r>
      <w:r w:rsidR="00CE2A9B">
        <w:rPr>
          <w:rFonts w:hint="eastAsia"/>
        </w:rPr>
        <w:t>，</w:t>
      </w:r>
      <w:r w:rsidR="00CE2A9B">
        <w:rPr>
          <w:rFonts w:hint="eastAsia"/>
        </w:rPr>
        <w:t>F</w:t>
      </w:r>
      <w:r w:rsidR="00CE2A9B">
        <w:t>AT</w:t>
      </w:r>
      <w:r w:rsidR="00CE2A9B">
        <w:rPr>
          <w:rFonts w:hint="eastAsia"/>
        </w:rPr>
        <w:t>表中该文件对应簇号的登记项内的表项值全部更改为</w:t>
      </w:r>
      <w:r w:rsidR="00CE2A9B">
        <w:rPr>
          <w:rFonts w:hint="eastAsia"/>
        </w:rPr>
        <w:t>0</w:t>
      </w:r>
      <w:r>
        <w:rPr>
          <w:rFonts w:hint="eastAsia"/>
        </w:rPr>
        <w:t>，对应数据区变为可写状态</w:t>
      </w:r>
      <w:r w:rsidR="00CE2A9B">
        <w:rPr>
          <w:rFonts w:hint="eastAsia"/>
        </w:rPr>
        <w:t>；</w:t>
      </w:r>
    </w:p>
    <w:p w:rsidR="00CE2A9B" w:rsidRPr="00CE2A9B" w:rsidRDefault="00237B3A" w:rsidP="00CE2A9B">
      <w:pPr>
        <w:pStyle w:val="1"/>
        <w:ind w:firstLineChars="0"/>
      </w:pPr>
      <w:r>
        <w:rPr>
          <w:rFonts w:hint="eastAsia"/>
        </w:rPr>
        <w:t>文件</w:t>
      </w:r>
      <w:r w:rsidR="00CE2A9B">
        <w:rPr>
          <w:rFonts w:hint="eastAsia"/>
        </w:rPr>
        <w:t>恢复：在根目录</w:t>
      </w:r>
      <w:r>
        <w:rPr>
          <w:rFonts w:hint="eastAsia"/>
        </w:rPr>
        <w:t>中寻找</w:t>
      </w:r>
      <w:r w:rsidR="001909B6">
        <w:rPr>
          <w:rFonts w:hint="eastAsia"/>
        </w:rPr>
        <w:t>该文件的文件名，根据文件名所在的目录项找到文件对应首簇号及大小，根据首簇号找到文件内容在硬盘中的起始地址，根据大小确定文件内容在硬盘中的结束位置</w:t>
      </w:r>
      <w:r>
        <w:rPr>
          <w:rFonts w:hint="eastAsia"/>
        </w:rPr>
        <w:t>，拷贝数据内容</w:t>
      </w:r>
      <w:r w:rsidR="001909B6">
        <w:rPr>
          <w:rFonts w:hint="eastAsia"/>
        </w:rPr>
        <w:t>；</w:t>
      </w:r>
    </w:p>
    <w:p w:rsidR="00A01191" w:rsidRDefault="00B02069">
      <w:pPr>
        <w:pStyle w:val="1"/>
        <w:numPr>
          <w:ilvl w:val="0"/>
          <w:numId w:val="1"/>
        </w:numPr>
        <w:ind w:firstLineChars="0"/>
      </w:pPr>
      <w:r>
        <w:rPr>
          <w:rFonts w:hint="eastAsia"/>
          <w:lang w:eastAsia="zh-Hans"/>
        </w:rPr>
        <w:t>简述</w:t>
      </w:r>
      <w:r>
        <w:rPr>
          <w:rFonts w:hint="eastAsia"/>
          <w:lang w:eastAsia="zh-Hans"/>
        </w:rPr>
        <w:t>NTFS</w:t>
      </w:r>
      <w:r>
        <w:rPr>
          <w:rFonts w:hint="eastAsia"/>
          <w:lang w:eastAsia="zh-Hans"/>
        </w:rPr>
        <w:t>文件系统文件查找的过程</w:t>
      </w:r>
      <w:r>
        <w:rPr>
          <w:lang w:eastAsia="zh-Hans"/>
        </w:rPr>
        <w:t>。</w:t>
      </w:r>
    </w:p>
    <w:p w:rsidR="00237B3A" w:rsidRDefault="00237B3A" w:rsidP="00237B3A">
      <w:pPr>
        <w:pStyle w:val="1"/>
        <w:ind w:firstLineChars="0" w:firstLine="0"/>
        <w:rPr>
          <w:lang w:eastAsia="zh-Hans"/>
        </w:rPr>
      </w:pPr>
      <w:r>
        <w:rPr>
          <w:rFonts w:hint="eastAsia"/>
          <w:lang w:eastAsia="zh-Hans"/>
        </w:rPr>
        <w:t>举例说明：</w:t>
      </w:r>
    </w:p>
    <w:p w:rsidR="00237B3A" w:rsidRDefault="00237B3A" w:rsidP="00237B3A">
      <w:pPr>
        <w:pStyle w:val="1"/>
        <w:ind w:firstLineChars="0" w:firstLine="0"/>
      </w:pPr>
      <w:r w:rsidRPr="00237B3A">
        <w:rPr>
          <w:noProof/>
          <w:lang w:eastAsia="zh-Hans"/>
        </w:rPr>
        <w:drawing>
          <wp:inline distT="0" distB="0" distL="0" distR="0" wp14:anchorId="545FACF7" wp14:editId="0BF9A9AF">
            <wp:extent cx="5270500" cy="1055370"/>
            <wp:effectExtent l="0" t="0" r="6350" b="0"/>
            <wp:docPr id="630211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11208" name=""/>
                    <pic:cNvPicPr/>
                  </pic:nvPicPr>
                  <pic:blipFill>
                    <a:blip r:embed="rId10"/>
                    <a:stretch>
                      <a:fillRect/>
                    </a:stretch>
                  </pic:blipFill>
                  <pic:spPr>
                    <a:xfrm>
                      <a:off x="0" y="0"/>
                      <a:ext cx="5270500" cy="1055370"/>
                    </a:xfrm>
                    <a:prstGeom prst="rect">
                      <a:avLst/>
                    </a:prstGeom>
                  </pic:spPr>
                </pic:pic>
              </a:graphicData>
            </a:graphic>
          </wp:inline>
        </w:drawing>
      </w:r>
    </w:p>
    <w:p w:rsidR="00237B3A" w:rsidRDefault="00237B3A" w:rsidP="00237B3A">
      <w:pPr>
        <w:pStyle w:val="1"/>
        <w:ind w:firstLineChars="0" w:firstLine="0"/>
      </w:pPr>
      <w:r w:rsidRPr="00237B3A">
        <w:rPr>
          <w:noProof/>
        </w:rPr>
        <w:drawing>
          <wp:inline distT="0" distB="0" distL="0" distR="0" wp14:anchorId="7EC512FA" wp14:editId="694DEFC5">
            <wp:extent cx="5270500" cy="1131570"/>
            <wp:effectExtent l="0" t="0" r="6350" b="0"/>
            <wp:docPr id="135757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879" name=""/>
                    <pic:cNvPicPr/>
                  </pic:nvPicPr>
                  <pic:blipFill>
                    <a:blip r:embed="rId11"/>
                    <a:stretch>
                      <a:fillRect/>
                    </a:stretch>
                  </pic:blipFill>
                  <pic:spPr>
                    <a:xfrm>
                      <a:off x="0" y="0"/>
                      <a:ext cx="5270500" cy="1131570"/>
                    </a:xfrm>
                    <a:prstGeom prst="rect">
                      <a:avLst/>
                    </a:prstGeom>
                  </pic:spPr>
                </pic:pic>
              </a:graphicData>
            </a:graphic>
          </wp:inline>
        </w:drawing>
      </w:r>
    </w:p>
    <w:p w:rsidR="00237B3A" w:rsidRDefault="00237B3A" w:rsidP="00237B3A">
      <w:pPr>
        <w:pStyle w:val="1"/>
        <w:numPr>
          <w:ilvl w:val="0"/>
          <w:numId w:val="7"/>
        </w:numPr>
        <w:ind w:firstLineChars="0"/>
        <w:rPr>
          <w:lang w:eastAsia="zh-Hans"/>
        </w:rPr>
      </w:pPr>
      <w:r>
        <w:rPr>
          <w:rFonts w:hint="eastAsia"/>
          <w:lang w:eastAsia="zh-Hans"/>
        </w:rPr>
        <w:t>在</w:t>
      </w:r>
      <w:r>
        <w:rPr>
          <w:rFonts w:hint="eastAsia"/>
          <w:lang w:eastAsia="zh-Hans"/>
        </w:rPr>
        <w:t>3</w:t>
      </w:r>
      <w:r>
        <w:rPr>
          <w:lang w:eastAsia="zh-Hans"/>
        </w:rPr>
        <w:t>0H</w:t>
      </w:r>
      <w:r>
        <w:rPr>
          <w:rFonts w:hint="eastAsia"/>
          <w:lang w:eastAsia="zh-Hans"/>
        </w:rPr>
        <w:t>处查找到</w:t>
      </w:r>
      <w:r>
        <w:rPr>
          <w:lang w:eastAsia="zh-Hans"/>
        </w:rPr>
        <w:t xml:space="preserve">MFT </w:t>
      </w:r>
      <w:r>
        <w:rPr>
          <w:rFonts w:hint="eastAsia"/>
          <w:lang w:eastAsia="zh-Hans"/>
        </w:rPr>
        <w:t>首簇号并跳转；</w:t>
      </w:r>
    </w:p>
    <w:p w:rsidR="00237B3A" w:rsidRDefault="00237B3A" w:rsidP="00237B3A">
      <w:pPr>
        <w:pStyle w:val="1"/>
        <w:ind w:left="420" w:firstLineChars="0" w:firstLine="0"/>
        <w:jc w:val="center"/>
        <w:rPr>
          <w:lang w:eastAsia="zh-Hans"/>
        </w:rPr>
      </w:pPr>
      <w:r w:rsidRPr="00237B3A">
        <w:rPr>
          <w:noProof/>
          <w:lang w:eastAsia="zh-Hans"/>
        </w:rPr>
        <w:drawing>
          <wp:inline distT="0" distB="0" distL="0" distR="0" wp14:anchorId="365BCE02" wp14:editId="26221B1E">
            <wp:extent cx="4580017" cy="739204"/>
            <wp:effectExtent l="0" t="0" r="0" b="3810"/>
            <wp:docPr id="1108381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81103" name=""/>
                    <pic:cNvPicPr/>
                  </pic:nvPicPr>
                  <pic:blipFill>
                    <a:blip r:embed="rId12"/>
                    <a:stretch>
                      <a:fillRect/>
                    </a:stretch>
                  </pic:blipFill>
                  <pic:spPr>
                    <a:xfrm>
                      <a:off x="0" y="0"/>
                      <a:ext cx="4580017" cy="739204"/>
                    </a:xfrm>
                    <a:prstGeom prst="rect">
                      <a:avLst/>
                    </a:prstGeom>
                  </pic:spPr>
                </pic:pic>
              </a:graphicData>
            </a:graphic>
          </wp:inline>
        </w:drawing>
      </w:r>
    </w:p>
    <w:p w:rsidR="00237B3A" w:rsidRDefault="00237B3A" w:rsidP="00237B3A">
      <w:pPr>
        <w:pStyle w:val="1"/>
        <w:ind w:left="420" w:firstLineChars="0" w:firstLine="0"/>
        <w:jc w:val="center"/>
        <w:rPr>
          <w:lang w:eastAsia="zh-Hans"/>
        </w:rPr>
      </w:pPr>
      <w:r w:rsidRPr="00237B3A">
        <w:rPr>
          <w:noProof/>
          <w:lang w:eastAsia="zh-Hans"/>
        </w:rPr>
        <w:lastRenderedPageBreak/>
        <w:drawing>
          <wp:inline distT="0" distB="0" distL="0" distR="0" wp14:anchorId="1DCDC4C5" wp14:editId="0E80FCF7">
            <wp:extent cx="5266996" cy="3405554"/>
            <wp:effectExtent l="0" t="0" r="0" b="4445"/>
            <wp:docPr id="715130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30591" name=""/>
                    <pic:cNvPicPr/>
                  </pic:nvPicPr>
                  <pic:blipFill rotWithShape="1">
                    <a:blip r:embed="rId13"/>
                    <a:srcRect t="-2" b="18365"/>
                    <a:stretch/>
                  </pic:blipFill>
                  <pic:spPr bwMode="auto">
                    <a:xfrm>
                      <a:off x="0" y="0"/>
                      <a:ext cx="5269202" cy="3406980"/>
                    </a:xfrm>
                    <a:prstGeom prst="rect">
                      <a:avLst/>
                    </a:prstGeom>
                    <a:ln>
                      <a:noFill/>
                    </a:ln>
                    <a:extLst>
                      <a:ext uri="{53640926-AAD7-44D8-BBD7-CCE9431645EC}">
                        <a14:shadowObscured xmlns:a14="http://schemas.microsoft.com/office/drawing/2010/main"/>
                      </a:ext>
                    </a:extLst>
                  </pic:spPr>
                </pic:pic>
              </a:graphicData>
            </a:graphic>
          </wp:inline>
        </w:drawing>
      </w:r>
    </w:p>
    <w:p w:rsidR="00237B3A" w:rsidRDefault="00237B3A" w:rsidP="00237B3A">
      <w:pPr>
        <w:pStyle w:val="1"/>
        <w:numPr>
          <w:ilvl w:val="0"/>
          <w:numId w:val="7"/>
        </w:numPr>
        <w:ind w:firstLineChars="0"/>
        <w:rPr>
          <w:lang w:eastAsia="zh-Hans"/>
        </w:rPr>
      </w:pPr>
      <w:r>
        <w:rPr>
          <w:rFonts w:hint="eastAsia"/>
        </w:rPr>
        <w:t>由于</w:t>
      </w:r>
      <w:r>
        <w:rPr>
          <w:rFonts w:hint="eastAsia"/>
          <w:lang w:eastAsia="zh-Hans"/>
        </w:rPr>
        <w:t>每一项文件记录占两个扇区，根目录在第六项，则根目录位置为</w:t>
      </w:r>
      <w:r w:rsidRPr="00237B3A">
        <w:rPr>
          <w:lang w:eastAsia="zh-Hans"/>
        </w:rPr>
        <w:t>MFT</w:t>
      </w:r>
      <w:r w:rsidRPr="00237B3A">
        <w:rPr>
          <w:lang w:eastAsia="zh-Hans"/>
        </w:rPr>
        <w:t>的起始偏移</w:t>
      </w:r>
      <w:r>
        <w:rPr>
          <w:rFonts w:hint="eastAsia"/>
        </w:rPr>
        <w:t>+</w:t>
      </w:r>
      <w:r>
        <w:rPr>
          <w:lang w:eastAsia="zh-Hans"/>
        </w:rPr>
        <w:t>2*5</w:t>
      </w:r>
      <w:r>
        <w:rPr>
          <w:rFonts w:hint="eastAsia"/>
          <w:lang w:eastAsia="zh-Hans"/>
        </w:rPr>
        <w:t>个</w:t>
      </w:r>
      <w:r>
        <w:rPr>
          <w:rFonts w:hint="eastAsia"/>
          <w:lang w:eastAsia="zh-Hans"/>
        </w:rPr>
        <w:t>s</w:t>
      </w:r>
      <w:r>
        <w:rPr>
          <w:lang w:eastAsia="zh-Hans"/>
        </w:rPr>
        <w:t>ector</w:t>
      </w:r>
      <w:r>
        <w:rPr>
          <w:rFonts w:hint="eastAsia"/>
          <w:lang w:eastAsia="zh-Hans"/>
        </w:rPr>
        <w:t>；</w:t>
      </w:r>
      <w:r>
        <w:rPr>
          <w:rFonts w:hint="eastAsia"/>
        </w:rPr>
        <w:t xml:space="preserve"> </w:t>
      </w:r>
    </w:p>
    <w:p w:rsidR="00237B3A" w:rsidRDefault="00237B3A" w:rsidP="00237B3A">
      <w:pPr>
        <w:pStyle w:val="1"/>
        <w:ind w:left="860" w:firstLineChars="0" w:firstLine="0"/>
        <w:jc w:val="center"/>
        <w:rPr>
          <w:lang w:eastAsia="zh-Hans"/>
        </w:rPr>
      </w:pPr>
      <w:r w:rsidRPr="00237B3A">
        <w:rPr>
          <w:noProof/>
          <w:lang w:eastAsia="zh-Hans"/>
        </w:rPr>
        <w:drawing>
          <wp:inline distT="0" distB="0" distL="0" distR="0" wp14:anchorId="4A6576BC" wp14:editId="76FE318D">
            <wp:extent cx="5270500" cy="4573905"/>
            <wp:effectExtent l="0" t="0" r="6350" b="0"/>
            <wp:docPr id="334164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64477" name=""/>
                    <pic:cNvPicPr/>
                  </pic:nvPicPr>
                  <pic:blipFill>
                    <a:blip r:embed="rId14"/>
                    <a:stretch>
                      <a:fillRect/>
                    </a:stretch>
                  </pic:blipFill>
                  <pic:spPr>
                    <a:xfrm>
                      <a:off x="0" y="0"/>
                      <a:ext cx="5270500" cy="4573905"/>
                    </a:xfrm>
                    <a:prstGeom prst="rect">
                      <a:avLst/>
                    </a:prstGeom>
                  </pic:spPr>
                </pic:pic>
              </a:graphicData>
            </a:graphic>
          </wp:inline>
        </w:drawing>
      </w:r>
    </w:p>
    <w:p w:rsidR="00237B3A" w:rsidRDefault="00237B3A" w:rsidP="00237B3A">
      <w:pPr>
        <w:pStyle w:val="1"/>
        <w:ind w:left="420" w:firstLineChars="0" w:firstLine="0"/>
      </w:pPr>
      <w:r>
        <w:rPr>
          <w:rFonts w:hint="eastAsia"/>
        </w:rPr>
        <w:lastRenderedPageBreak/>
        <w:t>3</w:t>
      </w:r>
      <w:r>
        <w:rPr>
          <w:rFonts w:hint="eastAsia"/>
          <w:lang w:eastAsia="zh-Hans"/>
        </w:rPr>
        <w:t>、查看文件记录的</w:t>
      </w:r>
      <w:r>
        <w:rPr>
          <w:rFonts w:hint="eastAsia"/>
        </w:rPr>
        <w:t>90</w:t>
      </w:r>
      <w:r>
        <w:rPr>
          <w:rFonts w:hint="eastAsia"/>
        </w:rPr>
        <w:t>属性</w:t>
      </w:r>
      <w:r>
        <w:rPr>
          <w:rFonts w:hint="eastAsia"/>
          <w:lang w:eastAsia="zh-Hans"/>
        </w:rPr>
        <w:t>和</w:t>
      </w:r>
      <w:r>
        <w:rPr>
          <w:rFonts w:hint="eastAsia"/>
          <w:lang w:eastAsia="zh-Hans"/>
        </w:rPr>
        <w:t>A</w:t>
      </w:r>
      <w:r>
        <w:rPr>
          <w:lang w:eastAsia="zh-Hans"/>
        </w:rPr>
        <w:t>0</w:t>
      </w:r>
      <w:r>
        <w:rPr>
          <w:rFonts w:hint="eastAsia"/>
          <w:lang w:eastAsia="zh-Hans"/>
        </w:rPr>
        <w:t>属性，如果</w:t>
      </w:r>
      <w:r>
        <w:rPr>
          <w:rFonts w:hint="eastAsia"/>
        </w:rPr>
        <w:t>90</w:t>
      </w:r>
      <w:r>
        <w:rPr>
          <w:rFonts w:hint="eastAsia"/>
        </w:rPr>
        <w:t>属性</w:t>
      </w:r>
      <w:r>
        <w:rPr>
          <w:rFonts w:hint="eastAsia"/>
          <w:lang w:eastAsia="zh-Hans"/>
        </w:rPr>
        <w:t>没有目录项就看</w:t>
      </w:r>
      <w:r>
        <w:rPr>
          <w:rFonts w:hint="eastAsia"/>
          <w:lang w:eastAsia="zh-Hans"/>
        </w:rPr>
        <w:t>A</w:t>
      </w:r>
      <w:r>
        <w:rPr>
          <w:lang w:eastAsia="zh-Hans"/>
        </w:rPr>
        <w:t>0</w:t>
      </w:r>
      <w:r>
        <w:rPr>
          <w:rFonts w:hint="eastAsia"/>
          <w:lang w:eastAsia="zh-Hans"/>
        </w:rPr>
        <w:t>属性里的</w:t>
      </w:r>
      <w:r>
        <w:rPr>
          <w:rFonts w:hint="eastAsia"/>
          <w:lang w:eastAsia="zh-Hans"/>
        </w:rPr>
        <w:t>R</w:t>
      </w:r>
      <w:r>
        <w:rPr>
          <w:lang w:eastAsia="zh-Hans"/>
        </w:rPr>
        <w:t>un list</w:t>
      </w:r>
      <w:r>
        <w:rPr>
          <w:rFonts w:hint="eastAsia"/>
          <w:lang w:eastAsia="zh-Hans"/>
        </w:rPr>
        <w:t>，找到</w:t>
      </w:r>
      <w:r w:rsidRPr="00237B3A">
        <w:rPr>
          <w:rFonts w:hint="eastAsia"/>
          <w:lang w:eastAsia="zh-Hans"/>
        </w:rPr>
        <w:t>索引缓冲区的起始簇号</w:t>
      </w:r>
      <w:r>
        <w:t>,</w:t>
      </w:r>
      <w:r>
        <w:rPr>
          <w:rFonts w:hint="eastAsia"/>
        </w:rPr>
        <w:t>图中为</w:t>
      </w:r>
      <w:r>
        <w:rPr>
          <w:rFonts w:hint="eastAsia"/>
        </w:rPr>
        <w:t>0</w:t>
      </w:r>
      <w:r>
        <w:t>x(24*8)</w:t>
      </w:r>
      <w:r>
        <w:rPr>
          <w:rFonts w:hint="eastAsia"/>
        </w:rPr>
        <w:t>个</w:t>
      </w:r>
      <w:r>
        <w:rPr>
          <w:rFonts w:hint="eastAsia"/>
        </w:rPr>
        <w:t>sector</w:t>
      </w:r>
      <w:r>
        <w:rPr>
          <w:rFonts w:hint="eastAsia"/>
        </w:rPr>
        <w:t>处</w:t>
      </w:r>
      <w:r>
        <w:rPr>
          <w:rFonts w:hint="eastAsia"/>
        </w:rPr>
        <w:t>;</w:t>
      </w:r>
    </w:p>
    <w:p w:rsidR="00237B3A" w:rsidRDefault="00237B3A" w:rsidP="00237B3A">
      <w:pPr>
        <w:pStyle w:val="1"/>
        <w:ind w:left="420" w:firstLineChars="0" w:firstLine="0"/>
      </w:pPr>
      <w:r w:rsidRPr="00237B3A">
        <w:rPr>
          <w:noProof/>
        </w:rPr>
        <w:drawing>
          <wp:inline distT="0" distB="0" distL="0" distR="0" wp14:anchorId="5014F8CF" wp14:editId="178CCC2A">
            <wp:extent cx="5270500" cy="2285365"/>
            <wp:effectExtent l="0" t="0" r="6350" b="635"/>
            <wp:docPr id="1491488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8828" name=""/>
                    <pic:cNvPicPr/>
                  </pic:nvPicPr>
                  <pic:blipFill>
                    <a:blip r:embed="rId15"/>
                    <a:stretch>
                      <a:fillRect/>
                    </a:stretch>
                  </pic:blipFill>
                  <pic:spPr>
                    <a:xfrm>
                      <a:off x="0" y="0"/>
                      <a:ext cx="5270500" cy="2285365"/>
                    </a:xfrm>
                    <a:prstGeom prst="rect">
                      <a:avLst/>
                    </a:prstGeom>
                  </pic:spPr>
                </pic:pic>
              </a:graphicData>
            </a:graphic>
          </wp:inline>
        </w:drawing>
      </w:r>
    </w:p>
    <w:p w:rsidR="00237B3A" w:rsidRDefault="00237B3A" w:rsidP="00237B3A">
      <w:pPr>
        <w:pStyle w:val="1"/>
        <w:ind w:left="420" w:firstLineChars="0" w:firstLine="0"/>
      </w:pPr>
      <w:r>
        <w:rPr>
          <w:rFonts w:hint="eastAsia"/>
        </w:rPr>
        <w:t>4</w:t>
      </w:r>
      <w:r>
        <w:rPr>
          <w:rFonts w:hint="eastAsia"/>
        </w:rPr>
        <w:t>、根据文件名或文件夹名找到索引项，以索引项的</w:t>
      </w:r>
      <w:r>
        <w:rPr>
          <w:rFonts w:hint="eastAsia"/>
        </w:rPr>
        <w:t>M</w:t>
      </w:r>
      <w:r>
        <w:t>FT</w:t>
      </w:r>
      <w:r>
        <w:rPr>
          <w:rFonts w:hint="eastAsia"/>
        </w:rPr>
        <w:t>文件参考号低六位作为</w:t>
      </w:r>
      <w:r>
        <w:rPr>
          <w:rFonts w:hint="eastAsia"/>
        </w:rPr>
        <w:t>M</w:t>
      </w:r>
      <w:r>
        <w:t>FT</w:t>
      </w:r>
      <w:r>
        <w:rPr>
          <w:rFonts w:hint="eastAsia"/>
        </w:rPr>
        <w:t>编号；</w:t>
      </w:r>
      <w:r w:rsidRPr="00237B3A">
        <w:t>计算出</w:t>
      </w:r>
      <w:r w:rsidRPr="00237B3A">
        <w:rPr>
          <w:rFonts w:hint="eastAsia"/>
        </w:rPr>
        <w:t>目标文件</w:t>
      </w:r>
      <w:r>
        <w:rPr>
          <w:rFonts w:hint="eastAsia"/>
        </w:rPr>
        <w:t>或文件夹</w:t>
      </w:r>
      <w:r w:rsidRPr="00237B3A">
        <w:rPr>
          <w:rFonts w:hint="eastAsia"/>
        </w:rPr>
        <w:t>的</w:t>
      </w:r>
      <w:r w:rsidRPr="00237B3A">
        <w:t>文件记录的偏移：</w:t>
      </w:r>
      <w:r w:rsidRPr="00237B3A">
        <w:t>MFT</w:t>
      </w:r>
      <w:r w:rsidRPr="00237B3A">
        <w:t>的起始偏移</w:t>
      </w:r>
      <w:r w:rsidRPr="00237B3A">
        <w:t>+MFT</w:t>
      </w:r>
      <w:r w:rsidRPr="00237B3A">
        <w:t>编号</w:t>
      </w:r>
      <w:r w:rsidRPr="00237B3A">
        <w:t>*2</w:t>
      </w:r>
      <w:r>
        <w:rPr>
          <w:rFonts w:hint="eastAsia"/>
        </w:rPr>
        <w:t>个</w:t>
      </w:r>
      <w:r>
        <w:rPr>
          <w:rFonts w:hint="eastAsia"/>
        </w:rPr>
        <w:t>sector</w:t>
      </w:r>
      <w:r>
        <w:rPr>
          <w:rFonts w:hint="eastAsia"/>
        </w:rPr>
        <w:t>；</w:t>
      </w:r>
    </w:p>
    <w:p w:rsidR="00237B3A" w:rsidRDefault="00237B3A" w:rsidP="00237B3A">
      <w:pPr>
        <w:pStyle w:val="1"/>
        <w:ind w:left="420" w:firstLineChars="0" w:firstLine="0"/>
      </w:pPr>
      <w:r>
        <w:rPr>
          <w:rFonts w:hint="eastAsia"/>
        </w:rPr>
        <w:t>文件：</w:t>
      </w:r>
      <w:r>
        <w:rPr>
          <w:rFonts w:hint="eastAsia"/>
        </w:rPr>
        <w:t>M</w:t>
      </w:r>
      <w:r>
        <w:t>FT</w:t>
      </w:r>
      <w:r>
        <w:rPr>
          <w:rFonts w:hint="eastAsia"/>
        </w:rPr>
        <w:t>编号为</w:t>
      </w:r>
      <w:r>
        <w:rPr>
          <w:rFonts w:hint="eastAsia"/>
        </w:rPr>
        <w:t>0</w:t>
      </w:r>
      <w:r>
        <w:t>x2B</w:t>
      </w:r>
    </w:p>
    <w:p w:rsidR="00237B3A" w:rsidRDefault="00237B3A" w:rsidP="00237B3A">
      <w:pPr>
        <w:pStyle w:val="1"/>
        <w:ind w:left="420" w:firstLineChars="0" w:firstLine="0"/>
      </w:pPr>
      <w:r w:rsidRPr="00237B3A">
        <w:rPr>
          <w:noProof/>
        </w:rPr>
        <w:drawing>
          <wp:inline distT="0" distB="0" distL="0" distR="0" wp14:anchorId="3401BF3A" wp14:editId="585444AC">
            <wp:extent cx="5270500" cy="901554"/>
            <wp:effectExtent l="0" t="0" r="6350" b="0"/>
            <wp:docPr id="163210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1240" name=""/>
                    <pic:cNvPicPr/>
                  </pic:nvPicPr>
                  <pic:blipFill rotWithShape="1">
                    <a:blip r:embed="rId16"/>
                    <a:srcRect t="8343"/>
                    <a:stretch/>
                  </pic:blipFill>
                  <pic:spPr bwMode="auto">
                    <a:xfrm>
                      <a:off x="0" y="0"/>
                      <a:ext cx="5270500" cy="901554"/>
                    </a:xfrm>
                    <a:prstGeom prst="rect">
                      <a:avLst/>
                    </a:prstGeom>
                    <a:ln>
                      <a:noFill/>
                    </a:ln>
                    <a:extLst>
                      <a:ext uri="{53640926-AAD7-44D8-BBD7-CCE9431645EC}">
                        <a14:shadowObscured xmlns:a14="http://schemas.microsoft.com/office/drawing/2010/main"/>
                      </a:ext>
                    </a:extLst>
                  </pic:spPr>
                </pic:pic>
              </a:graphicData>
            </a:graphic>
          </wp:inline>
        </w:drawing>
      </w:r>
    </w:p>
    <w:p w:rsidR="00237B3A" w:rsidRDefault="00237B3A" w:rsidP="00237B3A">
      <w:pPr>
        <w:pStyle w:val="1"/>
        <w:ind w:left="420" w:firstLineChars="0" w:firstLine="0"/>
      </w:pPr>
      <w:r>
        <w:rPr>
          <w:rFonts w:hint="eastAsia"/>
        </w:rPr>
        <w:t>文件夹：</w:t>
      </w:r>
      <w:r>
        <w:rPr>
          <w:rFonts w:hint="eastAsia"/>
        </w:rPr>
        <w:t>M</w:t>
      </w:r>
      <w:r>
        <w:t>FT</w:t>
      </w:r>
      <w:r>
        <w:rPr>
          <w:rFonts w:hint="eastAsia"/>
        </w:rPr>
        <w:t>编号为</w:t>
      </w:r>
      <w:r>
        <w:rPr>
          <w:rFonts w:hint="eastAsia"/>
        </w:rPr>
        <w:t>0</w:t>
      </w:r>
      <w:r>
        <w:t>x28</w:t>
      </w:r>
    </w:p>
    <w:p w:rsidR="00237B3A" w:rsidRPr="00237B3A" w:rsidRDefault="00237B3A" w:rsidP="00237B3A">
      <w:pPr>
        <w:pStyle w:val="1"/>
        <w:ind w:left="420" w:firstLineChars="0" w:firstLine="0"/>
      </w:pPr>
      <w:r w:rsidRPr="00237B3A">
        <w:rPr>
          <w:noProof/>
        </w:rPr>
        <w:drawing>
          <wp:inline distT="0" distB="0" distL="0" distR="0" wp14:anchorId="7970AF8F" wp14:editId="32270025">
            <wp:extent cx="5270500" cy="822325"/>
            <wp:effectExtent l="0" t="0" r="6350" b="0"/>
            <wp:docPr id="177539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9983" name=""/>
                    <pic:cNvPicPr/>
                  </pic:nvPicPr>
                  <pic:blipFill>
                    <a:blip r:embed="rId17"/>
                    <a:stretch>
                      <a:fillRect/>
                    </a:stretch>
                  </pic:blipFill>
                  <pic:spPr>
                    <a:xfrm>
                      <a:off x="0" y="0"/>
                      <a:ext cx="5270500" cy="822325"/>
                    </a:xfrm>
                    <a:prstGeom prst="rect">
                      <a:avLst/>
                    </a:prstGeom>
                  </pic:spPr>
                </pic:pic>
              </a:graphicData>
            </a:graphic>
          </wp:inline>
        </w:drawing>
      </w:r>
    </w:p>
    <w:p w:rsidR="00237B3A" w:rsidRDefault="00237B3A" w:rsidP="00D55FE4">
      <w:pPr>
        <w:pStyle w:val="1"/>
        <w:ind w:left="420" w:firstLineChars="0" w:firstLine="0"/>
        <w:rPr>
          <w:rFonts w:hint="eastAsia"/>
        </w:rPr>
      </w:pPr>
      <w:r>
        <w:rPr>
          <w:rFonts w:hint="eastAsia"/>
        </w:rPr>
        <w:t>5</w:t>
      </w:r>
      <w:r>
        <w:rPr>
          <w:rFonts w:hint="eastAsia"/>
        </w:rPr>
        <w:t>、（</w:t>
      </w:r>
      <w:r>
        <w:rPr>
          <w:rFonts w:hint="eastAsia"/>
        </w:rPr>
        <w:t>1</w:t>
      </w:r>
      <w:r>
        <w:rPr>
          <w:rFonts w:hint="eastAsia"/>
        </w:rPr>
        <w:t>）若为文件，查看</w:t>
      </w:r>
      <w:r>
        <w:rPr>
          <w:rFonts w:hint="eastAsia"/>
        </w:rPr>
        <w:t>80</w:t>
      </w:r>
      <w:r>
        <w:rPr>
          <w:rFonts w:hint="eastAsia"/>
        </w:rPr>
        <w:t>属性，若为常驻属性，文件内容直接显示在</w:t>
      </w:r>
      <w:r>
        <w:rPr>
          <w:rFonts w:hint="eastAsia"/>
        </w:rPr>
        <w:t>80</w:t>
      </w:r>
      <w:r>
        <w:rPr>
          <w:rFonts w:hint="eastAsia"/>
        </w:rPr>
        <w:t>中；</w:t>
      </w:r>
      <w:r>
        <w:rPr>
          <w:noProof/>
        </w:rPr>
        <mc:AlternateContent>
          <mc:Choice Requires="wpi">
            <w:drawing>
              <wp:anchor distT="0" distB="0" distL="114300" distR="114300" simplePos="0" relativeHeight="251673600" behindDoc="0" locked="0" layoutInCell="1" allowOverlap="1">
                <wp:simplePos x="0" y="0"/>
                <wp:positionH relativeFrom="column">
                  <wp:posOffset>4335780</wp:posOffset>
                </wp:positionH>
                <wp:positionV relativeFrom="paragraph">
                  <wp:posOffset>4720770</wp:posOffset>
                </wp:positionV>
                <wp:extent cx="948960" cy="58320"/>
                <wp:effectExtent l="0" t="38100" r="41910" b="56515"/>
                <wp:wrapNone/>
                <wp:docPr id="1288103146" name="墨迹 20"/>
                <wp:cNvGraphicFramePr/>
                <a:graphic xmlns:a="http://schemas.openxmlformats.org/drawingml/2006/main">
                  <a:graphicData uri="http://schemas.microsoft.com/office/word/2010/wordprocessingInk">
                    <w14:contentPart bwMode="auto" r:id="rId18">
                      <w14:nvContentPartPr>
                        <w14:cNvContentPartPr/>
                      </w14:nvContentPartPr>
                      <w14:xfrm>
                        <a:off x="0" y="0"/>
                        <a:ext cx="948960" cy="58320"/>
                      </w14:xfrm>
                    </w14:contentPart>
                  </a:graphicData>
                </a:graphic>
              </wp:anchor>
            </w:drawing>
          </mc:Choice>
          <mc:Fallback>
            <w:pict>
              <v:shapetype w14:anchorId="0BC914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0" o:spid="_x0000_s1026" type="#_x0000_t75" style="position:absolute;left:0;text-align:left;margin-left:340.7pt;margin-top:371pt;width:76.1pt;height: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">
                <v:imagedata r:id="rId19" o:title=""/>
              </v:shape>
            </w:pict>
          </mc:Fallback>
        </mc:AlternateContent>
      </w:r>
    </w:p>
    <w:p w:rsidR="00237B3A" w:rsidRDefault="00237B3A" w:rsidP="00237B3A">
      <w:pPr>
        <w:pStyle w:val="1"/>
        <w:ind w:left="420" w:firstLineChars="0" w:firstLine="0"/>
      </w:pPr>
      <w:r w:rsidRPr="00237B3A">
        <w:rPr>
          <w:noProof/>
        </w:rPr>
        <w:lastRenderedPageBreak/>
        <w:drawing>
          <wp:inline distT="0" distB="0" distL="0" distR="0" wp14:anchorId="3B18E5D3" wp14:editId="3D016451">
            <wp:extent cx="5270500" cy="4258310"/>
            <wp:effectExtent l="0" t="0" r="6350" b="8890"/>
            <wp:docPr id="716035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5745" name=""/>
                    <pic:cNvPicPr/>
                  </pic:nvPicPr>
                  <pic:blipFill>
                    <a:blip r:embed="rId20"/>
                    <a:stretch>
                      <a:fillRect/>
                    </a:stretch>
                  </pic:blipFill>
                  <pic:spPr>
                    <a:xfrm>
                      <a:off x="0" y="0"/>
                      <a:ext cx="5270500" cy="4258310"/>
                    </a:xfrm>
                    <a:prstGeom prst="rect">
                      <a:avLst/>
                    </a:prstGeom>
                  </pic:spPr>
                </pic:pic>
              </a:graphicData>
            </a:graphic>
          </wp:inline>
        </w:drawing>
      </w:r>
    </w:p>
    <w:p w:rsidR="00237B3A" w:rsidRDefault="00237B3A" w:rsidP="00237B3A">
      <w:pPr>
        <w:pStyle w:val="1"/>
        <w:ind w:left="420" w:firstLineChars="0" w:firstLine="0"/>
      </w:pPr>
      <w:r>
        <w:rPr>
          <w:rFonts w:hint="eastAsia"/>
        </w:rPr>
        <w:t>若为非常驻属性，查看</w:t>
      </w:r>
      <w:r>
        <w:rPr>
          <w:rFonts w:hint="eastAsia"/>
        </w:rPr>
        <w:t>80</w:t>
      </w:r>
      <w:r>
        <w:rPr>
          <w:rFonts w:hint="eastAsia"/>
        </w:rPr>
        <w:t>属性里的</w:t>
      </w:r>
      <w:r>
        <w:rPr>
          <w:rFonts w:hint="eastAsia"/>
        </w:rPr>
        <w:t>D</w:t>
      </w:r>
      <w:r>
        <w:t xml:space="preserve">ata </w:t>
      </w:r>
      <w:r>
        <w:rPr>
          <w:rFonts w:hint="eastAsia"/>
        </w:rPr>
        <w:t>r</w:t>
      </w:r>
      <w:r>
        <w:t>un ,</w:t>
      </w:r>
      <w:r w:rsidR="00D55FE4">
        <w:rPr>
          <w:rFonts w:hint="eastAsia"/>
        </w:rPr>
        <w:t>跳转到</w:t>
      </w:r>
      <w:r>
        <w:rPr>
          <w:rFonts w:hint="eastAsia"/>
        </w:rPr>
        <w:t>文件起始首簇号；</w:t>
      </w:r>
    </w:p>
    <w:p w:rsidR="00237B3A" w:rsidRDefault="00D55FE4" w:rsidP="00237B3A">
      <w:pPr>
        <w:pStyle w:val="1"/>
        <w:ind w:left="420" w:firstLineChars="0" w:firstLine="0"/>
      </w:pPr>
      <w:r w:rsidRPr="00D55FE4">
        <w:drawing>
          <wp:inline distT="0" distB="0" distL="0" distR="0" wp14:anchorId="2C2D4B29" wp14:editId="4F2A9AD1">
            <wp:extent cx="5270500" cy="3201035"/>
            <wp:effectExtent l="0" t="0" r="6350" b="0"/>
            <wp:docPr id="184660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0267" name=""/>
                    <pic:cNvPicPr/>
                  </pic:nvPicPr>
                  <pic:blipFill>
                    <a:blip r:embed="rId21"/>
                    <a:stretch>
                      <a:fillRect/>
                    </a:stretch>
                  </pic:blipFill>
                  <pic:spPr>
                    <a:xfrm>
                      <a:off x="0" y="0"/>
                      <a:ext cx="5270500" cy="3201035"/>
                    </a:xfrm>
                    <a:prstGeom prst="rect">
                      <a:avLst/>
                    </a:prstGeom>
                  </pic:spPr>
                </pic:pic>
              </a:graphicData>
            </a:graphic>
          </wp:inline>
        </w:drawing>
      </w:r>
    </w:p>
    <w:p w:rsidR="00D55FE4" w:rsidRDefault="00D55FE4" w:rsidP="00D55FE4">
      <w:pPr>
        <w:pStyle w:val="1"/>
        <w:tabs>
          <w:tab w:val="left" w:pos="1848"/>
        </w:tabs>
        <w:ind w:left="420" w:firstLineChars="0" w:firstLine="0"/>
        <w:rPr>
          <w:rFonts w:hint="eastAsia"/>
        </w:rPr>
      </w:pPr>
      <w:r>
        <w:tab/>
      </w:r>
      <w:r w:rsidRPr="00D55FE4">
        <w:lastRenderedPageBreak/>
        <w:drawing>
          <wp:inline distT="0" distB="0" distL="0" distR="0" wp14:anchorId="3B0E61D4" wp14:editId="0D78C172">
            <wp:extent cx="5270500" cy="2264410"/>
            <wp:effectExtent l="0" t="0" r="6350" b="2540"/>
            <wp:docPr id="557867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7939" name=""/>
                    <pic:cNvPicPr/>
                  </pic:nvPicPr>
                  <pic:blipFill>
                    <a:blip r:embed="rId22"/>
                    <a:stretch>
                      <a:fillRect/>
                    </a:stretch>
                  </pic:blipFill>
                  <pic:spPr>
                    <a:xfrm>
                      <a:off x="0" y="0"/>
                      <a:ext cx="5270500" cy="2264410"/>
                    </a:xfrm>
                    <a:prstGeom prst="rect">
                      <a:avLst/>
                    </a:prstGeom>
                  </pic:spPr>
                </pic:pic>
              </a:graphicData>
            </a:graphic>
          </wp:inline>
        </w:drawing>
      </w:r>
    </w:p>
    <w:p w:rsidR="00237B3A" w:rsidRDefault="00237B3A" w:rsidP="00237B3A">
      <w:pPr>
        <w:pStyle w:val="1"/>
        <w:ind w:left="420" w:firstLineChars="0" w:firstLine="0"/>
      </w:pPr>
      <w:r>
        <w:rPr>
          <w:rFonts w:hint="eastAsia"/>
        </w:rPr>
        <w:t>（</w:t>
      </w:r>
      <w:r>
        <w:rPr>
          <w:rFonts w:hint="eastAsia"/>
        </w:rPr>
        <w:t>2</w:t>
      </w:r>
      <w:r>
        <w:rPr>
          <w:rFonts w:hint="eastAsia"/>
        </w:rPr>
        <w:t>）若为文件夹，重复</w:t>
      </w:r>
      <w:r>
        <w:rPr>
          <w:rFonts w:hint="eastAsia"/>
        </w:rPr>
        <w:t>3</w:t>
      </w:r>
      <w:r>
        <w:rPr>
          <w:rFonts w:hint="eastAsia"/>
        </w:rPr>
        <w:t>、</w:t>
      </w:r>
      <w:r>
        <w:rPr>
          <w:rFonts w:hint="eastAsia"/>
        </w:rPr>
        <w:t>4</w:t>
      </w:r>
      <w:r>
        <w:rPr>
          <w:rFonts w:hint="eastAsia"/>
        </w:rPr>
        <w:t>、</w:t>
      </w:r>
      <w:r>
        <w:rPr>
          <w:rFonts w:hint="eastAsia"/>
        </w:rPr>
        <w:t>5</w:t>
      </w:r>
      <w:r>
        <w:rPr>
          <w:rFonts w:hint="eastAsia"/>
        </w:rPr>
        <w:t>的步骤；</w:t>
      </w:r>
    </w:p>
    <w:p w:rsidR="00237B3A" w:rsidRPr="00237B3A" w:rsidRDefault="00D55FE4" w:rsidP="00237B3A">
      <w:pPr>
        <w:pStyle w:val="1"/>
        <w:ind w:left="420" w:firstLineChars="0" w:firstLine="0"/>
      </w:pPr>
      <w:r w:rsidRPr="00D55FE4">
        <w:drawing>
          <wp:inline distT="0" distB="0" distL="0" distR="0" wp14:anchorId="7191E434" wp14:editId="5D1487A5">
            <wp:extent cx="5159187" cy="4839119"/>
            <wp:effectExtent l="0" t="0" r="3810" b="0"/>
            <wp:docPr id="1192118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8382" name=""/>
                    <pic:cNvPicPr/>
                  </pic:nvPicPr>
                  <pic:blipFill>
                    <a:blip r:embed="rId23"/>
                    <a:stretch>
                      <a:fillRect/>
                    </a:stretch>
                  </pic:blipFill>
                  <pic:spPr>
                    <a:xfrm>
                      <a:off x="0" y="0"/>
                      <a:ext cx="5159187" cy="4839119"/>
                    </a:xfrm>
                    <a:prstGeom prst="rect">
                      <a:avLst/>
                    </a:prstGeom>
                  </pic:spPr>
                </pic:pic>
              </a:graphicData>
            </a:graphic>
          </wp:inline>
        </w:drawing>
      </w:r>
    </w:p>
    <w:sectPr w:rsidR="00237B3A" w:rsidRPr="00237B3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26A" w:rsidRDefault="0080726A" w:rsidP="00F65005">
      <w:r>
        <w:separator/>
      </w:r>
    </w:p>
  </w:endnote>
  <w:endnote w:type="continuationSeparator" w:id="0">
    <w:p w:rsidR="0080726A" w:rsidRDefault="0080726A" w:rsidP="00F65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Times New Roman"/>
    <w:charset w:val="00"/>
    <w:family w:val="roman"/>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26A" w:rsidRDefault="0080726A" w:rsidP="00F65005">
      <w:r>
        <w:separator/>
      </w:r>
    </w:p>
  </w:footnote>
  <w:footnote w:type="continuationSeparator" w:id="0">
    <w:p w:rsidR="0080726A" w:rsidRDefault="0080726A" w:rsidP="00F65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598"/>
    <w:multiLevelType w:val="hybridMultilevel"/>
    <w:tmpl w:val="08C0EDD4"/>
    <w:lvl w:ilvl="0" w:tplc="760638C0">
      <w:start w:val="1"/>
      <w:numFmt w:val="bullet"/>
      <w:lvlText w:val=""/>
      <w:lvlJc w:val="left"/>
      <w:pPr>
        <w:tabs>
          <w:tab w:val="num" w:pos="720"/>
        </w:tabs>
        <w:ind w:left="720" w:hanging="360"/>
      </w:pPr>
      <w:rPr>
        <w:rFonts w:ascii="Wingdings" w:hAnsi="Wingdings" w:hint="default"/>
      </w:rPr>
    </w:lvl>
    <w:lvl w:ilvl="1" w:tplc="ACD2A184" w:tentative="1">
      <w:start w:val="1"/>
      <w:numFmt w:val="bullet"/>
      <w:lvlText w:val=""/>
      <w:lvlJc w:val="left"/>
      <w:pPr>
        <w:tabs>
          <w:tab w:val="num" w:pos="1440"/>
        </w:tabs>
        <w:ind w:left="1440" w:hanging="360"/>
      </w:pPr>
      <w:rPr>
        <w:rFonts w:ascii="Wingdings" w:hAnsi="Wingdings" w:hint="default"/>
      </w:rPr>
    </w:lvl>
    <w:lvl w:ilvl="2" w:tplc="C1E4BABE">
      <w:start w:val="1"/>
      <w:numFmt w:val="bullet"/>
      <w:lvlText w:val=""/>
      <w:lvlJc w:val="left"/>
      <w:pPr>
        <w:tabs>
          <w:tab w:val="num" w:pos="2160"/>
        </w:tabs>
        <w:ind w:left="2160" w:hanging="360"/>
      </w:pPr>
      <w:rPr>
        <w:rFonts w:ascii="Wingdings" w:hAnsi="Wingdings" w:hint="default"/>
      </w:rPr>
    </w:lvl>
    <w:lvl w:ilvl="3" w:tplc="8F6481D8" w:tentative="1">
      <w:start w:val="1"/>
      <w:numFmt w:val="bullet"/>
      <w:lvlText w:val=""/>
      <w:lvlJc w:val="left"/>
      <w:pPr>
        <w:tabs>
          <w:tab w:val="num" w:pos="2880"/>
        </w:tabs>
        <w:ind w:left="2880" w:hanging="360"/>
      </w:pPr>
      <w:rPr>
        <w:rFonts w:ascii="Wingdings" w:hAnsi="Wingdings" w:hint="default"/>
      </w:rPr>
    </w:lvl>
    <w:lvl w:ilvl="4" w:tplc="A2808884" w:tentative="1">
      <w:start w:val="1"/>
      <w:numFmt w:val="bullet"/>
      <w:lvlText w:val=""/>
      <w:lvlJc w:val="left"/>
      <w:pPr>
        <w:tabs>
          <w:tab w:val="num" w:pos="3600"/>
        </w:tabs>
        <w:ind w:left="3600" w:hanging="360"/>
      </w:pPr>
      <w:rPr>
        <w:rFonts w:ascii="Wingdings" w:hAnsi="Wingdings" w:hint="default"/>
      </w:rPr>
    </w:lvl>
    <w:lvl w:ilvl="5" w:tplc="AC5A9968" w:tentative="1">
      <w:start w:val="1"/>
      <w:numFmt w:val="bullet"/>
      <w:lvlText w:val=""/>
      <w:lvlJc w:val="left"/>
      <w:pPr>
        <w:tabs>
          <w:tab w:val="num" w:pos="4320"/>
        </w:tabs>
        <w:ind w:left="4320" w:hanging="360"/>
      </w:pPr>
      <w:rPr>
        <w:rFonts w:ascii="Wingdings" w:hAnsi="Wingdings" w:hint="default"/>
      </w:rPr>
    </w:lvl>
    <w:lvl w:ilvl="6" w:tplc="C73255E4" w:tentative="1">
      <w:start w:val="1"/>
      <w:numFmt w:val="bullet"/>
      <w:lvlText w:val=""/>
      <w:lvlJc w:val="left"/>
      <w:pPr>
        <w:tabs>
          <w:tab w:val="num" w:pos="5040"/>
        </w:tabs>
        <w:ind w:left="5040" w:hanging="360"/>
      </w:pPr>
      <w:rPr>
        <w:rFonts w:ascii="Wingdings" w:hAnsi="Wingdings" w:hint="default"/>
      </w:rPr>
    </w:lvl>
    <w:lvl w:ilvl="7" w:tplc="60F61FDC" w:tentative="1">
      <w:start w:val="1"/>
      <w:numFmt w:val="bullet"/>
      <w:lvlText w:val=""/>
      <w:lvlJc w:val="left"/>
      <w:pPr>
        <w:tabs>
          <w:tab w:val="num" w:pos="5760"/>
        </w:tabs>
        <w:ind w:left="5760" w:hanging="360"/>
      </w:pPr>
      <w:rPr>
        <w:rFonts w:ascii="Wingdings" w:hAnsi="Wingdings" w:hint="default"/>
      </w:rPr>
    </w:lvl>
    <w:lvl w:ilvl="8" w:tplc="C452F7A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7A0A96"/>
    <w:multiLevelType w:val="hybridMultilevel"/>
    <w:tmpl w:val="76564E4E"/>
    <w:lvl w:ilvl="0" w:tplc="AB7AD3A2">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EA53792"/>
    <w:multiLevelType w:val="hybridMultilevel"/>
    <w:tmpl w:val="1982DF9C"/>
    <w:lvl w:ilvl="0" w:tplc="EA401AA8">
      <w:start w:val="1"/>
      <w:numFmt w:val="bullet"/>
      <w:lvlText w:val=""/>
      <w:lvlJc w:val="left"/>
      <w:pPr>
        <w:tabs>
          <w:tab w:val="num" w:pos="720"/>
        </w:tabs>
        <w:ind w:left="720" w:hanging="360"/>
      </w:pPr>
      <w:rPr>
        <w:rFonts w:ascii="Wingdings" w:hAnsi="Wingdings" w:hint="default"/>
      </w:rPr>
    </w:lvl>
    <w:lvl w:ilvl="1" w:tplc="009A84D6">
      <w:start w:val="1"/>
      <w:numFmt w:val="bullet"/>
      <w:lvlText w:val=""/>
      <w:lvlJc w:val="left"/>
      <w:pPr>
        <w:tabs>
          <w:tab w:val="num" w:pos="1440"/>
        </w:tabs>
        <w:ind w:left="1440" w:hanging="360"/>
      </w:pPr>
      <w:rPr>
        <w:rFonts w:ascii="Wingdings" w:hAnsi="Wingdings" w:hint="default"/>
      </w:rPr>
    </w:lvl>
    <w:lvl w:ilvl="2" w:tplc="A3964A80" w:tentative="1">
      <w:start w:val="1"/>
      <w:numFmt w:val="bullet"/>
      <w:lvlText w:val=""/>
      <w:lvlJc w:val="left"/>
      <w:pPr>
        <w:tabs>
          <w:tab w:val="num" w:pos="2160"/>
        </w:tabs>
        <w:ind w:left="2160" w:hanging="360"/>
      </w:pPr>
      <w:rPr>
        <w:rFonts w:ascii="Wingdings" w:hAnsi="Wingdings" w:hint="default"/>
      </w:rPr>
    </w:lvl>
    <w:lvl w:ilvl="3" w:tplc="A2D439CC" w:tentative="1">
      <w:start w:val="1"/>
      <w:numFmt w:val="bullet"/>
      <w:lvlText w:val=""/>
      <w:lvlJc w:val="left"/>
      <w:pPr>
        <w:tabs>
          <w:tab w:val="num" w:pos="2880"/>
        </w:tabs>
        <w:ind w:left="2880" w:hanging="360"/>
      </w:pPr>
      <w:rPr>
        <w:rFonts w:ascii="Wingdings" w:hAnsi="Wingdings" w:hint="default"/>
      </w:rPr>
    </w:lvl>
    <w:lvl w:ilvl="4" w:tplc="C7DE44D8" w:tentative="1">
      <w:start w:val="1"/>
      <w:numFmt w:val="bullet"/>
      <w:lvlText w:val=""/>
      <w:lvlJc w:val="left"/>
      <w:pPr>
        <w:tabs>
          <w:tab w:val="num" w:pos="3600"/>
        </w:tabs>
        <w:ind w:left="3600" w:hanging="360"/>
      </w:pPr>
      <w:rPr>
        <w:rFonts w:ascii="Wingdings" w:hAnsi="Wingdings" w:hint="default"/>
      </w:rPr>
    </w:lvl>
    <w:lvl w:ilvl="5" w:tplc="8D0A380E" w:tentative="1">
      <w:start w:val="1"/>
      <w:numFmt w:val="bullet"/>
      <w:lvlText w:val=""/>
      <w:lvlJc w:val="left"/>
      <w:pPr>
        <w:tabs>
          <w:tab w:val="num" w:pos="4320"/>
        </w:tabs>
        <w:ind w:left="4320" w:hanging="360"/>
      </w:pPr>
      <w:rPr>
        <w:rFonts w:ascii="Wingdings" w:hAnsi="Wingdings" w:hint="default"/>
      </w:rPr>
    </w:lvl>
    <w:lvl w:ilvl="6" w:tplc="E7A8D9DC" w:tentative="1">
      <w:start w:val="1"/>
      <w:numFmt w:val="bullet"/>
      <w:lvlText w:val=""/>
      <w:lvlJc w:val="left"/>
      <w:pPr>
        <w:tabs>
          <w:tab w:val="num" w:pos="5040"/>
        </w:tabs>
        <w:ind w:left="5040" w:hanging="360"/>
      </w:pPr>
      <w:rPr>
        <w:rFonts w:ascii="Wingdings" w:hAnsi="Wingdings" w:hint="default"/>
      </w:rPr>
    </w:lvl>
    <w:lvl w:ilvl="7" w:tplc="8D96320E" w:tentative="1">
      <w:start w:val="1"/>
      <w:numFmt w:val="bullet"/>
      <w:lvlText w:val=""/>
      <w:lvlJc w:val="left"/>
      <w:pPr>
        <w:tabs>
          <w:tab w:val="num" w:pos="5760"/>
        </w:tabs>
        <w:ind w:left="5760" w:hanging="360"/>
      </w:pPr>
      <w:rPr>
        <w:rFonts w:ascii="Wingdings" w:hAnsi="Wingdings" w:hint="default"/>
      </w:rPr>
    </w:lvl>
    <w:lvl w:ilvl="8" w:tplc="B13260E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650245"/>
    <w:multiLevelType w:val="hybridMultilevel"/>
    <w:tmpl w:val="56FA2D8E"/>
    <w:lvl w:ilvl="0" w:tplc="04090019">
      <w:start w:val="1"/>
      <w:numFmt w:val="lowerLetter"/>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4" w15:restartNumberingAfterBreak="0">
    <w:nsid w:val="414C3E55"/>
    <w:multiLevelType w:val="multilevel"/>
    <w:tmpl w:val="414C3E5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3679F1"/>
    <w:multiLevelType w:val="hybridMultilevel"/>
    <w:tmpl w:val="80662940"/>
    <w:lvl w:ilvl="0" w:tplc="AB7AD3A2">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FFC2184"/>
    <w:multiLevelType w:val="hybridMultilevel"/>
    <w:tmpl w:val="37D2BB4C"/>
    <w:lvl w:ilvl="0" w:tplc="AB7AD3A2">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72E1E70"/>
    <w:multiLevelType w:val="hybridMultilevel"/>
    <w:tmpl w:val="C4489026"/>
    <w:lvl w:ilvl="0" w:tplc="98069AC2">
      <w:start w:val="1"/>
      <w:numFmt w:val="bullet"/>
      <w:lvlText w:val=""/>
      <w:lvlJc w:val="left"/>
      <w:pPr>
        <w:tabs>
          <w:tab w:val="num" w:pos="720"/>
        </w:tabs>
        <w:ind w:left="720" w:hanging="360"/>
      </w:pPr>
      <w:rPr>
        <w:rFonts w:ascii="Wingdings" w:hAnsi="Wingdings" w:hint="default"/>
      </w:rPr>
    </w:lvl>
    <w:lvl w:ilvl="1" w:tplc="7C52F002">
      <w:start w:val="1"/>
      <w:numFmt w:val="bullet"/>
      <w:lvlText w:val=""/>
      <w:lvlJc w:val="left"/>
      <w:pPr>
        <w:tabs>
          <w:tab w:val="num" w:pos="1440"/>
        </w:tabs>
        <w:ind w:left="1440" w:hanging="360"/>
      </w:pPr>
      <w:rPr>
        <w:rFonts w:ascii="Wingdings" w:hAnsi="Wingdings" w:hint="default"/>
      </w:rPr>
    </w:lvl>
    <w:lvl w:ilvl="2" w:tplc="2E583556" w:tentative="1">
      <w:start w:val="1"/>
      <w:numFmt w:val="bullet"/>
      <w:lvlText w:val=""/>
      <w:lvlJc w:val="left"/>
      <w:pPr>
        <w:tabs>
          <w:tab w:val="num" w:pos="2160"/>
        </w:tabs>
        <w:ind w:left="2160" w:hanging="360"/>
      </w:pPr>
      <w:rPr>
        <w:rFonts w:ascii="Wingdings" w:hAnsi="Wingdings" w:hint="default"/>
      </w:rPr>
    </w:lvl>
    <w:lvl w:ilvl="3" w:tplc="72081CBC" w:tentative="1">
      <w:start w:val="1"/>
      <w:numFmt w:val="bullet"/>
      <w:lvlText w:val=""/>
      <w:lvlJc w:val="left"/>
      <w:pPr>
        <w:tabs>
          <w:tab w:val="num" w:pos="2880"/>
        </w:tabs>
        <w:ind w:left="2880" w:hanging="360"/>
      </w:pPr>
      <w:rPr>
        <w:rFonts w:ascii="Wingdings" w:hAnsi="Wingdings" w:hint="default"/>
      </w:rPr>
    </w:lvl>
    <w:lvl w:ilvl="4" w:tplc="E3AA71CE" w:tentative="1">
      <w:start w:val="1"/>
      <w:numFmt w:val="bullet"/>
      <w:lvlText w:val=""/>
      <w:lvlJc w:val="left"/>
      <w:pPr>
        <w:tabs>
          <w:tab w:val="num" w:pos="3600"/>
        </w:tabs>
        <w:ind w:left="3600" w:hanging="360"/>
      </w:pPr>
      <w:rPr>
        <w:rFonts w:ascii="Wingdings" w:hAnsi="Wingdings" w:hint="default"/>
      </w:rPr>
    </w:lvl>
    <w:lvl w:ilvl="5" w:tplc="4B4AAF42" w:tentative="1">
      <w:start w:val="1"/>
      <w:numFmt w:val="bullet"/>
      <w:lvlText w:val=""/>
      <w:lvlJc w:val="left"/>
      <w:pPr>
        <w:tabs>
          <w:tab w:val="num" w:pos="4320"/>
        </w:tabs>
        <w:ind w:left="4320" w:hanging="360"/>
      </w:pPr>
      <w:rPr>
        <w:rFonts w:ascii="Wingdings" w:hAnsi="Wingdings" w:hint="default"/>
      </w:rPr>
    </w:lvl>
    <w:lvl w:ilvl="6" w:tplc="F048AB8C" w:tentative="1">
      <w:start w:val="1"/>
      <w:numFmt w:val="bullet"/>
      <w:lvlText w:val=""/>
      <w:lvlJc w:val="left"/>
      <w:pPr>
        <w:tabs>
          <w:tab w:val="num" w:pos="5040"/>
        </w:tabs>
        <w:ind w:left="5040" w:hanging="360"/>
      </w:pPr>
      <w:rPr>
        <w:rFonts w:ascii="Wingdings" w:hAnsi="Wingdings" w:hint="default"/>
      </w:rPr>
    </w:lvl>
    <w:lvl w:ilvl="7" w:tplc="B5CE4A2E" w:tentative="1">
      <w:start w:val="1"/>
      <w:numFmt w:val="bullet"/>
      <w:lvlText w:val=""/>
      <w:lvlJc w:val="left"/>
      <w:pPr>
        <w:tabs>
          <w:tab w:val="num" w:pos="5760"/>
        </w:tabs>
        <w:ind w:left="5760" w:hanging="360"/>
      </w:pPr>
      <w:rPr>
        <w:rFonts w:ascii="Wingdings" w:hAnsi="Wingdings" w:hint="default"/>
      </w:rPr>
    </w:lvl>
    <w:lvl w:ilvl="8" w:tplc="439E6584" w:tentative="1">
      <w:start w:val="1"/>
      <w:numFmt w:val="bullet"/>
      <w:lvlText w:val=""/>
      <w:lvlJc w:val="left"/>
      <w:pPr>
        <w:tabs>
          <w:tab w:val="num" w:pos="6480"/>
        </w:tabs>
        <w:ind w:left="6480" w:hanging="360"/>
      </w:pPr>
      <w:rPr>
        <w:rFonts w:ascii="Wingdings" w:hAnsi="Wingdings" w:hint="default"/>
      </w:rPr>
    </w:lvl>
  </w:abstractNum>
  <w:num w:numId="1" w16cid:durableId="1518471159">
    <w:abstractNumId w:val="4"/>
  </w:num>
  <w:num w:numId="2" w16cid:durableId="1387411053">
    <w:abstractNumId w:val="7"/>
  </w:num>
  <w:num w:numId="3" w16cid:durableId="144980310">
    <w:abstractNumId w:val="2"/>
  </w:num>
  <w:num w:numId="4" w16cid:durableId="442965919">
    <w:abstractNumId w:val="0"/>
  </w:num>
  <w:num w:numId="5" w16cid:durableId="1153135922">
    <w:abstractNumId w:val="6"/>
  </w:num>
  <w:num w:numId="6" w16cid:durableId="1776634856">
    <w:abstractNumId w:val="3"/>
  </w:num>
  <w:num w:numId="7" w16cid:durableId="1090783971">
    <w:abstractNumId w:val="5"/>
  </w:num>
  <w:num w:numId="8" w16cid:durableId="122290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B4"/>
    <w:rsid w:val="9EC73139"/>
    <w:rsid w:val="00000B37"/>
    <w:rsid w:val="00001E22"/>
    <w:rsid w:val="0008773F"/>
    <w:rsid w:val="00090740"/>
    <w:rsid w:val="000C1646"/>
    <w:rsid w:val="000E2881"/>
    <w:rsid w:val="001045A4"/>
    <w:rsid w:val="00105FBC"/>
    <w:rsid w:val="00130A05"/>
    <w:rsid w:val="001909B6"/>
    <w:rsid w:val="0019708B"/>
    <w:rsid w:val="001F21AF"/>
    <w:rsid w:val="00237B3A"/>
    <w:rsid w:val="002577AD"/>
    <w:rsid w:val="0027438E"/>
    <w:rsid w:val="003426ED"/>
    <w:rsid w:val="00346B1E"/>
    <w:rsid w:val="00365B3B"/>
    <w:rsid w:val="00373BEA"/>
    <w:rsid w:val="003750E5"/>
    <w:rsid w:val="003754A3"/>
    <w:rsid w:val="003A6FF3"/>
    <w:rsid w:val="003C207B"/>
    <w:rsid w:val="004514E8"/>
    <w:rsid w:val="00456034"/>
    <w:rsid w:val="004B2162"/>
    <w:rsid w:val="004E6B43"/>
    <w:rsid w:val="004F78E4"/>
    <w:rsid w:val="005357CD"/>
    <w:rsid w:val="0054094D"/>
    <w:rsid w:val="00585BE0"/>
    <w:rsid w:val="0059540C"/>
    <w:rsid w:val="005F5787"/>
    <w:rsid w:val="006213CA"/>
    <w:rsid w:val="00640912"/>
    <w:rsid w:val="00655496"/>
    <w:rsid w:val="00665C21"/>
    <w:rsid w:val="00673218"/>
    <w:rsid w:val="006C6753"/>
    <w:rsid w:val="006F6041"/>
    <w:rsid w:val="00700102"/>
    <w:rsid w:val="00702EF5"/>
    <w:rsid w:val="00704AB9"/>
    <w:rsid w:val="0071480B"/>
    <w:rsid w:val="007864CD"/>
    <w:rsid w:val="007B1DFD"/>
    <w:rsid w:val="007C5724"/>
    <w:rsid w:val="007D43A3"/>
    <w:rsid w:val="007E1056"/>
    <w:rsid w:val="0080726A"/>
    <w:rsid w:val="008514EE"/>
    <w:rsid w:val="008639FD"/>
    <w:rsid w:val="008826D6"/>
    <w:rsid w:val="008933A4"/>
    <w:rsid w:val="008C1A9A"/>
    <w:rsid w:val="008C2711"/>
    <w:rsid w:val="0091236A"/>
    <w:rsid w:val="0091285E"/>
    <w:rsid w:val="00913123"/>
    <w:rsid w:val="00921BA8"/>
    <w:rsid w:val="00970C3B"/>
    <w:rsid w:val="00974E55"/>
    <w:rsid w:val="00996253"/>
    <w:rsid w:val="009B34B9"/>
    <w:rsid w:val="009B421D"/>
    <w:rsid w:val="009C08A6"/>
    <w:rsid w:val="009D2C9A"/>
    <w:rsid w:val="009F3410"/>
    <w:rsid w:val="00A01191"/>
    <w:rsid w:val="00A16CE8"/>
    <w:rsid w:val="00A727E9"/>
    <w:rsid w:val="00AC4543"/>
    <w:rsid w:val="00AD2CAE"/>
    <w:rsid w:val="00AF1AE4"/>
    <w:rsid w:val="00AF45A0"/>
    <w:rsid w:val="00AF73B4"/>
    <w:rsid w:val="00B02069"/>
    <w:rsid w:val="00B06402"/>
    <w:rsid w:val="00B2289A"/>
    <w:rsid w:val="00B247AB"/>
    <w:rsid w:val="00B86DAA"/>
    <w:rsid w:val="00B879BB"/>
    <w:rsid w:val="00B914BA"/>
    <w:rsid w:val="00BB5A7F"/>
    <w:rsid w:val="00C2438E"/>
    <w:rsid w:val="00C5627B"/>
    <w:rsid w:val="00C8250F"/>
    <w:rsid w:val="00CA0FF5"/>
    <w:rsid w:val="00CA648F"/>
    <w:rsid w:val="00CB5206"/>
    <w:rsid w:val="00CC005D"/>
    <w:rsid w:val="00CE2A9B"/>
    <w:rsid w:val="00CE51BC"/>
    <w:rsid w:val="00CF3F49"/>
    <w:rsid w:val="00D30181"/>
    <w:rsid w:val="00D55FE4"/>
    <w:rsid w:val="00D639CD"/>
    <w:rsid w:val="00D746E2"/>
    <w:rsid w:val="00DE2E6C"/>
    <w:rsid w:val="00E16FFE"/>
    <w:rsid w:val="00E37643"/>
    <w:rsid w:val="00E47C09"/>
    <w:rsid w:val="00E81ABC"/>
    <w:rsid w:val="00E911E3"/>
    <w:rsid w:val="00EE0775"/>
    <w:rsid w:val="00F07437"/>
    <w:rsid w:val="00F17E7E"/>
    <w:rsid w:val="00F51D43"/>
    <w:rsid w:val="00F65005"/>
    <w:rsid w:val="00F746F2"/>
    <w:rsid w:val="00F772E6"/>
    <w:rsid w:val="3DF254CD"/>
    <w:rsid w:val="7AAA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A154"/>
  <w15:docId w15:val="{1A687914-74D1-4C75-A4D9-2B3E9C23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styleId="a3">
    <w:name w:val="header"/>
    <w:basedOn w:val="a"/>
    <w:link w:val="a4"/>
    <w:uiPriority w:val="99"/>
    <w:unhideWhenUsed/>
    <w:rsid w:val="00F650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005"/>
    <w:rPr>
      <w:kern w:val="2"/>
      <w:sz w:val="18"/>
      <w:szCs w:val="18"/>
    </w:rPr>
  </w:style>
  <w:style w:type="paragraph" w:styleId="a5">
    <w:name w:val="footer"/>
    <w:basedOn w:val="a"/>
    <w:link w:val="a6"/>
    <w:uiPriority w:val="99"/>
    <w:unhideWhenUsed/>
    <w:rsid w:val="00F65005"/>
    <w:pPr>
      <w:tabs>
        <w:tab w:val="center" w:pos="4153"/>
        <w:tab w:val="right" w:pos="8306"/>
      </w:tabs>
      <w:snapToGrid w:val="0"/>
      <w:jc w:val="left"/>
    </w:pPr>
    <w:rPr>
      <w:sz w:val="18"/>
      <w:szCs w:val="18"/>
    </w:rPr>
  </w:style>
  <w:style w:type="character" w:customStyle="1" w:styleId="a6">
    <w:name w:val="页脚 字符"/>
    <w:basedOn w:val="a0"/>
    <w:link w:val="a5"/>
    <w:uiPriority w:val="99"/>
    <w:rsid w:val="00F65005"/>
    <w:rPr>
      <w:kern w:val="2"/>
      <w:sz w:val="18"/>
      <w:szCs w:val="18"/>
    </w:rPr>
  </w:style>
  <w:style w:type="table" w:styleId="a7">
    <w:name w:val="Table Grid"/>
    <w:basedOn w:val="a1"/>
    <w:uiPriority w:val="39"/>
    <w:rsid w:val="00237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37B3A"/>
    <w:pPr>
      <w:widowControl/>
      <w:ind w:firstLineChars="200" w:firstLine="420"/>
      <w:jc w:val="left"/>
    </w:pPr>
    <w:rPr>
      <w:rFonts w:ascii="宋体" w:hAnsi="宋体" w:cs="宋体"/>
      <w:kern w:val="0"/>
    </w:rPr>
  </w:style>
  <w:style w:type="paragraph" w:styleId="a9">
    <w:name w:val="Normal (Web)"/>
    <w:basedOn w:val="a"/>
    <w:uiPriority w:val="99"/>
    <w:semiHidden/>
    <w:unhideWhenUsed/>
    <w:rsid w:val="00237B3A"/>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38">
      <w:bodyDiv w:val="1"/>
      <w:marLeft w:val="0"/>
      <w:marRight w:val="0"/>
      <w:marTop w:val="0"/>
      <w:marBottom w:val="0"/>
      <w:divBdr>
        <w:top w:val="none" w:sz="0" w:space="0" w:color="auto"/>
        <w:left w:val="none" w:sz="0" w:space="0" w:color="auto"/>
        <w:bottom w:val="none" w:sz="0" w:space="0" w:color="auto"/>
        <w:right w:val="none" w:sz="0" w:space="0" w:color="auto"/>
      </w:divBdr>
      <w:divsChild>
        <w:div w:id="667441428">
          <w:marLeft w:val="1613"/>
          <w:marRight w:val="0"/>
          <w:marTop w:val="115"/>
          <w:marBottom w:val="0"/>
          <w:divBdr>
            <w:top w:val="none" w:sz="0" w:space="0" w:color="auto"/>
            <w:left w:val="none" w:sz="0" w:space="0" w:color="auto"/>
            <w:bottom w:val="none" w:sz="0" w:space="0" w:color="auto"/>
            <w:right w:val="none" w:sz="0" w:space="0" w:color="auto"/>
          </w:divBdr>
        </w:div>
      </w:divsChild>
    </w:div>
    <w:div w:id="323320435">
      <w:bodyDiv w:val="1"/>
      <w:marLeft w:val="0"/>
      <w:marRight w:val="0"/>
      <w:marTop w:val="0"/>
      <w:marBottom w:val="0"/>
      <w:divBdr>
        <w:top w:val="none" w:sz="0" w:space="0" w:color="auto"/>
        <w:left w:val="none" w:sz="0" w:space="0" w:color="auto"/>
        <w:bottom w:val="none" w:sz="0" w:space="0" w:color="auto"/>
        <w:right w:val="none" w:sz="0" w:space="0" w:color="auto"/>
      </w:divBdr>
    </w:div>
    <w:div w:id="448472023">
      <w:bodyDiv w:val="1"/>
      <w:marLeft w:val="0"/>
      <w:marRight w:val="0"/>
      <w:marTop w:val="0"/>
      <w:marBottom w:val="0"/>
      <w:divBdr>
        <w:top w:val="none" w:sz="0" w:space="0" w:color="auto"/>
        <w:left w:val="none" w:sz="0" w:space="0" w:color="auto"/>
        <w:bottom w:val="none" w:sz="0" w:space="0" w:color="auto"/>
        <w:right w:val="none" w:sz="0" w:space="0" w:color="auto"/>
      </w:divBdr>
    </w:div>
    <w:div w:id="605504066">
      <w:bodyDiv w:val="1"/>
      <w:marLeft w:val="0"/>
      <w:marRight w:val="0"/>
      <w:marTop w:val="0"/>
      <w:marBottom w:val="0"/>
      <w:divBdr>
        <w:top w:val="none" w:sz="0" w:space="0" w:color="auto"/>
        <w:left w:val="none" w:sz="0" w:space="0" w:color="auto"/>
        <w:bottom w:val="none" w:sz="0" w:space="0" w:color="auto"/>
        <w:right w:val="none" w:sz="0" w:space="0" w:color="auto"/>
      </w:divBdr>
      <w:divsChild>
        <w:div w:id="376123967">
          <w:marLeft w:val="1051"/>
          <w:marRight w:val="0"/>
          <w:marTop w:val="125"/>
          <w:marBottom w:val="0"/>
          <w:divBdr>
            <w:top w:val="none" w:sz="0" w:space="0" w:color="auto"/>
            <w:left w:val="none" w:sz="0" w:space="0" w:color="auto"/>
            <w:bottom w:val="none" w:sz="0" w:space="0" w:color="auto"/>
            <w:right w:val="none" w:sz="0" w:space="0" w:color="auto"/>
          </w:divBdr>
        </w:div>
      </w:divsChild>
    </w:div>
    <w:div w:id="628321247">
      <w:bodyDiv w:val="1"/>
      <w:marLeft w:val="0"/>
      <w:marRight w:val="0"/>
      <w:marTop w:val="0"/>
      <w:marBottom w:val="0"/>
      <w:divBdr>
        <w:top w:val="none" w:sz="0" w:space="0" w:color="auto"/>
        <w:left w:val="none" w:sz="0" w:space="0" w:color="auto"/>
        <w:bottom w:val="none" w:sz="0" w:space="0" w:color="auto"/>
        <w:right w:val="none" w:sz="0" w:space="0" w:color="auto"/>
      </w:divBdr>
    </w:div>
    <w:div w:id="954094092">
      <w:bodyDiv w:val="1"/>
      <w:marLeft w:val="0"/>
      <w:marRight w:val="0"/>
      <w:marTop w:val="0"/>
      <w:marBottom w:val="0"/>
      <w:divBdr>
        <w:top w:val="none" w:sz="0" w:space="0" w:color="auto"/>
        <w:left w:val="none" w:sz="0" w:space="0" w:color="auto"/>
        <w:bottom w:val="none" w:sz="0" w:space="0" w:color="auto"/>
        <w:right w:val="none" w:sz="0" w:space="0" w:color="auto"/>
      </w:divBdr>
      <w:divsChild>
        <w:div w:id="376204290">
          <w:marLeft w:val="1051"/>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ustomXml" Target="ink/ink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5T13:00:07.168"/>
    </inkml:context>
    <inkml:brush xml:id="br0">
      <inkml:brushProperty name="width" value="0.05" units="cm"/>
      <inkml:brushProperty name="height" value="0.05" units="cm"/>
      <inkml:brushProperty name="color" value="#00A0D7"/>
    </inkml:brush>
  </inkml:definitions>
  <inkml:trace contextRef="#ctx0" brushRef="#br0">0 63 24575,'214'12'0,"-73"-2"0,-105-7 0,65 16 0,3 0 0,-35-11 0,178 15 0,-71-19-6374,319-12 7621,-286-8-5406,-76-3 9158,132-37 0,-120 23-5711,-113 28 712,63-2 0,13-2 0,-62 3-1365,-27 4-5461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CED0F1-E4F2-46C0-AE34-32D266DFE4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Jiyun</dc:creator>
  <cp:keywords/>
  <dc:description/>
  <cp:lastModifiedBy>周 宇</cp:lastModifiedBy>
  <cp:revision>5</cp:revision>
  <dcterms:created xsi:type="dcterms:W3CDTF">2019-10-14T15:49:00Z</dcterms:created>
  <dcterms:modified xsi:type="dcterms:W3CDTF">2023-04-15T13:05:00Z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5808B97A9BD144CEAB17A28380BD23D0</vt:lpwstr>
  </property>
</Properties>
</file>