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47C579D5" w:rsidR="00807C3F" w:rsidRPr="00BC4689" w:rsidRDefault="002B3227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 w:hint="eastAsia"/>
          <w:b/>
          <w:bCs/>
          <w:sz w:val="56"/>
          <w:szCs w:val="56"/>
        </w:rPr>
        <w:t>操作系统加固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088AACEA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ED656E">
        <w:rPr>
          <w:rFonts w:ascii="宋体" w:eastAsia="宋体" w:hAnsi="宋体" w:hint="eastAsia"/>
          <w:sz w:val="28"/>
          <w:szCs w:val="28"/>
          <w:u w:val="single"/>
        </w:rPr>
        <w:t>蔡欣彤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2E5A17B2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ED656E">
        <w:rPr>
          <w:rFonts w:ascii="宋体" w:eastAsia="宋体" w:hAnsi="宋体"/>
          <w:sz w:val="28"/>
          <w:szCs w:val="28"/>
          <w:u w:val="single"/>
        </w:rPr>
        <w:t xml:space="preserve"> 2023.7.7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Pr="00EF2CA1" w:rsidRDefault="00B82F77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br w:type="page"/>
      </w:r>
    </w:p>
    <w:p w14:paraId="5BCF1986" w14:textId="0DBDC813" w:rsid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 w:rsidR="00EF2CA1"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56CA3DB1" w14:textId="656E3FE3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设置最短密码长度为15</w:t>
      </w:r>
    </w:p>
    <w:p w14:paraId="27AD9B0D" w14:textId="54B1607E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本地安全策略</w:t>
      </w:r>
      <w:r w:rsidRPr="00EF2CA1">
        <w:rPr>
          <w:rFonts w:ascii="宋体" w:eastAsia="宋体" w:hAnsi="宋体"/>
          <w:sz w:val="24"/>
          <w:szCs w:val="24"/>
        </w:rPr>
        <w:t>--&gt;账户策略--&gt;密码策略</w:t>
      </w:r>
      <w:r w:rsidR="00411D27">
        <w:rPr>
          <w:rFonts w:ascii="宋体" w:eastAsia="宋体" w:hAnsi="宋体" w:hint="eastAsia"/>
          <w:sz w:val="24"/>
          <w:szCs w:val="24"/>
        </w:rPr>
        <w:t>（win</w:t>
      </w:r>
      <w:r w:rsidR="00411D27">
        <w:rPr>
          <w:rFonts w:ascii="宋体" w:eastAsia="宋体" w:hAnsi="宋体"/>
          <w:sz w:val="24"/>
          <w:szCs w:val="24"/>
        </w:rPr>
        <w:t>11</w:t>
      </w:r>
      <w:r w:rsidR="00411D27">
        <w:rPr>
          <w:rFonts w:ascii="宋体" w:eastAsia="宋体" w:hAnsi="宋体" w:hint="eastAsia"/>
          <w:sz w:val="24"/>
          <w:szCs w:val="24"/>
        </w:rPr>
        <w:t>）</w:t>
      </w:r>
    </w:p>
    <w:p w14:paraId="1AEAA283" w14:textId="7D5D6B6D" w:rsidR="00D24248" w:rsidRDefault="00D24248" w:rsidP="00EF2CA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因密码只能在0</w:t>
      </w:r>
      <w:r>
        <w:rPr>
          <w:rFonts w:ascii="宋体" w:eastAsia="宋体" w:hAnsi="宋体"/>
          <w:sz w:val="24"/>
          <w:szCs w:val="24"/>
        </w:rPr>
        <w:t>-14</w:t>
      </w:r>
      <w:r>
        <w:rPr>
          <w:rFonts w:ascii="宋体" w:eastAsia="宋体" w:hAnsi="宋体" w:hint="eastAsia"/>
          <w:sz w:val="24"/>
          <w:szCs w:val="24"/>
        </w:rPr>
        <w:t>个字符，必须先放宽最小密码长度限制</w:t>
      </w:r>
    </w:p>
    <w:p w14:paraId="4A21FCD7" w14:textId="4EA13E94" w:rsidR="00EF2CA1" w:rsidRPr="00EF2CA1" w:rsidRDefault="00D24248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D24248">
        <w:rPr>
          <w:rFonts w:ascii="宋体" w:eastAsia="宋体" w:hAnsi="宋体"/>
          <w:sz w:val="24"/>
          <w:szCs w:val="24"/>
        </w:rPr>
        <w:drawing>
          <wp:inline distT="0" distB="0" distL="0" distR="0" wp14:anchorId="1D9FC087" wp14:editId="14A9BC15">
            <wp:extent cx="4618120" cy="5829805"/>
            <wp:effectExtent l="0" t="0" r="0" b="0"/>
            <wp:docPr id="1210637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7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AA03" w14:textId="5CE32108" w:rsidR="00EF2CA1" w:rsidRPr="00EF2CA1" w:rsidRDefault="00411D27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411D27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077107E" wp14:editId="42C06A6B">
            <wp:extent cx="4580017" cy="5806943"/>
            <wp:effectExtent l="0" t="0" r="0" b="3810"/>
            <wp:docPr id="1916949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9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E9C3" w14:textId="620B655F" w:rsid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一分钟内仅允许4次登录失败，超过4次，登录帐号锁定1分钟</w:t>
      </w:r>
    </w:p>
    <w:p w14:paraId="2643492F" w14:textId="295D94E0" w:rsidR="00411D27" w:rsidRPr="00411D27" w:rsidRDefault="00411D27" w:rsidP="00411D27">
      <w:pPr>
        <w:tabs>
          <w:tab w:val="left" w:pos="0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7</w:t>
      </w:r>
    </w:p>
    <w:p w14:paraId="1DD7D248" w14:textId="522069DA" w:rsidR="00EF2CA1" w:rsidRDefault="00411D27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411D27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089A504" wp14:editId="15AF2111">
            <wp:extent cx="5274310" cy="3788410"/>
            <wp:effectExtent l="0" t="0" r="2540" b="2540"/>
            <wp:docPr id="2128249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9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8E6F" w14:textId="6BCFEC5E" w:rsidR="00480E49" w:rsidRPr="00EF2CA1" w:rsidRDefault="00480E49" w:rsidP="00EF2CA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34BD16A" w14:textId="2810B606" w:rsidR="00EF2CA1" w:rsidRDefault="00EF2CA1" w:rsidP="00EF2CA1">
      <w:pPr>
        <w:pStyle w:val="a3"/>
        <w:numPr>
          <w:ilvl w:val="2"/>
          <w:numId w:val="15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设置操作系统中的关键目录（system32、hosts、Program Files、Perflogs）的权限为最优状态，即仅允许管理员用户进行读取及运行.</w:t>
      </w:r>
      <w:r w:rsidR="0006064F">
        <w:rPr>
          <w:rFonts w:ascii="宋体" w:eastAsia="宋体" w:hAnsi="宋体" w:hint="eastAsia"/>
          <w:sz w:val="24"/>
          <w:szCs w:val="24"/>
        </w:rPr>
        <w:t>（Windows</w:t>
      </w:r>
      <w:r w:rsidR="0006064F">
        <w:rPr>
          <w:rFonts w:ascii="宋体" w:eastAsia="宋体" w:hAnsi="宋体"/>
          <w:sz w:val="24"/>
          <w:szCs w:val="24"/>
        </w:rPr>
        <w:t xml:space="preserve"> </w:t>
      </w:r>
      <w:r w:rsidR="0006064F">
        <w:rPr>
          <w:rFonts w:ascii="宋体" w:eastAsia="宋体" w:hAnsi="宋体" w:hint="eastAsia"/>
          <w:sz w:val="24"/>
          <w:szCs w:val="24"/>
        </w:rPr>
        <w:t>server</w:t>
      </w:r>
      <w:r w:rsidR="0006064F">
        <w:rPr>
          <w:rFonts w:ascii="宋体" w:eastAsia="宋体" w:hAnsi="宋体"/>
          <w:sz w:val="24"/>
          <w:szCs w:val="24"/>
        </w:rPr>
        <w:t xml:space="preserve"> 2012</w:t>
      </w:r>
      <w:r w:rsidR="0006064F">
        <w:rPr>
          <w:rFonts w:ascii="宋体" w:eastAsia="宋体" w:hAnsi="宋体" w:hint="eastAsia"/>
          <w:sz w:val="24"/>
          <w:szCs w:val="24"/>
        </w:rPr>
        <w:t>）</w:t>
      </w:r>
    </w:p>
    <w:p w14:paraId="6CAF6398" w14:textId="6D340279" w:rsidR="00192640" w:rsidRPr="00192640" w:rsidRDefault="00192640" w:rsidP="0019264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找到该文件的位置，然后</w:t>
      </w:r>
      <w:r w:rsidR="00480E49">
        <w:rPr>
          <w:rFonts w:ascii="宋体" w:eastAsia="宋体" w:hAnsi="宋体" w:hint="eastAsia"/>
          <w:sz w:val="24"/>
          <w:szCs w:val="24"/>
        </w:rPr>
        <w:t>将其他组删除</w:t>
      </w:r>
    </w:p>
    <w:p w14:paraId="6EADCDE9" w14:textId="695D12D7" w:rsidR="00EF2CA1" w:rsidRPr="0006064F" w:rsidRDefault="00192640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192640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2A8BB57" wp14:editId="533A7CE0">
            <wp:extent cx="5274310" cy="3886835"/>
            <wp:effectExtent l="0" t="0" r="2540" b="0"/>
            <wp:docPr id="199974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49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4DE5" w14:textId="52B2A52D" w:rsidR="00EF2CA1" w:rsidRDefault="00480E49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480E49">
        <w:rPr>
          <w:rFonts w:ascii="宋体" w:eastAsia="宋体" w:hAnsi="宋体"/>
          <w:sz w:val="24"/>
          <w:szCs w:val="24"/>
        </w:rPr>
        <w:drawing>
          <wp:inline distT="0" distB="0" distL="0" distR="0" wp14:anchorId="176FAF1C" wp14:editId="15755E62">
            <wp:extent cx="5274310" cy="3949700"/>
            <wp:effectExtent l="0" t="0" r="2540" b="0"/>
            <wp:docPr id="1136152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52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0508" w14:textId="22ABD487" w:rsidR="00480E49" w:rsidRDefault="00480E49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480E4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504F49E" wp14:editId="04A54A9B">
            <wp:extent cx="5274310" cy="3885565"/>
            <wp:effectExtent l="0" t="0" r="2540" b="635"/>
            <wp:docPr id="153148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7378" w14:textId="7725D364" w:rsidR="00480E49" w:rsidRDefault="00FD096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FD0961">
        <w:rPr>
          <w:rFonts w:ascii="宋体" w:eastAsia="宋体" w:hAnsi="宋体"/>
          <w:sz w:val="24"/>
          <w:szCs w:val="24"/>
        </w:rPr>
        <w:drawing>
          <wp:inline distT="0" distB="0" distL="0" distR="0" wp14:anchorId="012B9513" wp14:editId="21CFF269">
            <wp:extent cx="5274310" cy="3936365"/>
            <wp:effectExtent l="0" t="0" r="2540" b="6985"/>
            <wp:docPr id="399155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55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DB65" w14:textId="77777777" w:rsidR="00FD0961" w:rsidRPr="00EF2CA1" w:rsidRDefault="00FD0961" w:rsidP="00EF2CA1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ED6138C" w14:textId="3C7B8E0B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禁止普通用户使用注册表编辑工具以及Ctrl+Alt+Del</w:t>
      </w:r>
    </w:p>
    <w:p w14:paraId="35B8B508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Win+r输入gpedit.msc&gt;用户配置&gt;管理模板&gt;系统&gt;防止访问注册表编辑工具</w:t>
      </w:r>
    </w:p>
    <w:p w14:paraId="0A05BF36" w14:textId="4E27DF0A" w:rsidR="00EF2CA1" w:rsidRPr="00EF2CA1" w:rsidRDefault="00A44929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A4492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6AA46862" wp14:editId="133E4028">
            <wp:extent cx="5274310" cy="4655820"/>
            <wp:effectExtent l="0" t="0" r="2540" b="0"/>
            <wp:docPr id="1851492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2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4327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6DDC0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win+r输入secpol,msc&gt;本地策略&gt;安全选项&gt;找到Ctrl+Alt+Del</w:t>
      </w:r>
    </w:p>
    <w:p w14:paraId="199FB0FF" w14:textId="50060E30" w:rsidR="00EF2CA1" w:rsidRPr="00EF2CA1" w:rsidRDefault="00A44929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A4492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35B2B05" wp14:editId="2B8E21A7">
            <wp:extent cx="4259949" cy="5143946"/>
            <wp:effectExtent l="0" t="0" r="7620" b="0"/>
            <wp:docPr id="185697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77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B0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26FEFA" w14:textId="6B0515E8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交互式登录时不显示用户名</w:t>
      </w:r>
    </w:p>
    <w:p w14:paraId="3010B1E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Win+r输入secpol.msc&gt;本地策略&gt;安全选项&gt;找到图中内容即可</w:t>
      </w:r>
    </w:p>
    <w:p w14:paraId="0B86F3FF" w14:textId="255051E4" w:rsidR="00EF2CA1" w:rsidRPr="00EF2CA1" w:rsidRDefault="00A44929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A4492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5625C8A" wp14:editId="7984E342">
            <wp:extent cx="4397121" cy="5006774"/>
            <wp:effectExtent l="0" t="0" r="3810" b="3810"/>
            <wp:docPr id="1847862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62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CC4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013EB6" w14:textId="4BBB6F95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禁止匿名枚举SAM帐户</w:t>
      </w:r>
    </w:p>
    <w:p w14:paraId="78CF87FB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Win+r输入secpol.msc&gt;本地策略&gt;安全选项&gt;</w:t>
      </w:r>
    </w:p>
    <w:p w14:paraId="4CA0AD68" w14:textId="12408251" w:rsidR="00EF2CA1" w:rsidRPr="00EF2CA1" w:rsidRDefault="00A44929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A4492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FD41EFD" wp14:editId="17B5A748">
            <wp:extent cx="3833192" cy="5060118"/>
            <wp:effectExtent l="0" t="0" r="0" b="7620"/>
            <wp:docPr id="103884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47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471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9A5006" w14:textId="4D1C24C5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禁止系统在未登录的情况下关闭</w:t>
      </w:r>
    </w:p>
    <w:p w14:paraId="7FFCAEE6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Win+r输入secpol.msc&gt;本地策略&gt;安全选项&gt;</w:t>
      </w:r>
    </w:p>
    <w:p w14:paraId="1BCE9AA7" w14:textId="3E4AE6D9" w:rsidR="00EF2CA1" w:rsidRPr="00EF2CA1" w:rsidRDefault="00A44929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A44929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A86DBBC" wp14:editId="02A8B163">
            <wp:extent cx="3825572" cy="5037257"/>
            <wp:effectExtent l="0" t="0" r="3810" b="0"/>
            <wp:docPr id="131233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41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BE20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FDBA13" w14:textId="7203DBA8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禁止存储网络身份验证的密码和凭据</w:t>
      </w:r>
    </w:p>
    <w:p w14:paraId="5ED84CAF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Win+r输入secpol.msc&gt;本地策略&gt;安全选项&gt;</w:t>
      </w:r>
    </w:p>
    <w:p w14:paraId="2B02B0FD" w14:textId="067EF5A0" w:rsidR="00EF2CA1" w:rsidRPr="00EF2CA1" w:rsidRDefault="0039308E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39308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FA1BE7C" wp14:editId="0B158034">
            <wp:extent cx="3840813" cy="5037257"/>
            <wp:effectExtent l="0" t="0" r="7620" b="0"/>
            <wp:docPr id="6899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477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4E38CF" w14:textId="265A51E1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将服务器开启审核策略</w:t>
      </w:r>
    </w:p>
    <w:p w14:paraId="17E60CEE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登录事件</w:t>
      </w:r>
      <w:r w:rsidRPr="00EF2CA1">
        <w:rPr>
          <w:rFonts w:ascii="宋体" w:eastAsia="宋体" w:hAnsi="宋体"/>
          <w:sz w:val="24"/>
          <w:szCs w:val="24"/>
        </w:rPr>
        <w:t xml:space="preserve"> 成功/失败；</w:t>
      </w:r>
    </w:p>
    <w:p w14:paraId="6F8AD4F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特权使用</w:t>
      </w:r>
      <w:r w:rsidRPr="00EF2CA1">
        <w:rPr>
          <w:rFonts w:ascii="宋体" w:eastAsia="宋体" w:hAnsi="宋体"/>
          <w:sz w:val="24"/>
          <w:szCs w:val="24"/>
        </w:rPr>
        <w:t xml:space="preserve"> 成功；</w:t>
      </w:r>
    </w:p>
    <w:p w14:paraId="3C19AF2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策略更改</w:t>
      </w:r>
      <w:r w:rsidRPr="00EF2CA1">
        <w:rPr>
          <w:rFonts w:ascii="宋体" w:eastAsia="宋体" w:hAnsi="宋体"/>
          <w:sz w:val="24"/>
          <w:szCs w:val="24"/>
        </w:rPr>
        <w:t xml:space="preserve"> 成功/失败；</w:t>
      </w:r>
    </w:p>
    <w:p w14:paraId="40620CEA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进程跟踪</w:t>
      </w:r>
      <w:r w:rsidRPr="00EF2CA1">
        <w:rPr>
          <w:rFonts w:ascii="宋体" w:eastAsia="宋体" w:hAnsi="宋体"/>
          <w:sz w:val="24"/>
          <w:szCs w:val="24"/>
        </w:rPr>
        <w:t xml:space="preserve"> 成功/失败</w:t>
      </w:r>
    </w:p>
    <w:p w14:paraId="0C96565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Win+r输入secpol.msc&gt;本地策略&gt;审核策略</w:t>
      </w:r>
    </w:p>
    <w:p w14:paraId="7E7BC9BB" w14:textId="7FDF5AA8" w:rsidR="00EF2CA1" w:rsidRDefault="0039308E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39308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6A5CB74" wp14:editId="117AF4B0">
            <wp:extent cx="3787468" cy="4983912"/>
            <wp:effectExtent l="0" t="0" r="3810" b="7620"/>
            <wp:docPr id="149285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555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2C22" w14:textId="5CCB9879" w:rsidR="0039308E" w:rsidRDefault="0039308E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39308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9A5335A" wp14:editId="21AFAB8F">
            <wp:extent cx="3825572" cy="4991533"/>
            <wp:effectExtent l="0" t="0" r="3810" b="0"/>
            <wp:docPr id="448929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98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BD5E" w14:textId="44F1E7FC" w:rsidR="0039308E" w:rsidRDefault="0039308E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39308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0F5D7D26" wp14:editId="1096E30A">
            <wp:extent cx="3741744" cy="4961050"/>
            <wp:effectExtent l="0" t="0" r="0" b="0"/>
            <wp:docPr id="47919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4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3F1E" w14:textId="2D9B8D12" w:rsidR="0039308E" w:rsidRPr="00EF2CA1" w:rsidRDefault="0039308E" w:rsidP="00EF2CA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9308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37FB8A4" wp14:editId="15DB41E6">
            <wp:extent cx="3787468" cy="4991533"/>
            <wp:effectExtent l="0" t="0" r="3810" b="0"/>
            <wp:docPr id="773989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95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019E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05FFD0" w14:textId="70B4950C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安全日志文件大小至少为128MB，设置当达到最大的日志大小上限时，覆盖早于30天的日志</w:t>
      </w:r>
    </w:p>
    <w:p w14:paraId="59339A50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Win+r输入eventvwr.msc&gt;windows日志&gt;点击安全属性修改日志大小</w:t>
      </w:r>
    </w:p>
    <w:p w14:paraId="2BB3E168" w14:textId="4DA88438" w:rsidR="00EF2CA1" w:rsidRPr="00EF2CA1" w:rsidRDefault="0039308E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39308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54E53794" wp14:editId="7891FD6E">
            <wp:extent cx="5022015" cy="4419983"/>
            <wp:effectExtent l="0" t="0" r="7620" b="0"/>
            <wp:docPr id="64429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33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0D4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9A177E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84126B" w14:textId="5AC6D91B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设置最短密码长度为15</w:t>
      </w:r>
    </w:p>
    <w:p w14:paraId="53C35DF3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命令：</w:t>
      </w:r>
      <w:r w:rsidRPr="00EF2CA1">
        <w:rPr>
          <w:rFonts w:ascii="宋体" w:eastAsia="宋体" w:hAnsi="宋体"/>
          <w:sz w:val="24"/>
          <w:szCs w:val="24"/>
        </w:rPr>
        <w:t xml:space="preserve">vi /etc/login.defs 设置参数： </w:t>
      </w:r>
    </w:p>
    <w:p w14:paraId="08F80D45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PASS_MAX_DAYS 90 新建用户的密码最长使用天数 </w:t>
      </w:r>
    </w:p>
    <w:p w14:paraId="2F21C950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PASS_MIN_DAYS 3 新建用户的密码最短使用天数 </w:t>
      </w:r>
    </w:p>
    <w:p w14:paraId="3E34D336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PASS_MIN_LEN 14 新建用户密码最小长度 </w:t>
      </w:r>
    </w:p>
    <w:p w14:paraId="0B978D98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 xml:space="preserve">PASS_WARN_AGE 14 新建用户的密码到期提前提醒 天数 </w:t>
      </w:r>
    </w:p>
    <w:p w14:paraId="501FC4ED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 w:hint="eastAsia"/>
          <w:sz w:val="24"/>
          <w:szCs w:val="24"/>
        </w:rPr>
        <w:t>命令：</w:t>
      </w:r>
      <w:r w:rsidRPr="00EF2CA1">
        <w:rPr>
          <w:rFonts w:ascii="宋体" w:eastAsia="宋体" w:hAnsi="宋体"/>
          <w:sz w:val="24"/>
          <w:szCs w:val="24"/>
        </w:rPr>
        <w:t xml:space="preserve"> chage --maxdays 90 root 同时执行命令设置 root 密码失效时间</w:t>
      </w:r>
    </w:p>
    <w:p w14:paraId="6DD2A797" w14:textId="33A916D6" w:rsidR="00EF2CA1" w:rsidRPr="00EF2CA1" w:rsidRDefault="00BC53AF" w:rsidP="00EF2CA1">
      <w:pPr>
        <w:spacing w:line="360" w:lineRule="auto"/>
        <w:rPr>
          <w:rFonts w:ascii="宋体" w:eastAsia="宋体" w:hAnsi="宋体"/>
          <w:sz w:val="24"/>
          <w:szCs w:val="24"/>
        </w:rPr>
      </w:pPr>
      <w:r w:rsidRPr="00BC53AF">
        <w:rPr>
          <w:rFonts w:ascii="宋体" w:eastAsia="宋体" w:hAnsi="宋体"/>
          <w:sz w:val="24"/>
          <w:szCs w:val="24"/>
        </w:rPr>
        <w:drawing>
          <wp:inline distT="0" distB="0" distL="0" distR="0" wp14:anchorId="78DDCE61" wp14:editId="704359BE">
            <wp:extent cx="3337849" cy="1539373"/>
            <wp:effectExtent l="0" t="0" r="0" b="3810"/>
            <wp:docPr id="324474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740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307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CE8F2B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57285C" w14:textId="77777777" w:rsidR="00EF2CA1" w:rsidRPr="00EF2CA1" w:rsidRDefault="00EF2CA1" w:rsidP="00EF2CA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B40CB2" w14:textId="6EC73686" w:rsidR="00EF2CA1" w:rsidRPr="00EF2CA1" w:rsidRDefault="00EF2CA1" w:rsidP="00EF2CA1">
      <w:pPr>
        <w:pStyle w:val="a3"/>
        <w:numPr>
          <w:ilvl w:val="2"/>
          <w:numId w:val="15"/>
        </w:numPr>
        <w:tabs>
          <w:tab w:val="left" w:pos="0"/>
        </w:tabs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t>密码策略必须同时满足大小写字母、数字、特殊字符,将密码必须符合复杂性要求的属性</w:t>
      </w:r>
    </w:p>
    <w:p w14:paraId="6008DC24" w14:textId="1575E572" w:rsidR="00EF2CA1" w:rsidRPr="00EF2CA1" w:rsidRDefault="00BC53AF" w:rsidP="00EF2CA1">
      <w:r w:rsidRPr="00BC53AF">
        <w:drawing>
          <wp:inline distT="0" distB="0" distL="0" distR="0" wp14:anchorId="66EFF8FD" wp14:editId="76BFF568">
            <wp:extent cx="5274310" cy="3216910"/>
            <wp:effectExtent l="0" t="0" r="2540" b="2540"/>
            <wp:docPr id="1226908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8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p w14:paraId="72C6ADCE" w14:textId="0C2E09DB" w:rsidR="00BC53AF" w:rsidRPr="00D069A1" w:rsidRDefault="00BC53AF" w:rsidP="00DC167D">
      <w:pPr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学会了操作系统加固的流程</w:t>
      </w:r>
    </w:p>
    <w:sectPr w:rsidR="00BC53AF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8BF3" w14:textId="77777777" w:rsidR="00D829A7" w:rsidRDefault="00D829A7" w:rsidP="009A4A67">
      <w:r>
        <w:separator/>
      </w:r>
    </w:p>
  </w:endnote>
  <w:endnote w:type="continuationSeparator" w:id="0">
    <w:p w14:paraId="030C0C81" w14:textId="77777777" w:rsidR="00D829A7" w:rsidRDefault="00D829A7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B811" w14:textId="77777777" w:rsidR="00D829A7" w:rsidRDefault="00D829A7" w:rsidP="009A4A67">
      <w:r>
        <w:separator/>
      </w:r>
    </w:p>
  </w:footnote>
  <w:footnote w:type="continuationSeparator" w:id="0">
    <w:p w14:paraId="723D3365" w14:textId="77777777" w:rsidR="00D829A7" w:rsidRDefault="00D829A7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45F98"/>
    <w:multiLevelType w:val="hybridMultilevel"/>
    <w:tmpl w:val="A80ECCE0"/>
    <w:lvl w:ilvl="0" w:tplc="E19832E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ED2A258E">
      <w:start w:val="1"/>
      <w:numFmt w:val="decimal"/>
      <w:lvlText w:val="例题%3."/>
      <w:lvlJc w:val="left"/>
      <w:pPr>
        <w:ind w:left="440" w:hanging="44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8684B55"/>
    <w:multiLevelType w:val="multilevel"/>
    <w:tmpl w:val="6C402D4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10"/>
  </w:num>
  <w:num w:numId="3" w16cid:durableId="1043670861">
    <w:abstractNumId w:val="3"/>
  </w:num>
  <w:num w:numId="4" w16cid:durableId="143934219">
    <w:abstractNumId w:val="8"/>
  </w:num>
  <w:num w:numId="5" w16cid:durableId="1236891553">
    <w:abstractNumId w:val="12"/>
  </w:num>
  <w:num w:numId="6" w16cid:durableId="182400326">
    <w:abstractNumId w:val="5"/>
  </w:num>
  <w:num w:numId="7" w16cid:durableId="2037384737">
    <w:abstractNumId w:val="6"/>
  </w:num>
  <w:num w:numId="8" w16cid:durableId="1552573195">
    <w:abstractNumId w:val="15"/>
  </w:num>
  <w:num w:numId="9" w16cid:durableId="1673993934">
    <w:abstractNumId w:val="14"/>
  </w:num>
  <w:num w:numId="10" w16cid:durableId="387458320">
    <w:abstractNumId w:val="13"/>
  </w:num>
  <w:num w:numId="11" w16cid:durableId="218437677">
    <w:abstractNumId w:val="7"/>
  </w:num>
  <w:num w:numId="12" w16cid:durableId="185139851">
    <w:abstractNumId w:val="4"/>
  </w:num>
  <w:num w:numId="13" w16cid:durableId="1003046063">
    <w:abstractNumId w:val="9"/>
  </w:num>
  <w:num w:numId="14" w16cid:durableId="1894078089">
    <w:abstractNumId w:val="2"/>
  </w:num>
  <w:num w:numId="15" w16cid:durableId="60099228">
    <w:abstractNumId w:val="1"/>
  </w:num>
  <w:num w:numId="16" w16cid:durableId="1098718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6064F"/>
    <w:rsid w:val="000B301A"/>
    <w:rsid w:val="000D62B3"/>
    <w:rsid w:val="00126A0C"/>
    <w:rsid w:val="001309E0"/>
    <w:rsid w:val="001671EE"/>
    <w:rsid w:val="00192640"/>
    <w:rsid w:val="001A4465"/>
    <w:rsid w:val="001D1935"/>
    <w:rsid w:val="00206987"/>
    <w:rsid w:val="00213D3B"/>
    <w:rsid w:val="0024464C"/>
    <w:rsid w:val="00262825"/>
    <w:rsid w:val="0027636F"/>
    <w:rsid w:val="00280E5A"/>
    <w:rsid w:val="00284FA8"/>
    <w:rsid w:val="002B3227"/>
    <w:rsid w:val="00392956"/>
    <w:rsid w:val="0039308E"/>
    <w:rsid w:val="0039638D"/>
    <w:rsid w:val="003B0CC2"/>
    <w:rsid w:val="003E1482"/>
    <w:rsid w:val="003E1BD0"/>
    <w:rsid w:val="003F35F3"/>
    <w:rsid w:val="003F4281"/>
    <w:rsid w:val="003F50FD"/>
    <w:rsid w:val="0040449C"/>
    <w:rsid w:val="00411D27"/>
    <w:rsid w:val="00426129"/>
    <w:rsid w:val="004340E8"/>
    <w:rsid w:val="00480E49"/>
    <w:rsid w:val="00484D87"/>
    <w:rsid w:val="004A4DA0"/>
    <w:rsid w:val="004A72C3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A426E"/>
    <w:rsid w:val="008B4B46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21451"/>
    <w:rsid w:val="00A43E60"/>
    <w:rsid w:val="00A44929"/>
    <w:rsid w:val="00A45187"/>
    <w:rsid w:val="00A74655"/>
    <w:rsid w:val="00A80FA3"/>
    <w:rsid w:val="00A834C0"/>
    <w:rsid w:val="00AE2E94"/>
    <w:rsid w:val="00B03C34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C53AF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4248"/>
    <w:rsid w:val="00D264D3"/>
    <w:rsid w:val="00D416FF"/>
    <w:rsid w:val="00D46F7C"/>
    <w:rsid w:val="00D60987"/>
    <w:rsid w:val="00D829A7"/>
    <w:rsid w:val="00DB16C2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ED656E"/>
    <w:rsid w:val="00EF2CA1"/>
    <w:rsid w:val="00F14C7C"/>
    <w:rsid w:val="00F470B3"/>
    <w:rsid w:val="00F52644"/>
    <w:rsid w:val="00F64DDF"/>
    <w:rsid w:val="00F711A3"/>
    <w:rsid w:val="00F841DC"/>
    <w:rsid w:val="00F863E3"/>
    <w:rsid w:val="00F86515"/>
    <w:rsid w:val="00F87BA6"/>
    <w:rsid w:val="00FA02A0"/>
    <w:rsid w:val="00FC125D"/>
    <w:rsid w:val="00FD0961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18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1947663812@qq.com</cp:lastModifiedBy>
  <cp:revision>3</cp:revision>
  <dcterms:created xsi:type="dcterms:W3CDTF">2022-06-02T07:50:00Z</dcterms:created>
  <dcterms:modified xsi:type="dcterms:W3CDTF">2023-07-07T08:36:00Z</dcterms:modified>
</cp:coreProperties>
</file>