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2A2F" w:rsidRPr="00832A2F" w:rsidRDefault="001A49AC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  <w:r w:rsidRPr="00832A2F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A primeira coisa que a gente pode fazer para entender os dados é ordenar as ocorrências.</w:t>
      </w:r>
    </w:p>
    <w:p w:rsidR="001A49AC" w:rsidRPr="00832A2F" w:rsidRDefault="001A49AC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</w:p>
    <w:p w:rsidR="001A49AC" w:rsidRPr="009F7431" w:rsidRDefault="001A49AC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</w:rPr>
        <w:t>Depois a gente pode usar algumas técnicas interessantes para visualizar</w:t>
      </w:r>
      <w:r w:rsidR="001A1665"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</w:rPr>
        <w:t xml:space="preserve">, como por exemplo: </w:t>
      </w:r>
    </w:p>
    <w:p w:rsidR="001A1665" w:rsidRPr="009F7431" w:rsidRDefault="001A1665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</w:p>
    <w:p w:rsidR="001A1665" w:rsidRPr="009F7431" w:rsidRDefault="001A1665" w:rsidP="001A1665">
      <w:pPr>
        <w:rPr>
          <w:rFonts w:ascii="Chalkboard" w:hAnsi="Chalkboard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</w:rPr>
        <w:t>Diagrama de Folhas e Ramos, que é u</w:t>
      </w: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m </w:t>
      </w:r>
      <w:r w:rsidRPr="009F7431">
        <w:rPr>
          <w:rFonts w:ascii="Chalkboard" w:hAnsi="Chalkboard" w:cs="Arial"/>
          <w:b/>
          <w:bCs/>
          <w:color w:val="222222"/>
          <w:sz w:val="21"/>
          <w:szCs w:val="21"/>
          <w:shd w:val="clear" w:color="auto" w:fill="FFFFFF"/>
          <w:lang w:val="pt-BR"/>
        </w:rPr>
        <w:t>diagrama de ramos e folhas</w:t>
      </w: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 é um dispositivo para apresentação de </w:t>
      </w:r>
      <w:hyperlink r:id="rId5" w:tooltip="Escala (estatística)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shd w:val="clear" w:color="auto" w:fill="FFFFFF"/>
            <w:lang w:val="pt-BR"/>
          </w:rPr>
          <w:t>dados quantitativos</w:t>
        </w:r>
      </w:hyperlink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 em um formato </w:t>
      </w:r>
      <w:hyperlink r:id="rId6" w:tooltip="Infografia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shd w:val="clear" w:color="auto" w:fill="FFFFFF"/>
            <w:lang w:val="pt-BR"/>
          </w:rPr>
          <w:t>gráfico</w:t>
        </w:r>
      </w:hyperlink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, semelhante a um </w:t>
      </w:r>
      <w:hyperlink r:id="rId7" w:tooltip="Histograma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shd w:val="clear" w:color="auto" w:fill="FFFFFF"/>
            <w:lang w:val="pt-BR"/>
          </w:rPr>
          <w:t>histograma</w:t>
        </w:r>
      </w:hyperlink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, que ajuda a visualizar a forma de uma </w:t>
      </w:r>
      <w:hyperlink r:id="rId8" w:tooltip="Distribuição de probabilidade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shd w:val="clear" w:color="auto" w:fill="FFFFFF"/>
            <w:lang w:val="pt-BR"/>
          </w:rPr>
          <w:t>distribuição</w:t>
        </w:r>
      </w:hyperlink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.</w:t>
      </w:r>
    </w:p>
    <w:p w:rsidR="001A1665" w:rsidRPr="009F7431" w:rsidRDefault="001A1665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</w:p>
    <w:p w:rsidR="00936107" w:rsidRPr="009F7431" w:rsidRDefault="00936107" w:rsidP="00936107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  <w:r w:rsidRPr="00936107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Sua popularidade durante estes anos pode ser atribuída ao uso de fontes </w:t>
      </w:r>
      <w:hyperlink r:id="rId9" w:tooltip="Monospace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shd w:val="clear" w:color="auto" w:fill="FFFFFF"/>
            <w:lang w:val="pt-BR"/>
          </w:rPr>
          <w:t>mono-espaçadas</w:t>
        </w:r>
      </w:hyperlink>
      <w:r w:rsidRPr="00936107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 que permitiam à tecnologia computacional da época produzir facilmente o gráfico.</w:t>
      </w: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</w:rPr>
        <w:t xml:space="preserve"> </w:t>
      </w:r>
    </w:p>
    <w:p w:rsidR="00936107" w:rsidRPr="009F7431" w:rsidRDefault="00936107" w:rsidP="00936107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</w:p>
    <w:p w:rsidR="00936107" w:rsidRPr="009F7431" w:rsidRDefault="00936107" w:rsidP="00936107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</w:p>
    <w:p w:rsidR="00936107" w:rsidRPr="009F7431" w:rsidRDefault="00936107" w:rsidP="00936107">
      <w:pPr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</w:pPr>
      <w:r w:rsidRPr="009F7431"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  <w:t>#Obter a Idade</w:t>
      </w:r>
    </w:p>
    <w:p w:rsidR="00936107" w:rsidRPr="009F7431" w:rsidRDefault="00936107" w:rsidP="00936107">
      <w:pPr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</w:pPr>
    </w:p>
    <w:p w:rsidR="00936107" w:rsidRPr="009F7431" w:rsidRDefault="00936107" w:rsidP="00936107">
      <w:pPr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</w:pPr>
      <w:r w:rsidRPr="009F7431"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  <w:t>install.packages("eeptools")</w:t>
      </w:r>
    </w:p>
    <w:p w:rsidR="00936107" w:rsidRPr="009F7431" w:rsidRDefault="00936107" w:rsidP="00936107">
      <w:pPr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</w:pPr>
      <w:r w:rsidRPr="009F7431"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  <w:t>library("eeptools")</w:t>
      </w:r>
    </w:p>
    <w:p w:rsidR="00936107" w:rsidRPr="009F7431" w:rsidRDefault="00936107" w:rsidP="00936107">
      <w:pPr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</w:pPr>
      <w:r w:rsidRPr="009F7431"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  <w:t>age_calc(as.character.Date(mydata$D_Nasc))</w:t>
      </w:r>
    </w:p>
    <w:p w:rsidR="00936107" w:rsidRPr="009F7431" w:rsidRDefault="00936107" w:rsidP="00936107">
      <w:pPr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</w:pPr>
      <w:r w:rsidRPr="009F7431"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  <w:t>floor(age_calc(as.Date(mydata$D_Nasc, format="%d/%m/%Y"),units = "years"))</w:t>
      </w:r>
    </w:p>
    <w:p w:rsidR="00101C34" w:rsidRPr="009F7431" w:rsidRDefault="00101C34" w:rsidP="00936107">
      <w:pPr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</w:pPr>
      <w:r w:rsidRPr="009F7431"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  <w:t>tbl_idade &lt;- cbind(as.data.frame(mydata$Nome), as.data.frame(floor(age_calc(as.Date(mydata$D_Nasc, format="%d/%m/%Y"), units = "years"))))</w:t>
      </w:r>
    </w:p>
    <w:p w:rsidR="00101C34" w:rsidRPr="009F7431" w:rsidRDefault="00101C34" w:rsidP="00936107">
      <w:pPr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  <w:lang w:val="pt-BR"/>
        </w:rPr>
      </w:pPr>
      <w:r w:rsidRPr="009F7431"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  <w:lang w:val="pt-BR"/>
        </w:rPr>
        <w:t>colnames(tbl_idade) &lt;-c("NOME","IDADE")</w:t>
      </w:r>
    </w:p>
    <w:p w:rsidR="009F7431" w:rsidRDefault="009F7431" w:rsidP="00936107">
      <w:pPr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</w:pPr>
    </w:p>
    <w:p w:rsidR="009F7431" w:rsidRDefault="009F7431" w:rsidP="00936107">
      <w:pPr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</w:pPr>
      <w:r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  <w:t># Diagrama de Folhas e Dados</w:t>
      </w:r>
    </w:p>
    <w:p w:rsidR="00936107" w:rsidRPr="00936107" w:rsidRDefault="00936107" w:rsidP="00936107">
      <w:pPr>
        <w:rPr>
          <w:rFonts w:ascii="Chalkboard" w:eastAsia="Meiryo" w:hAnsi="Chalkboard"/>
        </w:rPr>
      </w:pPr>
      <w:r w:rsidRPr="009F7431"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  <w:t>stem(</w:t>
      </w:r>
      <w:r w:rsidR="00101C34" w:rsidRPr="009F7431"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  <w:t>tbl_idade</w:t>
      </w:r>
      <w:r w:rsidRPr="009F7431"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  <w:t>$</w:t>
      </w:r>
      <w:r w:rsidR="00101C34" w:rsidRPr="009F7431"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  <w:t>IDADE</w:t>
      </w:r>
      <w:r w:rsidRPr="009F7431">
        <w:rPr>
          <w:rFonts w:ascii="Chalkboard" w:eastAsia="Meiryo" w:hAnsi="Chalkboard" w:cs="Arial"/>
          <w:color w:val="222222"/>
          <w:sz w:val="21"/>
          <w:szCs w:val="21"/>
          <w:shd w:val="clear" w:color="auto" w:fill="FFFFFF"/>
        </w:rPr>
        <w:t>)</w:t>
      </w:r>
    </w:p>
    <w:p w:rsidR="00936107" w:rsidRPr="009F7431" w:rsidRDefault="00936107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</w:p>
    <w:p w:rsidR="009F7431" w:rsidRPr="009F7431" w:rsidRDefault="009F7431" w:rsidP="009F7431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</w:rPr>
        <w:t xml:space="preserve">  The decimal point is 1 digit(s) to the right of the |</w:t>
      </w:r>
    </w:p>
    <w:p w:rsidR="009F7431" w:rsidRPr="009F7431" w:rsidRDefault="009F7431" w:rsidP="009F7431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</w:p>
    <w:p w:rsidR="009F7431" w:rsidRPr="009F7431" w:rsidRDefault="009F7431" w:rsidP="009F7431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</w:rPr>
        <w:t xml:space="preserve">  1 | 99</w:t>
      </w:r>
    </w:p>
    <w:p w:rsidR="009F7431" w:rsidRPr="009F7431" w:rsidRDefault="009F7431" w:rsidP="009F7431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</w:rPr>
        <w:t xml:space="preserve">  2 | 0000111223334445778</w:t>
      </w:r>
    </w:p>
    <w:p w:rsidR="009F7431" w:rsidRPr="009F7431" w:rsidRDefault="009F7431" w:rsidP="009F7431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</w:rPr>
        <w:t xml:space="preserve">  3 | </w:t>
      </w:r>
    </w:p>
    <w:p w:rsidR="00D14F85" w:rsidRDefault="009F7431" w:rsidP="009F7431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</w:rPr>
        <w:t xml:space="preserve">  4 | 5</w:t>
      </w:r>
    </w:p>
    <w:p w:rsidR="009F7431" w:rsidRDefault="009F7431" w:rsidP="009F7431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</w:p>
    <w:p w:rsidR="009F7431" w:rsidRPr="00991FD5" w:rsidRDefault="009F7431" w:rsidP="009F7431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  <w:bookmarkStart w:id="0" w:name="_GoBack"/>
      <w:bookmarkEnd w:id="0"/>
    </w:p>
    <w:p w:rsidR="001A1665" w:rsidRPr="009F7431" w:rsidRDefault="00936107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Ainda melhor que o diagrama de ramos e folhas é o histograma</w:t>
      </w:r>
      <w:r w:rsidR="007F11AD"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:</w:t>
      </w:r>
    </w:p>
    <w:p w:rsidR="007F11AD" w:rsidRPr="009F7431" w:rsidRDefault="007F11AD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</w:p>
    <w:p w:rsidR="007F11AD" w:rsidRPr="009F7431" w:rsidRDefault="007F11AD" w:rsidP="007F11AD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O </w:t>
      </w:r>
      <w:r w:rsidRPr="009F7431">
        <w:rPr>
          <w:rFonts w:ascii="Chalkboard" w:hAnsi="Chalkboard" w:cs="Arial"/>
          <w:b/>
          <w:bCs/>
          <w:color w:val="222222"/>
          <w:sz w:val="21"/>
          <w:szCs w:val="21"/>
          <w:shd w:val="clear" w:color="auto" w:fill="FFFFFF"/>
          <w:lang w:val="pt-BR"/>
        </w:rPr>
        <w:t>histograma</w:t>
      </w: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, também conhecido como </w:t>
      </w:r>
      <w:r w:rsidRPr="009F7431">
        <w:rPr>
          <w:rFonts w:ascii="Chalkboard" w:hAnsi="Chalkboard" w:cs="Arial"/>
          <w:b/>
          <w:bCs/>
          <w:color w:val="222222"/>
          <w:sz w:val="21"/>
          <w:szCs w:val="21"/>
          <w:shd w:val="clear" w:color="auto" w:fill="FFFFFF"/>
          <w:lang w:val="pt-BR"/>
        </w:rPr>
        <w:t>distribuição de frequências</w:t>
      </w: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, é a representação gráfica em colunas ou em barras (retângulos) de um conjunto de dados previamente tabulado e dividido em classes uniformes ou não uniformes. A base de cada retângulo representa uma classe. A altura de cada retângulo representa a quantidade ou a frequência absoluta com que o valor da classe ocorre no conjunto de dados para classes uniformes ou a densidade de frequência para classes não uniformes</w:t>
      </w:r>
    </w:p>
    <w:p w:rsidR="007F11AD" w:rsidRPr="009F7431" w:rsidRDefault="007F11AD" w:rsidP="007F11AD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</w:p>
    <w:p w:rsidR="007F11AD" w:rsidRDefault="007F11AD" w:rsidP="007F11AD">
      <w:pPr>
        <w:rPr>
          <w:rFonts w:ascii="Chalkboard" w:hAnsi="Chalkboard" w:cs="Arial"/>
          <w:i/>
          <w:color w:val="222222"/>
          <w:sz w:val="21"/>
          <w:szCs w:val="21"/>
          <w:shd w:val="clear" w:color="auto" w:fill="FFFFFF"/>
          <w:lang w:val="pt-BR"/>
        </w:rPr>
      </w:pPr>
      <w:r w:rsidRPr="009F7431">
        <w:rPr>
          <w:rFonts w:ascii="Chalkboard" w:hAnsi="Chalkboard" w:cs="Arial"/>
          <w:i/>
          <w:color w:val="222222"/>
          <w:sz w:val="21"/>
          <w:szCs w:val="21"/>
          <w:shd w:val="clear" w:color="auto" w:fill="FFFFFF"/>
          <w:lang w:val="pt-BR"/>
        </w:rPr>
        <w:t xml:space="preserve">Nota: </w:t>
      </w:r>
      <w:r w:rsidRPr="009F7431">
        <w:rPr>
          <w:rFonts w:ascii="Chalkboard" w:hAnsi="Chalkboard" w:cs="Arial"/>
          <w:i/>
          <w:color w:val="222222"/>
          <w:sz w:val="21"/>
          <w:szCs w:val="21"/>
          <w:shd w:val="clear" w:color="auto" w:fill="FFFFFF"/>
          <w:lang w:val="pt-BR"/>
        </w:rPr>
        <w:t>A palavra "histograma" se origina dos termos gregos: </w:t>
      </w:r>
      <w:r w:rsidRPr="009F7431">
        <w:rPr>
          <w:rFonts w:ascii="Chalkboard" w:hAnsi="Chalkboard" w:cs="Arial"/>
          <w:i/>
          <w:iCs/>
          <w:color w:val="222222"/>
          <w:sz w:val="21"/>
          <w:szCs w:val="21"/>
          <w:shd w:val="clear" w:color="auto" w:fill="FFFFFF"/>
          <w:lang w:val="pt-BR"/>
        </w:rPr>
        <w:t>istos</w:t>
      </w:r>
      <w:r w:rsidRPr="009F7431">
        <w:rPr>
          <w:rFonts w:ascii="Chalkboard" w:hAnsi="Chalkboard" w:cs="Arial"/>
          <w:i/>
          <w:color w:val="222222"/>
          <w:sz w:val="21"/>
          <w:szCs w:val="21"/>
          <w:shd w:val="clear" w:color="auto" w:fill="FFFFFF"/>
          <w:lang w:val="pt-BR"/>
        </w:rPr>
        <w:t> (mastro) e </w:t>
      </w:r>
      <w:r w:rsidRPr="009F7431">
        <w:rPr>
          <w:rFonts w:ascii="Chalkboard" w:hAnsi="Chalkboard" w:cs="Arial"/>
          <w:i/>
          <w:iCs/>
          <w:color w:val="222222"/>
          <w:sz w:val="21"/>
          <w:szCs w:val="21"/>
          <w:shd w:val="clear" w:color="auto" w:fill="FFFFFF"/>
          <w:lang w:val="pt-BR"/>
        </w:rPr>
        <w:t>gramma</w:t>
      </w:r>
      <w:r w:rsidRPr="009F7431">
        <w:rPr>
          <w:rFonts w:ascii="Chalkboard" w:hAnsi="Chalkboard" w:cs="Arial"/>
          <w:i/>
          <w:color w:val="222222"/>
          <w:sz w:val="21"/>
          <w:szCs w:val="21"/>
          <w:shd w:val="clear" w:color="auto" w:fill="FFFFFF"/>
          <w:lang w:val="pt-BR"/>
        </w:rPr>
        <w:t> (escrita) e pode ser interpretada como uma escrita em longas formas verticais ou algo semelhante.</w:t>
      </w:r>
    </w:p>
    <w:p w:rsidR="009F7431" w:rsidRDefault="009F7431" w:rsidP="007F11AD">
      <w:pPr>
        <w:rPr>
          <w:rFonts w:ascii="Chalkboard" w:hAnsi="Chalkboard" w:cs="Arial"/>
          <w:i/>
          <w:color w:val="222222"/>
          <w:sz w:val="21"/>
          <w:szCs w:val="21"/>
          <w:shd w:val="clear" w:color="auto" w:fill="FFFFFF"/>
          <w:lang w:val="pt-BR"/>
        </w:rPr>
      </w:pPr>
    </w:p>
    <w:p w:rsidR="009F7431" w:rsidRPr="009F7431" w:rsidRDefault="009F7431" w:rsidP="007F11AD">
      <w:pPr>
        <w:rPr>
          <w:rFonts w:ascii="Chalkboard" w:hAnsi="Chalkboard"/>
          <w:i/>
          <w:lang w:val="pt-BR"/>
        </w:rPr>
      </w:pPr>
      <w:r w:rsidRPr="009F7431">
        <w:rPr>
          <w:rFonts w:ascii="Chalkboard" w:hAnsi="Chalkboard"/>
          <w:i/>
          <w:lang w:val="pt-BR"/>
        </w:rPr>
        <w:lastRenderedPageBreak/>
        <w:drawing>
          <wp:inline distT="0" distB="0" distL="0" distR="0" wp14:anchorId="5DEF0204" wp14:editId="10A9BF2E">
            <wp:extent cx="1966390" cy="130126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351" cy="13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AD" w:rsidRPr="009F7431" w:rsidRDefault="007F11AD" w:rsidP="007F11AD">
      <w:pPr>
        <w:rPr>
          <w:rFonts w:ascii="Chalkboard" w:hAnsi="Chalkboard"/>
          <w:lang w:val="pt-BR"/>
        </w:rPr>
      </w:pPr>
    </w:p>
    <w:p w:rsidR="004754AE" w:rsidRPr="009F7431" w:rsidRDefault="004754AE" w:rsidP="004754AE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Não há um número ideal de intervalos de classe. Diferentes tamanhos de intervalos de classe podem revelar diferentes características dos dados.</w:t>
      </w: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 xml:space="preserve"> </w:t>
      </w: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Usando intervalos de classe mais largos, a baixa densidade reduz o ruído devido à aleatoriedade da amostragem. Usando intervalos de classe mais estreitos, a densidade elevada garante maior precisão à estimativa da densidade. Então, variar a largura do intervalo de classe em um histograma pode ser benéfico. Entretanto, intervalos de classe com larguras iguais são amplamente utilizados</w:t>
      </w:r>
      <w:r w:rsidR="009F7431"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.</w:t>
      </w:r>
    </w:p>
    <w:p w:rsidR="009F7431" w:rsidRPr="009F7431" w:rsidRDefault="009F7431" w:rsidP="004754AE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</w:p>
    <w:p w:rsidR="009F7431" w:rsidRPr="009F7431" w:rsidRDefault="009F7431" w:rsidP="009F7431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Como Construir:</w:t>
      </w:r>
    </w:p>
    <w:p w:rsidR="009F7431" w:rsidRPr="004754AE" w:rsidRDefault="009F7431" w:rsidP="009F7431">
      <w:pPr>
        <w:numPr>
          <w:ilvl w:val="0"/>
          <w:numId w:val="6"/>
        </w:numPr>
        <w:shd w:val="clear" w:color="auto" w:fill="FFFFFF"/>
        <w:spacing w:before="100" w:beforeAutospacing="1" w:after="24"/>
        <w:ind w:left="768"/>
        <w:rPr>
          <w:rFonts w:ascii="Chalkboard" w:hAnsi="Chalkboard" w:cs="Arial"/>
          <w:color w:val="222222"/>
          <w:sz w:val="21"/>
          <w:szCs w:val="21"/>
          <w:lang w:val="pt-BR"/>
        </w:rPr>
      </w:pPr>
      <w:r w:rsidRPr="004754AE">
        <w:rPr>
          <w:rFonts w:ascii="Chalkboard" w:hAnsi="Chalkboard" w:cs="Arial"/>
          <w:color w:val="222222"/>
          <w:sz w:val="21"/>
          <w:szCs w:val="21"/>
          <w:lang w:val="pt-BR"/>
        </w:rPr>
        <w:t>Organizar os dados em ordem crescente.</w:t>
      </w:r>
    </w:p>
    <w:p w:rsidR="009F7431" w:rsidRPr="004754AE" w:rsidRDefault="009F7431" w:rsidP="009F7431">
      <w:pPr>
        <w:numPr>
          <w:ilvl w:val="0"/>
          <w:numId w:val="6"/>
        </w:numPr>
        <w:shd w:val="clear" w:color="auto" w:fill="FFFFFF"/>
        <w:spacing w:before="100" w:beforeAutospacing="1" w:after="24"/>
        <w:ind w:left="768"/>
        <w:rPr>
          <w:rFonts w:ascii="Chalkboard" w:hAnsi="Chalkboard" w:cs="Arial"/>
          <w:color w:val="222222"/>
          <w:sz w:val="21"/>
          <w:szCs w:val="21"/>
          <w:lang w:val="pt-BR"/>
        </w:rPr>
      </w:pPr>
      <w:r w:rsidRPr="004754AE">
        <w:rPr>
          <w:rFonts w:ascii="Chalkboard" w:hAnsi="Chalkboard" w:cs="Arial"/>
          <w:color w:val="222222"/>
          <w:sz w:val="21"/>
          <w:szCs w:val="21"/>
          <w:lang w:val="pt-BR"/>
        </w:rPr>
        <w:t>Definir os intervalos e o número de classes.</w:t>
      </w:r>
    </w:p>
    <w:p w:rsidR="009F7431" w:rsidRPr="009F7431" w:rsidRDefault="009F7431" w:rsidP="004754AE">
      <w:pPr>
        <w:numPr>
          <w:ilvl w:val="0"/>
          <w:numId w:val="6"/>
        </w:numPr>
        <w:shd w:val="clear" w:color="auto" w:fill="FFFFFF"/>
        <w:spacing w:before="100" w:beforeAutospacing="1" w:after="24"/>
        <w:ind w:left="768"/>
        <w:rPr>
          <w:rFonts w:ascii="Chalkboard" w:hAnsi="Chalkboard" w:cs="Arial"/>
          <w:color w:val="222222"/>
          <w:sz w:val="21"/>
          <w:szCs w:val="21"/>
        </w:rPr>
      </w:pPr>
      <w:r w:rsidRPr="004754AE">
        <w:rPr>
          <w:rFonts w:ascii="Chalkboard" w:hAnsi="Chalkboard" w:cs="Arial"/>
          <w:color w:val="222222"/>
          <w:sz w:val="21"/>
          <w:szCs w:val="21"/>
        </w:rPr>
        <w:t>Construir o gráfic</w:t>
      </w:r>
      <w:r>
        <w:rPr>
          <w:rFonts w:ascii="Chalkboard" w:hAnsi="Chalkboard" w:cs="Arial"/>
          <w:color w:val="222222"/>
          <w:sz w:val="21"/>
          <w:szCs w:val="21"/>
        </w:rPr>
        <w:t>o.</w:t>
      </w:r>
    </w:p>
    <w:p w:rsidR="004754AE" w:rsidRPr="009F7431" w:rsidRDefault="004754AE" w:rsidP="007F11AD">
      <w:pPr>
        <w:rPr>
          <w:rFonts w:ascii="Chalkboard" w:hAnsi="Chalkboard"/>
          <w:lang w:val="pt-BR"/>
        </w:rPr>
      </w:pPr>
    </w:p>
    <w:p w:rsidR="009F7431" w:rsidRDefault="007F11AD" w:rsidP="009F7431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Um histograma cumulativo é um mapeamento que conta o número cumulativo de observações em todos os intervalos de classe até o intervalo de classe especificado.</w:t>
      </w:r>
    </w:p>
    <w:p w:rsidR="009F7431" w:rsidRPr="009F7431" w:rsidRDefault="009F7431" w:rsidP="009F7431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</w:p>
    <w:p w:rsidR="00187013" w:rsidRPr="009F7431" w:rsidRDefault="00187013" w:rsidP="007F11AD">
      <w:pPr>
        <w:rPr>
          <w:rFonts w:ascii="Chalkboard" w:hAnsi="Chalkboard"/>
          <w:lang w:val="pt-BR"/>
        </w:rPr>
      </w:pPr>
      <w:r w:rsidRPr="009F7431">
        <w:rPr>
          <w:rFonts w:ascii="Chalkboard" w:hAnsi="Chalkboard"/>
          <w:lang w:val="pt-BR"/>
        </w:rPr>
        <w:t>Histograma é amplamente usado para processamento de imagem</w:t>
      </w:r>
      <w:r w:rsidR="000D000C" w:rsidRPr="009F7431">
        <w:rPr>
          <w:rFonts w:ascii="Chalkboard" w:hAnsi="Chalkboard"/>
          <w:lang w:val="pt-BR"/>
        </w:rPr>
        <w:t>:</w:t>
      </w:r>
    </w:p>
    <w:p w:rsidR="000D000C" w:rsidRPr="009F7431" w:rsidRDefault="000D000C" w:rsidP="007F11AD">
      <w:pPr>
        <w:rPr>
          <w:rFonts w:ascii="Chalkboard" w:hAnsi="Chalkboard"/>
          <w:lang w:val="pt-BR"/>
        </w:rPr>
      </w:pPr>
    </w:p>
    <w:p w:rsidR="000D000C" w:rsidRPr="009F7431" w:rsidRDefault="000D000C" w:rsidP="000D000C">
      <w:pPr>
        <w:rPr>
          <w:rFonts w:ascii="Chalkboard" w:eastAsia="Meiryo" w:hAnsi="Chalkboard" w:cs="Myanmar Text"/>
          <w:lang w:val="pt-BR"/>
        </w:rPr>
      </w:pPr>
      <w:r w:rsidRPr="009F7431">
        <w:rPr>
          <w:rFonts w:ascii="Chalkboard" w:eastAsia="Meiryo" w:hAnsi="Chalkboard" w:cs="Myanmar Text"/>
          <w:lang w:val="pt-BR"/>
        </w:rPr>
        <w:t>#HISTOGRAMA DE UMA IMAGEM</w:t>
      </w:r>
    </w:p>
    <w:p w:rsidR="000D000C" w:rsidRPr="009F7431" w:rsidRDefault="000D000C" w:rsidP="000D000C">
      <w:pPr>
        <w:rPr>
          <w:rFonts w:ascii="Chalkboard" w:eastAsia="Meiryo" w:hAnsi="Chalkboard" w:cs="Myanmar Text"/>
          <w:lang w:val="pt-BR"/>
        </w:rPr>
      </w:pPr>
      <w:r w:rsidRPr="009F7431">
        <w:rPr>
          <w:rFonts w:ascii="Chalkboard" w:eastAsia="Meiryo" w:hAnsi="Chalkboard" w:cs="Myanmar Text"/>
          <w:lang w:val="pt-BR"/>
        </w:rPr>
        <w:t>install.packages("imager")</w:t>
      </w:r>
    </w:p>
    <w:p w:rsidR="000D000C" w:rsidRPr="009F7431" w:rsidRDefault="000D000C" w:rsidP="000D000C">
      <w:pPr>
        <w:rPr>
          <w:rFonts w:ascii="Chalkboard" w:eastAsia="Meiryo" w:hAnsi="Chalkboard" w:cs="Myanmar Text"/>
          <w:lang w:val="pt-BR"/>
        </w:rPr>
      </w:pPr>
      <w:r w:rsidRPr="009F7431">
        <w:rPr>
          <w:rFonts w:ascii="Chalkboard" w:eastAsia="Meiryo" w:hAnsi="Chalkboard" w:cs="Myanmar Text"/>
          <w:lang w:val="pt-BR"/>
        </w:rPr>
        <w:t>library(imager)</w:t>
      </w:r>
    </w:p>
    <w:p w:rsidR="000D000C" w:rsidRPr="009F7431" w:rsidRDefault="000D000C" w:rsidP="000D000C">
      <w:pPr>
        <w:rPr>
          <w:rFonts w:ascii="Chalkboard" w:eastAsia="Meiryo" w:hAnsi="Chalkboard" w:cs="Myanmar Text"/>
          <w:lang w:val="pt-BR"/>
        </w:rPr>
      </w:pPr>
    </w:p>
    <w:p w:rsidR="000D000C" w:rsidRPr="009F7431" w:rsidRDefault="000D000C" w:rsidP="000D000C">
      <w:pPr>
        <w:rPr>
          <w:rFonts w:ascii="Chalkboard" w:eastAsia="Meiryo" w:hAnsi="Chalkboard" w:cs="Myanmar Text"/>
          <w:lang w:val="pt-BR"/>
        </w:rPr>
      </w:pPr>
      <w:r w:rsidRPr="009F7431">
        <w:rPr>
          <w:rFonts w:ascii="Chalkboard" w:eastAsia="Meiryo" w:hAnsi="Chalkboard" w:cs="Myanmar Text"/>
          <w:lang w:val="pt-BR"/>
        </w:rPr>
        <w:t>#tem uma imagem no pacote chamada boats</w:t>
      </w:r>
    </w:p>
    <w:p w:rsidR="000D000C" w:rsidRPr="009F7431" w:rsidRDefault="000D000C" w:rsidP="000D000C">
      <w:pPr>
        <w:rPr>
          <w:rFonts w:ascii="Chalkboard" w:eastAsia="Meiryo" w:hAnsi="Chalkboard" w:cs="Myanmar Text"/>
        </w:rPr>
      </w:pPr>
      <w:r w:rsidRPr="009F7431">
        <w:rPr>
          <w:rFonts w:ascii="Chalkboard" w:eastAsia="Meiryo" w:hAnsi="Chalkboard" w:cs="Myanmar Text"/>
        </w:rPr>
        <w:t>plot(boats)</w:t>
      </w:r>
    </w:p>
    <w:p w:rsidR="000D000C" w:rsidRPr="009F7431" w:rsidRDefault="000D000C" w:rsidP="000D000C">
      <w:pPr>
        <w:rPr>
          <w:rFonts w:ascii="Chalkboard" w:eastAsia="Meiryo" w:hAnsi="Chalkboard" w:cs="Myanmar Text"/>
        </w:rPr>
      </w:pPr>
      <w:r w:rsidRPr="009F7431">
        <w:rPr>
          <w:rFonts w:ascii="Chalkboard" w:eastAsia="Meiryo" w:hAnsi="Chalkboard" w:cs="Myanmar Text"/>
        </w:rPr>
        <w:t>class(boats)</w:t>
      </w:r>
    </w:p>
    <w:p w:rsidR="000D000C" w:rsidRPr="009F7431" w:rsidRDefault="000D000C" w:rsidP="000D000C">
      <w:pPr>
        <w:rPr>
          <w:rFonts w:ascii="Chalkboard" w:eastAsia="Meiryo" w:hAnsi="Chalkboard" w:cs="Myanmar Text"/>
        </w:rPr>
      </w:pPr>
    </w:p>
    <w:p w:rsidR="000D000C" w:rsidRPr="009F7431" w:rsidRDefault="000D000C" w:rsidP="000D000C">
      <w:pPr>
        <w:rPr>
          <w:rFonts w:ascii="Chalkboard" w:eastAsia="Meiryo" w:hAnsi="Chalkboard" w:cs="Myanmar Text"/>
        </w:rPr>
      </w:pPr>
    </w:p>
    <w:p w:rsidR="000D000C" w:rsidRPr="009F7431" w:rsidRDefault="000D000C" w:rsidP="000D000C">
      <w:pPr>
        <w:rPr>
          <w:rFonts w:ascii="Chalkboard" w:eastAsia="Meiryo" w:hAnsi="Chalkboard" w:cs="Myanmar Text"/>
        </w:rPr>
      </w:pPr>
      <w:r w:rsidRPr="009F7431">
        <w:rPr>
          <w:rFonts w:ascii="Chalkboard" w:eastAsia="Meiryo" w:hAnsi="Chalkboard" w:cs="Myanmar Text"/>
        </w:rPr>
        <w:t>library(ggplot2)</w:t>
      </w:r>
    </w:p>
    <w:p w:rsidR="000D000C" w:rsidRPr="009F7431" w:rsidRDefault="000D000C" w:rsidP="000D000C">
      <w:pPr>
        <w:rPr>
          <w:rFonts w:ascii="Chalkboard" w:eastAsia="Meiryo" w:hAnsi="Chalkboard" w:cs="Myanmar Text"/>
        </w:rPr>
      </w:pPr>
      <w:r w:rsidRPr="009F7431">
        <w:rPr>
          <w:rFonts w:ascii="Chalkboard" w:eastAsia="Meiryo" w:hAnsi="Chalkboard" w:cs="Myanmar Text"/>
        </w:rPr>
        <w:t>bdf &lt;- as.data.frame(boats)</w:t>
      </w:r>
    </w:p>
    <w:p w:rsidR="000D000C" w:rsidRPr="009F7431" w:rsidRDefault="000D000C" w:rsidP="000D000C">
      <w:pPr>
        <w:rPr>
          <w:rFonts w:ascii="Chalkboard" w:eastAsia="Meiryo" w:hAnsi="Chalkboard" w:cs="Myanmar Text"/>
        </w:rPr>
      </w:pPr>
      <w:r w:rsidRPr="009F7431">
        <w:rPr>
          <w:rFonts w:ascii="Chalkboard" w:eastAsia="Meiryo" w:hAnsi="Chalkboard" w:cs="Myanmar Text"/>
        </w:rPr>
        <w:t>head(bdf,3)</w:t>
      </w:r>
    </w:p>
    <w:p w:rsidR="000D000C" w:rsidRPr="009F7431" w:rsidRDefault="000D000C" w:rsidP="000D000C">
      <w:pPr>
        <w:rPr>
          <w:rFonts w:ascii="Chalkboard" w:eastAsia="Meiryo" w:hAnsi="Chalkboard" w:cs="Myanmar Text"/>
        </w:rPr>
      </w:pPr>
    </w:p>
    <w:p w:rsidR="000D000C" w:rsidRPr="009F7431" w:rsidRDefault="000D000C" w:rsidP="000D000C">
      <w:pPr>
        <w:rPr>
          <w:rFonts w:ascii="Chalkboard" w:eastAsia="Meiryo" w:hAnsi="Chalkboard" w:cs="Myanmar Text"/>
        </w:rPr>
      </w:pPr>
      <w:r w:rsidRPr="009F7431">
        <w:rPr>
          <w:rFonts w:ascii="Chalkboard" w:eastAsia="Meiryo" w:hAnsi="Chalkboard" w:cs="Myanmar Text"/>
        </w:rPr>
        <w:t>bdf &lt;- plyr::mutate(bdf,channel=factor(cc,labels=c('R','G','B')))</w:t>
      </w:r>
    </w:p>
    <w:p w:rsidR="000D000C" w:rsidRPr="009F7431" w:rsidRDefault="000D000C" w:rsidP="000D000C">
      <w:pPr>
        <w:rPr>
          <w:rFonts w:ascii="Chalkboard" w:eastAsia="Meiryo" w:hAnsi="Chalkboard" w:cs="Myanmar Text"/>
        </w:rPr>
      </w:pPr>
      <w:r w:rsidRPr="009F7431">
        <w:rPr>
          <w:rFonts w:ascii="Chalkboard" w:eastAsia="Meiryo" w:hAnsi="Chalkboard" w:cs="Myanmar Text"/>
        </w:rPr>
        <w:t>ggplot(bdf,aes(value,col=channel))+geom_histogram(bins=30)+facet_wrap(~ channel)</w:t>
      </w:r>
    </w:p>
    <w:p w:rsidR="00187013" w:rsidRPr="009F7431" w:rsidRDefault="00187013" w:rsidP="007F11AD">
      <w:pPr>
        <w:rPr>
          <w:rFonts w:ascii="Chalkboard" w:hAnsi="Chalkboard"/>
        </w:rPr>
      </w:pPr>
    </w:p>
    <w:p w:rsidR="00187013" w:rsidRPr="009F7431" w:rsidRDefault="009F7431" w:rsidP="007F11AD">
      <w:pPr>
        <w:rPr>
          <w:rFonts w:ascii="Chalkboard" w:hAnsi="Chalkboard"/>
        </w:rPr>
      </w:pPr>
      <w:r w:rsidRPr="009F7431">
        <w:rPr>
          <w:rFonts w:ascii="Chalkboard" w:hAnsi="Chalkboard"/>
        </w:rPr>
        <w:lastRenderedPageBreak/>
        <w:drawing>
          <wp:inline distT="0" distB="0" distL="0" distR="0" wp14:anchorId="12D5D59D" wp14:editId="04F2AA84">
            <wp:extent cx="3214468" cy="2127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4674" cy="21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13" w:rsidRPr="009F7431" w:rsidRDefault="00187013" w:rsidP="007F11AD">
      <w:pPr>
        <w:rPr>
          <w:rFonts w:ascii="Chalkboard" w:hAnsi="Chalkboard"/>
        </w:rPr>
      </w:pPr>
    </w:p>
    <w:p w:rsidR="00187013" w:rsidRPr="009F7431" w:rsidRDefault="00187013" w:rsidP="007F11AD">
      <w:pPr>
        <w:rPr>
          <w:rFonts w:ascii="Chalkboard" w:hAnsi="Chalkboard"/>
        </w:rPr>
      </w:pPr>
    </w:p>
    <w:p w:rsidR="007F11AD" w:rsidRPr="009F7431" w:rsidRDefault="004754AE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Histograma Distorcido a Esquerda</w:t>
      </w:r>
    </w:p>
    <w:p w:rsidR="004754AE" w:rsidRPr="009F7431" w:rsidRDefault="004754AE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</w:p>
    <w:p w:rsidR="004754AE" w:rsidRPr="009F7431" w:rsidRDefault="004754AE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Histograma Distorcido a Direita</w:t>
      </w:r>
    </w:p>
    <w:p w:rsidR="004754AE" w:rsidRPr="009F7431" w:rsidRDefault="004754AE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</w:p>
    <w:p w:rsidR="004754AE" w:rsidRPr="009F7431" w:rsidRDefault="004754AE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Histograma Bimodal</w:t>
      </w:r>
      <w:r w:rsidR="00187013"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, Multimodal, Platô</w:t>
      </w:r>
    </w:p>
    <w:p w:rsidR="007F11AD" w:rsidRPr="009F7431" w:rsidRDefault="007F11AD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</w:p>
    <w:p w:rsidR="004754AE" w:rsidRPr="009F7431" w:rsidRDefault="007F11AD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Exercício</w:t>
      </w:r>
      <w:r w:rsidR="004754AE"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s</w:t>
      </w: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 xml:space="preserve">: </w:t>
      </w:r>
    </w:p>
    <w:p w:rsidR="007F11AD" w:rsidRPr="009F7431" w:rsidRDefault="007F11AD" w:rsidP="004754AE">
      <w:pPr>
        <w:pStyle w:val="ListParagraph"/>
        <w:numPr>
          <w:ilvl w:val="0"/>
          <w:numId w:val="5"/>
        </w:num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Fazer o histograma da idade</w:t>
      </w:r>
      <w:r w:rsidR="004754AE"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 xml:space="preserve"> com 6 classes e com 12 classes</w:t>
      </w:r>
    </w:p>
    <w:p w:rsidR="004754AE" w:rsidRPr="009F7431" w:rsidRDefault="004754AE" w:rsidP="004754AE">
      <w:pPr>
        <w:pStyle w:val="ListParagraph"/>
        <w:numPr>
          <w:ilvl w:val="0"/>
          <w:numId w:val="5"/>
        </w:num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Fazer um histograma acumulado.</w:t>
      </w:r>
    </w:p>
    <w:p w:rsidR="001A1665" w:rsidRPr="009F7431" w:rsidRDefault="001A1665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</w:p>
    <w:p w:rsidR="001A1665" w:rsidRPr="009F7431" w:rsidRDefault="001A1665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</w:p>
    <w:p w:rsidR="001A1665" w:rsidRPr="009F7431" w:rsidRDefault="009F7431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  <w: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 xml:space="preserve">A </w:t>
      </w:r>
      <w:r w:rsidR="001A49AC" w:rsidRPr="001A49AC">
        <w:rPr>
          <w:rFonts w:ascii="Chalkboard" w:hAnsi="Chalkboard" w:cs="Arial"/>
          <w:b/>
          <w:bCs/>
          <w:color w:val="222222"/>
          <w:sz w:val="21"/>
          <w:szCs w:val="21"/>
          <w:shd w:val="clear" w:color="auto" w:fill="FFFFFF"/>
          <w:lang w:val="pt-BR"/>
        </w:rPr>
        <w:t>análise exploratória de dados (AED)</w:t>
      </w:r>
      <w:r w:rsidR="001A49AC"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 </w:t>
      </w:r>
    </w:p>
    <w:p w:rsidR="001A49AC" w:rsidRPr="009F7431" w:rsidRDefault="001A49AC" w:rsidP="001A1665">
      <w:pPr>
        <w:ind w:left="720"/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é uma abordagem à </w:t>
      </w:r>
      <w:hyperlink r:id="rId12" w:tooltip="Análise de dados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shd w:val="clear" w:color="auto" w:fill="FFFFFF"/>
            <w:lang w:val="pt-BR"/>
          </w:rPr>
          <w:t>análise</w:t>
        </w:r>
      </w:hyperlink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 de </w:t>
      </w:r>
      <w:hyperlink r:id="rId13" w:tooltip="Conjunto de dados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shd w:val="clear" w:color="auto" w:fill="FFFFFF"/>
            <w:lang w:val="pt-BR"/>
          </w:rPr>
          <w:t>conjuntos de dados</w:t>
        </w:r>
      </w:hyperlink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 de modo a resumir suas características principais, frequentemente com métodos visuais.</w:t>
      </w:r>
    </w:p>
    <w:p w:rsidR="001A1665" w:rsidRPr="001A1665" w:rsidRDefault="001A1665" w:rsidP="001A1665">
      <w:pPr>
        <w:ind w:left="720"/>
        <w:rPr>
          <w:rFonts w:ascii="Chalkboard" w:hAnsi="Chalkboard"/>
          <w:lang w:val="pt-BR"/>
        </w:rPr>
      </w:pPr>
      <w:r w:rsidRPr="001A1665">
        <w:rPr>
          <w:rFonts w:ascii="Chalkboard" w:hAnsi="Chalkboard"/>
          <w:lang w:val="pt-BR"/>
        </w:rPr>
        <w:br/>
      </w:r>
      <w:r w:rsidRPr="001A1665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A análise exploratória de dados emprega grande variedade de técnicas gráficas e quantitativas, visando maximizar a obtenção de informações ocultas na sua estrutura, descobrir variáveis importantes em suas tendências, detectar comportamentos anômalos do fenômeno, testar se são válidas as hipóteses assumidas, escolher modelos e determinar o número ótimo de variáveis.</w:t>
      </w:r>
    </w:p>
    <w:p w:rsidR="001A1665" w:rsidRPr="001A49AC" w:rsidRDefault="001A1665" w:rsidP="001A49AC">
      <w:pPr>
        <w:rPr>
          <w:rFonts w:ascii="Chalkboard" w:hAnsi="Chalkboard"/>
          <w:lang w:val="pt-BR"/>
        </w:rPr>
      </w:pPr>
    </w:p>
    <w:p w:rsidR="001A49AC" w:rsidRPr="009F7431" w:rsidRDefault="001A49AC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</w:p>
    <w:p w:rsidR="001A1665" w:rsidRPr="001A1665" w:rsidRDefault="001A1665" w:rsidP="001A1665">
      <w:pPr>
        <w:rPr>
          <w:rFonts w:ascii="Chalkboard" w:hAnsi="Chalkboard"/>
          <w:lang w:val="pt-BR"/>
        </w:rPr>
      </w:pPr>
      <w:r w:rsidRPr="001A1665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análise inicial de dados</w:t>
      </w: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 xml:space="preserve"> (AID)</w:t>
      </w:r>
    </w:p>
    <w:p w:rsidR="001A1665" w:rsidRPr="009F7431" w:rsidRDefault="001A1665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</w:p>
    <w:p w:rsidR="001A49AC" w:rsidRPr="009F7431" w:rsidRDefault="001A49AC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</w:p>
    <w:p w:rsidR="001A49AC" w:rsidRPr="009F7431" w:rsidRDefault="001A49AC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</w:p>
    <w:p w:rsidR="001A49AC" w:rsidRPr="009F7431" w:rsidRDefault="001A49AC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</w:p>
    <w:p w:rsidR="001A49AC" w:rsidRPr="009F7431" w:rsidRDefault="001A49AC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</w:p>
    <w:p w:rsidR="001A49AC" w:rsidRPr="009F7431" w:rsidRDefault="001A49AC" w:rsidP="001A49AC">
      <w:pPr>
        <w:rPr>
          <w:rFonts w:ascii="Chalkboard" w:hAnsi="Chalkboard" w:cs="Arial"/>
          <w:color w:val="222222"/>
          <w:sz w:val="21"/>
          <w:szCs w:val="21"/>
          <w:shd w:val="clear" w:color="auto" w:fill="FFFFFF"/>
        </w:rPr>
      </w:pPr>
    </w:p>
    <w:p w:rsidR="001A49AC" w:rsidRPr="001A49AC" w:rsidRDefault="001A49AC" w:rsidP="001A49AC">
      <w:pPr>
        <w:rPr>
          <w:rFonts w:ascii="Chalkboard" w:hAnsi="Chalkboard"/>
          <w:lang w:val="pt-BR"/>
        </w:rPr>
      </w:pPr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Em </w:t>
      </w:r>
      <w:hyperlink r:id="rId14" w:tooltip="Estatística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shd w:val="clear" w:color="auto" w:fill="FFFFFF"/>
            <w:lang w:val="pt-BR"/>
          </w:rPr>
          <w:t>estatística</w:t>
        </w:r>
      </w:hyperlink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, uma </w:t>
      </w:r>
      <w:r w:rsidRPr="001A49AC">
        <w:rPr>
          <w:rFonts w:ascii="Chalkboard" w:hAnsi="Chalkboard" w:cs="Arial"/>
          <w:b/>
          <w:bCs/>
          <w:color w:val="222222"/>
          <w:sz w:val="21"/>
          <w:szCs w:val="21"/>
          <w:shd w:val="clear" w:color="auto" w:fill="FFFFFF"/>
          <w:lang w:val="pt-BR"/>
        </w:rPr>
        <w:t>tendência central</w:t>
      </w:r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 (ou, normalmente, uma </w:t>
      </w:r>
      <w:r w:rsidRPr="001A49AC">
        <w:rPr>
          <w:rFonts w:ascii="Chalkboard" w:hAnsi="Chalkboard" w:cs="Arial"/>
          <w:b/>
          <w:bCs/>
          <w:color w:val="222222"/>
          <w:sz w:val="21"/>
          <w:szCs w:val="21"/>
          <w:shd w:val="clear" w:color="auto" w:fill="FFFFFF"/>
          <w:lang w:val="pt-BR"/>
        </w:rPr>
        <w:t>medida de tendência central</w:t>
      </w:r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) é um valor central ou valor típico para uma </w:t>
      </w:r>
      <w:hyperlink r:id="rId15" w:tooltip="Distribuição de probabilidade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shd w:val="clear" w:color="auto" w:fill="FFFFFF"/>
            <w:lang w:val="pt-BR"/>
          </w:rPr>
          <w:t>distribuição de probabilidade</w:t>
        </w:r>
      </w:hyperlink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.</w:t>
      </w:r>
      <w:hyperlink r:id="rId16" w:anchor="cite_note-Weisberg-1" w:history="1">
        <w:r w:rsidRPr="009F7431">
          <w:rPr>
            <w:rFonts w:ascii="Chalkboard" w:hAnsi="Chalkboard" w:cs="Arial"/>
            <w:color w:val="0B0080"/>
            <w:u w:val="single"/>
            <w:shd w:val="clear" w:color="auto" w:fill="FFFFFF"/>
            <w:vertAlign w:val="superscript"/>
            <w:lang w:val="pt-BR"/>
          </w:rPr>
          <w:t>[1]</w:t>
        </w:r>
      </w:hyperlink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 É chamada ocasionalmente como </w:t>
      </w:r>
      <w:hyperlink r:id="rId17" w:tooltip="Média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shd w:val="clear" w:color="auto" w:fill="FFFFFF"/>
            <w:lang w:val="pt-BR"/>
          </w:rPr>
          <w:t>média</w:t>
        </w:r>
      </w:hyperlink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 ou apenas </w:t>
      </w:r>
      <w:r w:rsidRPr="001A49AC">
        <w:rPr>
          <w:rFonts w:ascii="Chalkboard" w:hAnsi="Chalkboard" w:cs="Arial"/>
          <w:b/>
          <w:bCs/>
          <w:color w:val="222222"/>
          <w:sz w:val="21"/>
          <w:szCs w:val="21"/>
          <w:shd w:val="clear" w:color="auto" w:fill="FFFFFF"/>
          <w:lang w:val="pt-BR"/>
        </w:rPr>
        <w:t>centro</w:t>
      </w:r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 da distribuição. As medidas de tendência central mais comuns são a </w:t>
      </w:r>
      <w:hyperlink r:id="rId18" w:tooltip="Média aritmética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shd w:val="clear" w:color="auto" w:fill="FFFFFF"/>
            <w:lang w:val="pt-BR"/>
          </w:rPr>
          <w:t>média aritmética</w:t>
        </w:r>
      </w:hyperlink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, a </w:t>
      </w:r>
      <w:hyperlink r:id="rId19" w:tooltip="Mediana (estatística)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shd w:val="clear" w:color="auto" w:fill="FFFFFF"/>
            <w:lang w:val="pt-BR"/>
          </w:rPr>
          <w:t>mediana</w:t>
        </w:r>
      </w:hyperlink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 e </w:t>
      </w:r>
      <w:hyperlink r:id="rId20" w:tooltip="Moda (estatística)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shd w:val="clear" w:color="auto" w:fill="FFFFFF"/>
            <w:lang w:val="pt-BR"/>
          </w:rPr>
          <w:t>moda</w:t>
        </w:r>
      </w:hyperlink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. </w:t>
      </w:r>
    </w:p>
    <w:p w:rsidR="00957A2B" w:rsidRPr="009F7431" w:rsidRDefault="00956130">
      <w:pPr>
        <w:rPr>
          <w:rFonts w:ascii="Chalkboard" w:hAnsi="Chalkboard"/>
        </w:rPr>
      </w:pPr>
    </w:p>
    <w:p w:rsidR="001A49AC" w:rsidRPr="009F7431" w:rsidRDefault="001A49AC">
      <w:pPr>
        <w:rPr>
          <w:rFonts w:ascii="Chalkboard" w:hAnsi="Chalkboard"/>
        </w:rPr>
      </w:pPr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</w:rPr>
        <w:t>(ou </w:t>
      </w:r>
      <w:r w:rsidRPr="001A49AC">
        <w:rPr>
          <w:rFonts w:ascii="Chalkboard" w:hAnsi="Chalkboard" w:cs="Arial"/>
          <w:b/>
          <w:bCs/>
          <w:color w:val="222222"/>
          <w:sz w:val="21"/>
          <w:szCs w:val="21"/>
          <w:shd w:val="clear" w:color="auto" w:fill="FFFFFF"/>
        </w:rPr>
        <w:t>centralidade</w:t>
      </w:r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</w:rPr>
        <w:t>)</w:t>
      </w:r>
    </w:p>
    <w:p w:rsidR="001A49AC" w:rsidRPr="009F7431" w:rsidRDefault="001A49AC">
      <w:pPr>
        <w:rPr>
          <w:rFonts w:ascii="Chalkboard" w:hAnsi="Chalkboard"/>
        </w:rPr>
      </w:pPr>
    </w:p>
    <w:p w:rsidR="001A49AC" w:rsidRPr="009F7431" w:rsidRDefault="001A49AC">
      <w:pPr>
        <w:rPr>
          <w:rFonts w:ascii="Chalkboard" w:hAnsi="Chalkboard"/>
          <w:lang w:val="pt-BR"/>
        </w:rPr>
      </w:pPr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lastRenderedPageBreak/>
        <w:t>Tendências centrais podem ser calculadas tanto para um número finito de valores quanto para uma distribuição teórica, a exemplo da </w:t>
      </w:r>
      <w:hyperlink r:id="rId21" w:tooltip="Distribuição normal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shd w:val="clear" w:color="auto" w:fill="FFFFFF"/>
            <w:lang w:val="pt-BR"/>
          </w:rPr>
          <w:t>distribuição normal</w:t>
        </w:r>
      </w:hyperlink>
      <w:r w:rsidRPr="001A49AC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.</w:t>
      </w:r>
    </w:p>
    <w:p w:rsidR="001A49AC" w:rsidRPr="009F7431" w:rsidRDefault="001A49AC" w:rsidP="001A49AC">
      <w:pPr>
        <w:shd w:val="clear" w:color="auto" w:fill="FFFFFF"/>
        <w:spacing w:before="100" w:beforeAutospacing="1" w:after="24"/>
        <w:ind w:left="24"/>
        <w:rPr>
          <w:rFonts w:ascii="Chalkboard" w:hAnsi="Chalkboard" w:cs="Arial"/>
          <w:color w:val="222222"/>
          <w:sz w:val="21"/>
          <w:szCs w:val="21"/>
          <w:lang w:val="pt-BR"/>
        </w:rPr>
      </w:pPr>
      <w:hyperlink r:id="rId22" w:tooltip="Média aritmética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lang w:val="pt-BR"/>
          </w:rPr>
          <w:t>Média aritmética</w:t>
        </w:r>
      </w:hyperlink>
      <w:r w:rsidRPr="001A49AC">
        <w:rPr>
          <w:rFonts w:ascii="Chalkboard" w:hAnsi="Chalkboard" w:cs="Arial"/>
          <w:color w:val="222222"/>
          <w:sz w:val="21"/>
          <w:szCs w:val="21"/>
          <w:lang w:val="pt-BR"/>
        </w:rPr>
        <w:t xml:space="preserve"> (ou simplesmente, média) </w:t>
      </w:r>
      <w:r w:rsidR="007F11AD" w:rsidRPr="009F7431">
        <w:rPr>
          <w:rFonts w:ascii="Chalkboard" w:hAnsi="Chalkboard" w:cs="Arial"/>
          <w:color w:val="222222"/>
          <w:sz w:val="21"/>
          <w:szCs w:val="21"/>
          <w:lang w:val="pt-BR"/>
        </w:rPr>
        <w:t xml:space="preserve">(Mean) </w:t>
      </w:r>
      <w:r w:rsidRPr="001A49AC">
        <w:rPr>
          <w:rFonts w:ascii="Chalkboard" w:hAnsi="Chalkboard" w:cs="Arial"/>
          <w:color w:val="222222"/>
          <w:sz w:val="21"/>
          <w:szCs w:val="21"/>
          <w:lang w:val="pt-BR"/>
        </w:rPr>
        <w:t>- a soma de todas as medições divididas pelo número de observações no conjunto de dados.</w:t>
      </w:r>
    </w:p>
    <w:p w:rsidR="007F11AD" w:rsidRPr="009F7431" w:rsidRDefault="007F11AD" w:rsidP="001A49AC">
      <w:pPr>
        <w:shd w:val="clear" w:color="auto" w:fill="FFFFFF"/>
        <w:spacing w:before="100" w:beforeAutospacing="1" w:after="24"/>
        <w:ind w:left="24"/>
        <w:rPr>
          <w:rFonts w:ascii="Chalkboard" w:hAnsi="Chalkboard" w:cs="Arial"/>
          <w:color w:val="222222"/>
          <w:sz w:val="21"/>
          <w:szCs w:val="21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lang w:val="pt-BR"/>
        </w:rPr>
        <w:t>Exercício: a) Calcular a Média em minutos do tempo de viagem.</w:t>
      </w:r>
    </w:p>
    <w:p w:rsidR="00D14F85" w:rsidRPr="009F7431" w:rsidRDefault="00D14F85" w:rsidP="001A49AC">
      <w:pPr>
        <w:shd w:val="clear" w:color="auto" w:fill="FFFFFF"/>
        <w:spacing w:before="100" w:beforeAutospacing="1" w:after="24"/>
        <w:ind w:left="24"/>
        <w:rPr>
          <w:rFonts w:ascii="Chalkboard" w:hAnsi="Chalkboard" w:cs="Arial"/>
          <w:color w:val="222222"/>
          <w:sz w:val="21"/>
          <w:szCs w:val="21"/>
          <w:lang w:val="pt-BR"/>
        </w:rPr>
      </w:pPr>
    </w:p>
    <w:p w:rsidR="00D14F85" w:rsidRPr="009F7431" w:rsidRDefault="00D14F85" w:rsidP="00D14F85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Mediana</w:t>
      </w:r>
      <w:r w:rsidR="007F11AD"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 xml:space="preserve"> </w:t>
      </w:r>
      <w:r w:rsidR="007F11AD"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(median).</w:t>
      </w: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 xml:space="preserve">: </w:t>
      </w: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o valor do meio que separa a metade maior da metade menor no conjunto de dados. A mediana e a moda são as únicas medidas de tendência central que podem ser usadas para </w:t>
      </w:r>
      <w:hyperlink r:id="rId23" w:tooltip="Nível de medição (página não existe)" w:history="1">
        <w:r w:rsidRPr="009F7431">
          <w:rPr>
            <w:rStyle w:val="Hyperlink"/>
            <w:rFonts w:ascii="Chalkboard" w:hAnsi="Chalkboard" w:cs="Arial"/>
            <w:color w:val="A55858"/>
            <w:sz w:val="21"/>
            <w:szCs w:val="21"/>
            <w:shd w:val="clear" w:color="auto" w:fill="FFFFFF"/>
            <w:lang w:val="pt-BR"/>
          </w:rPr>
          <w:t>nível de medição</w:t>
        </w:r>
      </w:hyperlink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, onde valores recebem ranks relativos aos outros mas não são medidos absolutamente.</w:t>
      </w:r>
    </w:p>
    <w:p w:rsidR="007F11AD" w:rsidRPr="009F7431" w:rsidRDefault="007F11AD" w:rsidP="00D14F85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</w:p>
    <w:p w:rsidR="007F11AD" w:rsidRPr="009F7431" w:rsidRDefault="007F11AD" w:rsidP="00D14F85">
      <w:pPr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 xml:space="preserve">Exercícios: </w:t>
      </w:r>
    </w:p>
    <w:p w:rsidR="007F11AD" w:rsidRPr="009F7431" w:rsidRDefault="007F11AD" w:rsidP="007F11AD">
      <w:pPr>
        <w:pStyle w:val="ListParagraph"/>
        <w:numPr>
          <w:ilvl w:val="0"/>
          <w:numId w:val="4"/>
        </w:numPr>
        <w:rPr>
          <w:rFonts w:ascii="Chalkboard" w:hAnsi="Chalkboard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criar uma coluna em mydata em R que faça o rank das viagens mais demoradas.</w:t>
      </w:r>
    </w:p>
    <w:p w:rsidR="007F11AD" w:rsidRPr="009F7431" w:rsidRDefault="007F11AD" w:rsidP="007F11AD">
      <w:pPr>
        <w:pStyle w:val="ListParagraph"/>
        <w:numPr>
          <w:ilvl w:val="0"/>
          <w:numId w:val="4"/>
        </w:numPr>
        <w:rPr>
          <w:rFonts w:ascii="Chalkboard" w:hAnsi="Chalkboard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Calcular a mediana.</w:t>
      </w:r>
    </w:p>
    <w:p w:rsidR="009F7431" w:rsidRDefault="007F11AD" w:rsidP="009F7431">
      <w:pPr>
        <w:shd w:val="clear" w:color="auto" w:fill="FFFFFF"/>
        <w:spacing w:before="100" w:beforeAutospacing="1" w:after="24"/>
        <w:ind w:left="24"/>
        <w:rPr>
          <w:rFonts w:ascii="Chalkboard" w:hAnsi="Chalkboard" w:cs="Arial"/>
          <w:color w:val="222222"/>
          <w:sz w:val="21"/>
          <w:szCs w:val="21"/>
          <w:lang w:val="pt-BR"/>
        </w:rPr>
      </w:pPr>
      <w:hyperlink r:id="rId24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lang w:val="pt-BR"/>
          </w:rPr>
          <w:t>Moda</w:t>
        </w:r>
      </w:hyperlink>
      <w:r w:rsidRPr="007F11AD">
        <w:rPr>
          <w:rFonts w:ascii="Chalkboard" w:hAnsi="Chalkboard" w:cs="Arial"/>
          <w:color w:val="222222"/>
          <w:sz w:val="21"/>
          <w:szCs w:val="21"/>
          <w:lang w:val="pt-BR"/>
        </w:rPr>
        <w:t> - O valor que aparece com mais frequência no conjunto de dados. Essa é a única medida de tendência central que pode ser usada com </w:t>
      </w:r>
      <w:hyperlink r:id="rId25" w:tooltip="Dados nominais (página não existe)" w:history="1">
        <w:r w:rsidRPr="009F7431">
          <w:rPr>
            <w:rFonts w:ascii="Chalkboard" w:hAnsi="Chalkboard" w:cs="Arial"/>
            <w:color w:val="A55858"/>
            <w:sz w:val="21"/>
            <w:szCs w:val="21"/>
            <w:u w:val="single"/>
            <w:lang w:val="pt-BR"/>
          </w:rPr>
          <w:t>dados nominais</w:t>
        </w:r>
      </w:hyperlink>
      <w:r w:rsidRPr="007F11AD">
        <w:rPr>
          <w:rFonts w:ascii="Chalkboard" w:hAnsi="Chalkboard" w:cs="Arial"/>
          <w:color w:val="222222"/>
          <w:sz w:val="21"/>
          <w:szCs w:val="21"/>
          <w:lang w:val="pt-BR"/>
        </w:rPr>
        <w:t>, os quais tem atribuições de categoria puramente qualitativa.</w:t>
      </w:r>
    </w:p>
    <w:p w:rsidR="009F7431" w:rsidRPr="009F7431" w:rsidRDefault="009F7431" w:rsidP="009F7431">
      <w:pPr>
        <w:shd w:val="clear" w:color="auto" w:fill="FFFFFF"/>
        <w:spacing w:before="100" w:beforeAutospacing="1" w:after="24"/>
        <w:ind w:left="24"/>
        <w:rPr>
          <w:rFonts w:ascii="Chalkboard" w:hAnsi="Chalkboard" w:cs="Arial"/>
          <w:color w:val="222222"/>
          <w:sz w:val="21"/>
          <w:szCs w:val="21"/>
          <w:lang w:val="pt-BR"/>
        </w:rPr>
      </w:pPr>
    </w:p>
    <w:p w:rsidR="009F7431" w:rsidRPr="009F7431" w:rsidRDefault="009F7431" w:rsidP="008F20A2">
      <w:pPr>
        <w:shd w:val="clear" w:color="auto" w:fill="FFFFFF"/>
        <w:spacing w:before="100" w:beforeAutospacing="1" w:after="24"/>
        <w:ind w:left="24"/>
        <w:rPr>
          <w:rFonts w:ascii="Chalkboard" w:hAnsi="Chalkboard" w:cs="Arial"/>
          <w:color w:val="222222"/>
          <w:sz w:val="21"/>
          <w:szCs w:val="21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lang w:val="pt-BR"/>
        </w:rPr>
        <w:t>Medidas de Espalhamento</w:t>
      </w:r>
    </w:p>
    <w:p w:rsidR="009F7431" w:rsidRDefault="009F7431" w:rsidP="009F7431">
      <w:pPr>
        <w:shd w:val="clear" w:color="auto" w:fill="FFFFFF"/>
        <w:spacing w:before="100" w:beforeAutospacing="1" w:after="24"/>
        <w:ind w:left="24"/>
        <w:rPr>
          <w:rFonts w:ascii="Chalkboard" w:hAnsi="Chalkboard" w:cs="Arial"/>
          <w:color w:val="222222"/>
          <w:sz w:val="21"/>
          <w:szCs w:val="21"/>
          <w:lang w:val="pt-BR"/>
        </w:rPr>
      </w:pPr>
      <w:r w:rsidRPr="009F7431">
        <w:rPr>
          <w:rFonts w:ascii="Chalkboard" w:hAnsi="Chalkboard" w:cs="Arial"/>
          <w:color w:val="222222"/>
          <w:sz w:val="21"/>
          <w:szCs w:val="21"/>
          <w:lang w:val="pt-BR"/>
        </w:rPr>
        <w:t>A primeira coisa que podemos obter é</w:t>
      </w:r>
      <w:r w:rsidR="00832A2F">
        <w:rPr>
          <w:rFonts w:ascii="Chalkboard" w:hAnsi="Chalkboard" w:cs="Arial"/>
          <w:color w:val="222222"/>
          <w:sz w:val="21"/>
          <w:szCs w:val="21"/>
          <w:lang w:val="pt-BR"/>
        </w:rPr>
        <w:t xml:space="preserve"> obter o alcance e a amplitude dos dados, mais uma vez facilita ordenar os dados antes.</w:t>
      </w:r>
    </w:p>
    <w:p w:rsidR="00832A2F" w:rsidRDefault="00832A2F" w:rsidP="009F7431">
      <w:pPr>
        <w:shd w:val="clear" w:color="auto" w:fill="FFFFFF"/>
        <w:spacing w:before="100" w:beforeAutospacing="1" w:after="24"/>
        <w:ind w:left="24"/>
        <w:rPr>
          <w:rFonts w:ascii="Chalkboard" w:hAnsi="Chalkboard" w:cs="Arial"/>
          <w:color w:val="222222"/>
          <w:sz w:val="21"/>
          <w:szCs w:val="21"/>
          <w:lang w:val="pt-BR"/>
        </w:rPr>
      </w:pPr>
    </w:p>
    <w:p w:rsidR="00832A2F" w:rsidRDefault="00832A2F" w:rsidP="00832A2F">
      <w:r w:rsidRPr="00832A2F">
        <w:t>min(tbl_idade$IDADE)</w:t>
      </w:r>
    </w:p>
    <w:p w:rsidR="00832A2F" w:rsidRDefault="00832A2F" w:rsidP="00832A2F">
      <w:r w:rsidRPr="00832A2F">
        <w:t>max(tbl_idade$IDADE)</w:t>
      </w:r>
    </w:p>
    <w:p w:rsidR="001A49AC" w:rsidRPr="001A49AC" w:rsidRDefault="00832A2F" w:rsidP="00832A2F">
      <w:r>
        <w:t>range(tbl_idade$IDADE)</w:t>
      </w:r>
    </w:p>
    <w:p w:rsidR="001A49AC" w:rsidRDefault="001A49AC">
      <w:pPr>
        <w:rPr>
          <w:rFonts w:ascii="Chalkboard" w:hAnsi="Chalkboard"/>
          <w:lang w:val="pt-BR"/>
        </w:rPr>
      </w:pPr>
    </w:p>
    <w:p w:rsidR="00832A2F" w:rsidRDefault="00832A2F" w:rsidP="00832A2F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</w:pPr>
      <w:r w:rsidRPr="00832A2F"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  <w:t>Em </w:t>
      </w:r>
      <w:hyperlink r:id="rId26" w:tooltip="Estatística" w:history="1">
        <w:r w:rsidRPr="00832A2F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pt-BR"/>
          </w:rPr>
          <w:t>Estatística</w:t>
        </w:r>
      </w:hyperlink>
      <w:r w:rsidRPr="00832A2F"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  <w:t>, </w:t>
      </w:r>
      <w:r w:rsidRPr="00832A2F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pt-BR"/>
        </w:rPr>
        <w:t>dispersão</w:t>
      </w:r>
      <w:r w:rsidRPr="00832A2F"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  <w:t> (também chamada de </w:t>
      </w:r>
      <w:r w:rsidRPr="00832A2F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pt-BR"/>
        </w:rPr>
        <w:t>variabilidade</w:t>
      </w:r>
      <w:r w:rsidRPr="00832A2F"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  <w:t> ou </w:t>
      </w:r>
      <w:r w:rsidRPr="00832A2F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  <w:lang w:val="pt-BR"/>
        </w:rPr>
        <w:t>espalhamento</w:t>
      </w:r>
      <w:r w:rsidRPr="00832A2F"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  <w:t>) mostra o quão esticada ou espremida</w:t>
      </w:r>
      <w:hyperlink r:id="rId27" w:anchor="cite_note-1" w:history="1">
        <w:r w:rsidRPr="00832A2F">
          <w:rPr>
            <w:rStyle w:val="Hyperlink"/>
            <w:rFonts w:ascii="Arial" w:hAnsi="Arial" w:cs="Arial"/>
            <w:color w:val="0B0080"/>
            <w:shd w:val="clear" w:color="auto" w:fill="FFFFFF"/>
            <w:vertAlign w:val="superscript"/>
            <w:lang w:val="pt-BR"/>
          </w:rPr>
          <w:t>[1]</w:t>
        </w:r>
      </w:hyperlink>
      <w:r w:rsidRPr="00832A2F"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  <w:t> uma </w:t>
      </w:r>
      <w:hyperlink r:id="rId28" w:tooltip="Distribuição de probabilidade" w:history="1">
        <w:r w:rsidRPr="00832A2F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pt-BR"/>
          </w:rPr>
          <w:t>distribuição</w:t>
        </w:r>
      </w:hyperlink>
      <w:r w:rsidRPr="00832A2F"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  <w:t> (teórica ou que define uma </w:t>
      </w:r>
      <w:hyperlink r:id="rId29" w:tooltip="Amostragem (estatística)" w:history="1">
        <w:r w:rsidRPr="00832A2F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pt-BR"/>
          </w:rPr>
          <w:t>amostra</w:t>
        </w:r>
      </w:hyperlink>
      <w:r w:rsidRPr="00832A2F"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  <w:t>).</w:t>
      </w:r>
    </w:p>
    <w:p w:rsidR="00832A2F" w:rsidRDefault="00832A2F" w:rsidP="00832A2F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</w:pPr>
    </w:p>
    <w:p w:rsidR="00832A2F" w:rsidRDefault="00CA06F3" w:rsidP="00832A2F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  <w:t>Definir Distribuição te</w:t>
      </w:r>
      <w:r w:rsidR="00EC3F53"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  <w:t xml:space="preserve">órica ou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  <w:t>de amostra.</w:t>
      </w:r>
    </w:p>
    <w:p w:rsidR="00CA06F3" w:rsidRDefault="00CA06F3" w:rsidP="00832A2F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</w:pPr>
    </w:p>
    <w:p w:rsidR="00CA06F3" w:rsidRPr="00CA06F3" w:rsidRDefault="00CA06F3" w:rsidP="00CA06F3">
      <w:pPr>
        <w:rPr>
          <w:lang w:val="pt-BR"/>
        </w:rPr>
      </w:pPr>
      <w:r w:rsidRPr="00CA06F3"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  <w:t>se as medidas das amostras são feitas em metros ou segundos, a medida de dispersão também serão.</w:t>
      </w:r>
    </w:p>
    <w:p w:rsidR="00CA06F3" w:rsidRDefault="00CA06F3" w:rsidP="00832A2F">
      <w:pPr>
        <w:rPr>
          <w:lang w:val="pt-BR"/>
        </w:rPr>
      </w:pPr>
    </w:p>
    <w:p w:rsidR="00CA06F3" w:rsidRPr="00CA06F3" w:rsidRDefault="00CA06F3" w:rsidP="00CA06F3">
      <w:pPr>
        <w:rPr>
          <w:lang w:val="pt-BR"/>
        </w:rPr>
      </w:pPr>
      <w:r>
        <w:rPr>
          <w:lang w:val="pt-BR"/>
        </w:rPr>
        <w:t xml:space="preserve">Variância: </w:t>
      </w:r>
      <w:r w:rsidRPr="00CA06F3"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  <w:t>é uma medida da sua </w:t>
      </w:r>
      <w:hyperlink r:id="rId30" w:tooltip="Dispersão estatística" w:history="1">
        <w:r w:rsidRPr="00CA06F3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pt-BR"/>
          </w:rPr>
          <w:t>dispersão estatística</w:t>
        </w:r>
      </w:hyperlink>
      <w:r w:rsidRPr="00CA06F3">
        <w:rPr>
          <w:rFonts w:ascii="Arial" w:hAnsi="Arial" w:cs="Arial"/>
          <w:color w:val="222222"/>
          <w:sz w:val="21"/>
          <w:szCs w:val="21"/>
          <w:shd w:val="clear" w:color="auto" w:fill="FFFFFF"/>
          <w:lang w:val="pt-BR"/>
        </w:rPr>
        <w:t>, indicando "o quão longe" em geral os seus valores se encontram do </w:t>
      </w:r>
      <w:hyperlink r:id="rId31" w:tooltip="Valor esperado" w:history="1">
        <w:r w:rsidRPr="00CA06F3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  <w:lang w:val="pt-BR"/>
          </w:rPr>
          <w:t>valor esperado</w:t>
        </w:r>
      </w:hyperlink>
    </w:p>
    <w:p w:rsidR="00832A2F" w:rsidRDefault="00832A2F">
      <w:pPr>
        <w:rPr>
          <w:rFonts w:ascii="Chalkboard" w:hAnsi="Chalkboard"/>
          <w:lang w:val="pt-BR"/>
        </w:rPr>
      </w:pPr>
    </w:p>
    <w:p w:rsidR="00832A2F" w:rsidRDefault="00832A2F">
      <w:pPr>
        <w:rPr>
          <w:rFonts w:ascii="Chalkboard" w:hAnsi="Chalkboard"/>
          <w:lang w:val="pt-BR"/>
        </w:rPr>
      </w:pPr>
    </w:p>
    <w:p w:rsidR="009F7431" w:rsidRDefault="009F7431">
      <w:pPr>
        <w:rPr>
          <w:rFonts w:ascii="Chalkboard" w:hAnsi="Chalkboard"/>
          <w:lang w:val="pt-BR"/>
        </w:rPr>
      </w:pPr>
    </w:p>
    <w:p w:rsidR="009F7431" w:rsidRPr="009F7431" w:rsidRDefault="009F7431">
      <w:pPr>
        <w:rPr>
          <w:rFonts w:ascii="Chalkboard" w:hAnsi="Chalkboard"/>
          <w:lang w:val="pt-BR"/>
        </w:rPr>
      </w:pPr>
      <w:r>
        <w:rPr>
          <w:rFonts w:ascii="Chalkboard" w:hAnsi="Chalkboard"/>
          <w:lang w:val="pt-BR"/>
        </w:rPr>
        <w:t>Visualização de Dados</w:t>
      </w:r>
    </w:p>
    <w:p w:rsidR="001A49AC" w:rsidRPr="009F7431" w:rsidRDefault="001A49AC">
      <w:pPr>
        <w:rPr>
          <w:rFonts w:ascii="Chalkboard" w:hAnsi="Chalkboard"/>
          <w:lang w:val="pt-BR"/>
        </w:rPr>
      </w:pPr>
    </w:p>
    <w:p w:rsidR="001A1665" w:rsidRPr="001A1665" w:rsidRDefault="001A1665" w:rsidP="001A1665">
      <w:pPr>
        <w:rPr>
          <w:rFonts w:ascii="Chalkboard" w:hAnsi="Chalkboard"/>
          <w:lang w:val="pt-BR"/>
        </w:rPr>
      </w:pPr>
      <w:r w:rsidRPr="001A1665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Em </w:t>
      </w:r>
      <w:hyperlink r:id="rId32" w:tooltip="Estatística descritiva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shd w:val="clear" w:color="auto" w:fill="FFFFFF"/>
            <w:lang w:val="pt-BR"/>
          </w:rPr>
          <w:t>estatística descritiva</w:t>
        </w:r>
      </w:hyperlink>
      <w:r w:rsidRPr="001A1665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, </w:t>
      </w:r>
      <w:r w:rsidRPr="001A1665">
        <w:rPr>
          <w:rFonts w:ascii="Chalkboard" w:hAnsi="Chalkboard" w:cs="Arial"/>
          <w:b/>
          <w:bCs/>
          <w:color w:val="222222"/>
          <w:sz w:val="21"/>
          <w:szCs w:val="21"/>
          <w:shd w:val="clear" w:color="auto" w:fill="FFFFFF"/>
          <w:lang w:val="pt-BR"/>
        </w:rPr>
        <w:t>diagrama de caixa</w:t>
      </w:r>
      <w:r w:rsidRPr="001A1665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, </w:t>
      </w:r>
      <w:r w:rsidRPr="001A1665">
        <w:rPr>
          <w:rFonts w:ascii="Chalkboard" w:hAnsi="Chalkboard" w:cs="Arial"/>
          <w:b/>
          <w:bCs/>
          <w:color w:val="222222"/>
          <w:sz w:val="21"/>
          <w:szCs w:val="21"/>
          <w:shd w:val="clear" w:color="auto" w:fill="FFFFFF"/>
          <w:lang w:val="pt-BR"/>
        </w:rPr>
        <w:t>diagrama de extremos e quartis,</w:t>
      </w:r>
      <w:r w:rsidRPr="001A1665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 </w:t>
      </w:r>
      <w:r w:rsidRPr="001A1665">
        <w:rPr>
          <w:rFonts w:ascii="Chalkboard" w:hAnsi="Chalkboard" w:cs="Arial"/>
          <w:b/>
          <w:bCs/>
          <w:i/>
          <w:iCs/>
          <w:color w:val="222222"/>
          <w:sz w:val="21"/>
          <w:szCs w:val="21"/>
          <w:shd w:val="clear" w:color="auto" w:fill="FFFFFF"/>
          <w:lang w:val="pt-BR"/>
        </w:rPr>
        <w:t>boxplot</w:t>
      </w:r>
      <w:r w:rsidRPr="001A1665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 ou </w:t>
      </w:r>
      <w:r w:rsidRPr="001A1665">
        <w:rPr>
          <w:rFonts w:ascii="Chalkboard" w:hAnsi="Chalkboard" w:cs="Arial"/>
          <w:b/>
          <w:bCs/>
          <w:i/>
          <w:iCs/>
          <w:color w:val="222222"/>
          <w:sz w:val="21"/>
          <w:szCs w:val="21"/>
          <w:shd w:val="clear" w:color="auto" w:fill="FFFFFF"/>
          <w:lang w:val="pt-BR"/>
        </w:rPr>
        <w:t>box plot</w:t>
      </w:r>
      <w:r w:rsidRPr="001A1665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 xml:space="preserve"> é uma ferramenta gráfica para representar a variação de dados </w:t>
      </w:r>
      <w:r w:rsidRPr="001A1665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lastRenderedPageBreak/>
        <w:t>observados de uma variável numérica por meio de </w:t>
      </w:r>
      <w:hyperlink r:id="rId33" w:tooltip="Quartil" w:history="1">
        <w:r w:rsidRPr="009F7431">
          <w:rPr>
            <w:rFonts w:ascii="Chalkboard" w:hAnsi="Chalkboard" w:cs="Arial"/>
            <w:color w:val="0B0080"/>
            <w:sz w:val="21"/>
            <w:szCs w:val="21"/>
            <w:u w:val="single"/>
            <w:shd w:val="clear" w:color="auto" w:fill="FFFFFF"/>
            <w:lang w:val="pt-BR"/>
          </w:rPr>
          <w:t>quartis</w:t>
        </w:r>
      </w:hyperlink>
      <w:r w:rsidRPr="001A1665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 (ver figura 1, onde o eixo horizontal representa a variável). O boxplot tem uma reta (</w:t>
      </w:r>
      <w:r w:rsidRPr="001A1665">
        <w:rPr>
          <w:rFonts w:ascii="Chalkboard" w:hAnsi="Chalkboard" w:cs="Arial"/>
          <w:i/>
          <w:iCs/>
          <w:color w:val="222222"/>
          <w:sz w:val="21"/>
          <w:szCs w:val="21"/>
          <w:shd w:val="clear" w:color="auto" w:fill="FFFFFF"/>
          <w:lang w:val="pt-BR"/>
        </w:rPr>
        <w:t>whisker</w:t>
      </w:r>
      <w:r w:rsidRPr="001A1665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 ou fio de bigode) que estende–se verticalmente ou horizontalmente a partir da caixa, indicando a variabilidade fora do quartil superior e do quartil inferior.</w:t>
      </w:r>
      <w:hyperlink r:id="rId34" w:anchor="cite_note-1" w:history="1">
        <w:r w:rsidRPr="009F7431">
          <w:rPr>
            <w:rFonts w:ascii="Chalkboard" w:hAnsi="Chalkboard" w:cs="Arial"/>
            <w:color w:val="0B0080"/>
            <w:u w:val="single"/>
            <w:shd w:val="clear" w:color="auto" w:fill="FFFFFF"/>
            <w:vertAlign w:val="superscript"/>
            <w:lang w:val="pt-BR"/>
          </w:rPr>
          <w:t>[1]</w:t>
        </w:r>
      </w:hyperlink>
      <w:r w:rsidRPr="001A1665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 Os valores atípicos ou </w:t>
      </w:r>
      <w:hyperlink r:id="rId35" w:tooltip="Outlier" w:history="1">
        <w:r w:rsidRPr="009F7431">
          <w:rPr>
            <w:rFonts w:ascii="Chalkboard" w:hAnsi="Chalkboard" w:cs="Arial"/>
            <w:i/>
            <w:iCs/>
            <w:color w:val="0B0080"/>
            <w:sz w:val="21"/>
            <w:szCs w:val="21"/>
            <w:u w:val="single"/>
            <w:shd w:val="clear" w:color="auto" w:fill="FFFFFF"/>
            <w:lang w:val="pt-BR"/>
          </w:rPr>
          <w:t>outliers</w:t>
        </w:r>
      </w:hyperlink>
      <w:r w:rsidRPr="001A1665">
        <w:rPr>
          <w:rFonts w:ascii="Chalkboard" w:hAnsi="Chalkboard" w:cs="Arial"/>
          <w:color w:val="222222"/>
          <w:sz w:val="21"/>
          <w:szCs w:val="21"/>
          <w:shd w:val="clear" w:color="auto" w:fill="FFFFFF"/>
          <w:lang w:val="pt-BR"/>
        </w:rPr>
        <w:t>(valores discrepantes) podem ser plotados como pontos individuais</w:t>
      </w:r>
    </w:p>
    <w:p w:rsidR="001A49AC" w:rsidRPr="009F7431" w:rsidRDefault="001A49AC">
      <w:pPr>
        <w:rPr>
          <w:rFonts w:ascii="Chalkboard" w:hAnsi="Chalkboard"/>
        </w:rPr>
      </w:pPr>
    </w:p>
    <w:p w:rsidR="001A49AC" w:rsidRPr="009F7431" w:rsidRDefault="000D000C">
      <w:pPr>
        <w:rPr>
          <w:rFonts w:ascii="Chalkboard" w:hAnsi="Chalkboard"/>
        </w:rPr>
      </w:pPr>
      <w:hyperlink r:id="rId36" w:history="1">
        <w:r w:rsidRPr="009F7431">
          <w:rPr>
            <w:rStyle w:val="Hyperlink"/>
            <w:rFonts w:ascii="Chalkboard" w:hAnsi="Chalkboard"/>
          </w:rPr>
          <w:t>https://pt.wikipedia.org/wiki/An%C3%A1lise_explorat%C3%B3ria_de_dados</w:t>
        </w:r>
      </w:hyperlink>
    </w:p>
    <w:p w:rsidR="000D000C" w:rsidRPr="009F7431" w:rsidRDefault="000D000C">
      <w:pPr>
        <w:rPr>
          <w:rFonts w:ascii="Chalkboard" w:hAnsi="Chalkboard"/>
        </w:rPr>
      </w:pPr>
    </w:p>
    <w:p w:rsidR="000D000C" w:rsidRPr="009F7431" w:rsidRDefault="000D000C">
      <w:pPr>
        <w:rPr>
          <w:rFonts w:ascii="Chalkboard" w:hAnsi="Chalkboard"/>
        </w:rPr>
      </w:pPr>
      <w:r w:rsidRPr="009F7431">
        <w:rPr>
          <w:rFonts w:ascii="Chalkboard" w:hAnsi="Chalkboard"/>
        </w:rPr>
        <w:t>https://cran.r-project.org/web/packages/imager/vignettes/gettingstarted.html</w:t>
      </w:r>
    </w:p>
    <w:sectPr w:rsidR="000D000C" w:rsidRPr="009F7431" w:rsidSect="001066D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halkboard">
    <w:panose1 w:val="03050602040202020205"/>
    <w:charset w:val="4D"/>
    <w:family w:val="script"/>
    <w:pitch w:val="variable"/>
    <w:sig w:usb0="80000023" w:usb1="00000000" w:usb2="00000000" w:usb3="00000000" w:csb0="00000001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057549"/>
    <w:multiLevelType w:val="hybridMultilevel"/>
    <w:tmpl w:val="69EC13DA"/>
    <w:lvl w:ilvl="0" w:tplc="61820E3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F95AE9"/>
    <w:multiLevelType w:val="hybridMultilevel"/>
    <w:tmpl w:val="F13E9F78"/>
    <w:lvl w:ilvl="0" w:tplc="9D3A56D0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color w:val="222222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2B7B8D"/>
    <w:multiLevelType w:val="multilevel"/>
    <w:tmpl w:val="559C9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72E2623"/>
    <w:multiLevelType w:val="hybridMultilevel"/>
    <w:tmpl w:val="0D62D8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B05AF9"/>
    <w:multiLevelType w:val="multilevel"/>
    <w:tmpl w:val="AA089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3A5BAD"/>
    <w:multiLevelType w:val="multilevel"/>
    <w:tmpl w:val="717E8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9AC"/>
    <w:rsid w:val="000D000C"/>
    <w:rsid w:val="00101C34"/>
    <w:rsid w:val="001066D4"/>
    <w:rsid w:val="00187013"/>
    <w:rsid w:val="001A1665"/>
    <w:rsid w:val="001A49AC"/>
    <w:rsid w:val="002238E7"/>
    <w:rsid w:val="00321FED"/>
    <w:rsid w:val="004754AE"/>
    <w:rsid w:val="004A44EA"/>
    <w:rsid w:val="007F11AD"/>
    <w:rsid w:val="00832A2F"/>
    <w:rsid w:val="008F20A2"/>
    <w:rsid w:val="00912BE2"/>
    <w:rsid w:val="00936107"/>
    <w:rsid w:val="00941CE8"/>
    <w:rsid w:val="00956130"/>
    <w:rsid w:val="009617BF"/>
    <w:rsid w:val="00991FD5"/>
    <w:rsid w:val="009F7431"/>
    <w:rsid w:val="00CA06F3"/>
    <w:rsid w:val="00D14F85"/>
    <w:rsid w:val="00EC3F53"/>
    <w:rsid w:val="00FF3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C3FC53"/>
  <w15:chartTrackingRefBased/>
  <w15:docId w15:val="{01BA63F4-F2B8-544D-8DBD-1F9A4002D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A06F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49A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A49A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0D000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t.wikipedia.org/wiki/Conjunto_de_dados" TargetMode="External"/><Relationship Id="rId18" Type="http://schemas.openxmlformats.org/officeDocument/2006/relationships/hyperlink" Target="https://pt.wikipedia.org/wiki/M%C3%A9dia_aritm%C3%A9tica" TargetMode="External"/><Relationship Id="rId26" Type="http://schemas.openxmlformats.org/officeDocument/2006/relationships/hyperlink" Target="https://pt.wikipedia.org/wiki/Estat%C3%ADstica" TargetMode="External"/><Relationship Id="rId21" Type="http://schemas.openxmlformats.org/officeDocument/2006/relationships/hyperlink" Target="https://pt.wikipedia.org/wiki/Distribui%C3%A7%C3%A3o_normal" TargetMode="External"/><Relationship Id="rId34" Type="http://schemas.openxmlformats.org/officeDocument/2006/relationships/hyperlink" Target="https://pt.wikipedia.org/wiki/Diagrama_de_caixa" TargetMode="External"/><Relationship Id="rId7" Type="http://schemas.openxmlformats.org/officeDocument/2006/relationships/hyperlink" Target="https://pt.wikipedia.org/wiki/Histograma" TargetMode="External"/><Relationship Id="rId12" Type="http://schemas.openxmlformats.org/officeDocument/2006/relationships/hyperlink" Target="https://pt.wikipedia.org/wiki/An%C3%A1lise_de_dados" TargetMode="External"/><Relationship Id="rId17" Type="http://schemas.openxmlformats.org/officeDocument/2006/relationships/hyperlink" Target="https://pt.wikipedia.org/wiki/M%C3%A9dia" TargetMode="External"/><Relationship Id="rId25" Type="http://schemas.openxmlformats.org/officeDocument/2006/relationships/hyperlink" Target="https://pt.wikipedia.org/w/index.php?title=Dados_nominais&amp;action=edit&amp;redlink=1" TargetMode="External"/><Relationship Id="rId33" Type="http://schemas.openxmlformats.org/officeDocument/2006/relationships/hyperlink" Target="https://pt.wikipedia.org/wiki/Quartil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pt.wikipedia.org/wiki/Tend%C3%AAncia_central" TargetMode="External"/><Relationship Id="rId20" Type="http://schemas.openxmlformats.org/officeDocument/2006/relationships/hyperlink" Target="https://pt.wikipedia.org/wiki/Moda_(estat%C3%ADstica)" TargetMode="External"/><Relationship Id="rId29" Type="http://schemas.openxmlformats.org/officeDocument/2006/relationships/hyperlink" Target="https://pt.wikipedia.org/wiki/Amostragem_(estat%C3%ADstica)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t.wikipedia.org/wiki/Infografia" TargetMode="External"/><Relationship Id="rId11" Type="http://schemas.openxmlformats.org/officeDocument/2006/relationships/image" Target="media/image2.tiff"/><Relationship Id="rId24" Type="http://schemas.openxmlformats.org/officeDocument/2006/relationships/hyperlink" Target="https://pt.wikipedia.org/wiki/Moda_(estat%C3%ADstica)" TargetMode="External"/><Relationship Id="rId32" Type="http://schemas.openxmlformats.org/officeDocument/2006/relationships/hyperlink" Target="https://pt.wikipedia.org/wiki/Estat%C3%ADstica_descritiva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pt.wikipedia.org/wiki/Escala_(estat%C3%ADstica)" TargetMode="External"/><Relationship Id="rId15" Type="http://schemas.openxmlformats.org/officeDocument/2006/relationships/hyperlink" Target="https://pt.wikipedia.org/wiki/Distribui%C3%A7%C3%A3o_de_probabilidade" TargetMode="External"/><Relationship Id="rId23" Type="http://schemas.openxmlformats.org/officeDocument/2006/relationships/hyperlink" Target="https://pt.wikipedia.org/w/index.php?title=N%C3%ADvel_de_medi%C3%A7%C3%A3o&amp;action=edit&amp;redlink=1" TargetMode="External"/><Relationship Id="rId28" Type="http://schemas.openxmlformats.org/officeDocument/2006/relationships/hyperlink" Target="https://pt.wikipedia.org/wiki/Distribui%C3%A7%C3%A3o_de_probabilidade" TargetMode="External"/><Relationship Id="rId36" Type="http://schemas.openxmlformats.org/officeDocument/2006/relationships/hyperlink" Target="https://pt.wikipedia.org/wiki/An%C3%A1lise_explorat%C3%B3ria_de_dados" TargetMode="External"/><Relationship Id="rId10" Type="http://schemas.openxmlformats.org/officeDocument/2006/relationships/image" Target="media/image1.tiff"/><Relationship Id="rId19" Type="http://schemas.openxmlformats.org/officeDocument/2006/relationships/hyperlink" Target="https://pt.wikipedia.org/wiki/Mediana_(estat%C3%ADstica)" TargetMode="External"/><Relationship Id="rId31" Type="http://schemas.openxmlformats.org/officeDocument/2006/relationships/hyperlink" Target="https://pt.wikipedia.org/wiki/Valor_esperad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t.wikipedia.org/wiki/Monospace" TargetMode="External"/><Relationship Id="rId14" Type="http://schemas.openxmlformats.org/officeDocument/2006/relationships/hyperlink" Target="https://pt.wikipedia.org/wiki/Estat%C3%ADstica" TargetMode="External"/><Relationship Id="rId22" Type="http://schemas.openxmlformats.org/officeDocument/2006/relationships/hyperlink" Target="https://pt.wikipedia.org/wiki/M%C3%A9dia_aritm%C3%A9tica" TargetMode="External"/><Relationship Id="rId27" Type="http://schemas.openxmlformats.org/officeDocument/2006/relationships/hyperlink" Target="https://pt.wikipedia.org/wiki/Dispers%C3%A3o_estat%C3%ADstica" TargetMode="External"/><Relationship Id="rId30" Type="http://schemas.openxmlformats.org/officeDocument/2006/relationships/hyperlink" Target="https://pt.wikipedia.org/wiki/Dispers%C3%A3o_estat%C3%ADstica" TargetMode="External"/><Relationship Id="rId35" Type="http://schemas.openxmlformats.org/officeDocument/2006/relationships/hyperlink" Target="https://pt.wikipedia.org/wiki/Outlier" TargetMode="External"/><Relationship Id="rId8" Type="http://schemas.openxmlformats.org/officeDocument/2006/relationships/hyperlink" Target="https://pt.wikipedia.org/wiki/Distribui%C3%A7%C3%A3o_de_probabilidad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5</Pages>
  <Words>1400</Words>
  <Characters>7984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2018-05-16T15:07:00Z</dcterms:created>
  <dcterms:modified xsi:type="dcterms:W3CDTF">2018-05-17T13:43:00Z</dcterms:modified>
</cp:coreProperties>
</file>