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vamos bien en los tiempos pero me gustaría estar adelantado para tener un poco más de colchón si me retrasó algunos días, no he tenido ninguna dificultad hasta el momento con el desarrollo del proyecto y en las facilidades como no estoy adelantado en el proyecto encuentro que tampoco he tenido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Dedicarle el tiempo necesario para poder enfrentarla ya que si no encuentro esa solución rápido puede que me atrase en el proyecto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yo creo que va bien encaminado y destaco mi comunicación con mi compañero de proyecto ya que igual estamos haciendo las cosas bien y vamos bien encaminados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la verdad las preguntas se las voy haciendo cuando tengo alguna duda ya que me puedo contactar con él sin ningún problema, ya que, siempre responde rápido y siempre me deja sin dudas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Si, opino que deben ser redistribuida entre los miembros ya así uno se puede despreocupar de unas tareas y enfocarse en sus respectivas tareas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pmsduk9b7r0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Opino que con mi compañero estamos bien con el tema del trabajo en equipo ya que cuando obtiene dudas de que colocar en ciertos puntos del informe pregunta y yo le intento comunicarlo de la mejor manera para que entienda y no tenga problemas al escribirlo en el taladro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wTm1AbUK7IU4GuD+hxBHg5zLw==">CgMxLjAyDmgucG1zZHVrOWI3cjBlOAByITFnOU1qMm1yeGkyU0d5cXpHc2I4Z2xkUU12YUhVVlBsRw==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