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51" w:rsidRPr="00A00A51" w:rsidRDefault="00A00A51" w:rsidP="00A00A51">
      <w:pPr>
        <w:pStyle w:val="a6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0A51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A00A51" w:rsidRPr="00A00A51" w:rsidRDefault="00A00A51" w:rsidP="00A00A51">
      <w:pPr>
        <w:pStyle w:val="1"/>
        <w:rPr>
          <w:rFonts w:eastAsia="Times New Roman"/>
          <w:lang w:eastAsia="ru-RU"/>
        </w:rPr>
      </w:pPr>
      <w:r w:rsidRPr="00A00A51">
        <w:rPr>
          <w:rFonts w:eastAsia="Times New Roman"/>
          <w:lang w:eastAsia="ru-RU"/>
        </w:rPr>
        <w:t>Метод наименьших квадратов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Перед тем, как начинать рассмотрение МГУА, было бы полезно вспомнить или узнать впервые метод наименьших квадратов — наиболее распространенный метод подстройки линейно зависимых параметров.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Рассмотрим для примера МНК для трех аргументов: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Пусть функция T=T(U, V, W) задана таблицей, то есть из опыта известны числа </w:t>
      </w:r>
      <w:proofErr w:type="spellStart"/>
      <w:r w:rsidRPr="00A00A51">
        <w:rPr>
          <w:lang w:eastAsia="ru-RU"/>
        </w:rPr>
        <w:t>U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V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W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( </w:t>
      </w:r>
      <w:proofErr w:type="spellStart"/>
      <w:r w:rsidRPr="00A00A51">
        <w:rPr>
          <w:lang w:eastAsia="ru-RU"/>
        </w:rPr>
        <w:t>i</w:t>
      </w:r>
      <w:proofErr w:type="spellEnd"/>
      <w:r w:rsidRPr="00A00A51">
        <w:rPr>
          <w:lang w:eastAsia="ru-RU"/>
        </w:rPr>
        <w:t xml:space="preserve"> = 1, … , </w:t>
      </w:r>
      <w:proofErr w:type="spellStart"/>
      <w:r w:rsidRPr="00A00A51">
        <w:rPr>
          <w:lang w:eastAsia="ru-RU"/>
        </w:rPr>
        <w:t>n</w:t>
      </w:r>
      <w:proofErr w:type="spellEnd"/>
      <w:r w:rsidRPr="00A00A51">
        <w:rPr>
          <w:lang w:eastAsia="ru-RU"/>
        </w:rPr>
        <w:t>). Будем искать зависимость между этими данными в виде: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190750" cy="247650"/>
            <wp:effectExtent l="0" t="0" r="0" b="0"/>
            <wp:docPr id="1" name="Рисунок 1" descr="http://www.codenet.ru/progr/alg/ai/img/imag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net.ru/progr/alg/ai/img/image1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1)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где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 xml:space="preserve"> — неизвестные параметры.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Подберем значения этих параметров так, чтобы была наименьшей сумма квадратов уклонений опытных данных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и теоретических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= </w:t>
      </w:r>
      <w:proofErr w:type="spellStart"/>
      <w:r w:rsidRPr="00A00A51">
        <w:rPr>
          <w:lang w:eastAsia="ru-RU"/>
        </w:rPr>
        <w:t>aU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+ </w:t>
      </w:r>
      <w:proofErr w:type="spellStart"/>
      <w:r w:rsidRPr="00A00A51">
        <w:rPr>
          <w:lang w:eastAsia="ru-RU"/>
        </w:rPr>
        <w:t>bV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+ </w:t>
      </w:r>
      <w:proofErr w:type="spellStart"/>
      <w:r w:rsidRPr="00A00A51">
        <w:rPr>
          <w:lang w:eastAsia="ru-RU"/>
        </w:rPr>
        <w:t>cW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>, то есть сумма: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876550" cy="533400"/>
            <wp:effectExtent l="0" t="0" r="0" b="0"/>
            <wp:docPr id="2" name="Рисунок 2" descr="http://www.codenet.ru/progr/alg/ai/img/imag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progr/alg/ai/img/image1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2)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Величина </w:t>
      </w:r>
      <w:r w:rsidRPr="00A00A51">
        <w:rPr>
          <w:rFonts w:ascii="Symbol" w:hAnsi="Symbol"/>
          <w:lang w:eastAsia="ru-RU"/>
        </w:rPr>
        <w:t></w:t>
      </w:r>
      <w:r w:rsidRPr="00A00A51">
        <w:rPr>
          <w:lang w:eastAsia="ru-RU"/>
        </w:rPr>
        <w:t xml:space="preserve"> является функцией трех переменных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>. Необходимым и достаточным условием существования минимума этой функции является равенство нулю частных производных функции </w:t>
      </w:r>
      <w:r w:rsidRPr="00A00A51">
        <w:rPr>
          <w:rFonts w:ascii="Symbol" w:hAnsi="Symbol"/>
          <w:lang w:eastAsia="ru-RU"/>
        </w:rPr>
        <w:t></w:t>
      </w:r>
      <w:r w:rsidRPr="00A00A51">
        <w:rPr>
          <w:lang w:eastAsia="ru-RU"/>
        </w:rPr>
        <w:t> по всем переменным, то есть: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152650" cy="533400"/>
            <wp:effectExtent l="0" t="0" r="0" b="0"/>
            <wp:docPr id="3" name="Рисунок 3" descr="http://www.codenet.ru/progr/alg/ai/img/image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net.ru/progr/alg/ai/img/image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3)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Так как: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781300" cy="1581150"/>
            <wp:effectExtent l="0" t="0" r="0" b="0"/>
            <wp:docPr id="4" name="Рисунок 4" descr="http://www.codenet.ru/progr/alg/ai/img/image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denet.ru/progr/alg/ai/img/image1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4)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то система для нахождения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 xml:space="preserve"> будет иметь вид: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lastRenderedPageBreak/>
        <w:drawing>
          <wp:inline distT="0" distB="0" distL="0" distR="0">
            <wp:extent cx="3124200" cy="1524000"/>
            <wp:effectExtent l="19050" t="0" r="0" b="0"/>
            <wp:docPr id="5" name="Рисунок 5" descr="http://www.codenet.ru/progr/alg/ai/img/imag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denet.ru/progr/alg/ai/img/image1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5)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Данная система решается любым стандартным методом решения систем линейных уравнений (Гаусса, </w:t>
      </w:r>
      <w:proofErr w:type="spellStart"/>
      <w:r w:rsidRPr="00A00A51">
        <w:rPr>
          <w:lang w:eastAsia="ru-RU"/>
        </w:rPr>
        <w:t>Жордана</w:t>
      </w:r>
      <w:proofErr w:type="spellEnd"/>
      <w:r w:rsidRPr="00A00A51">
        <w:rPr>
          <w:lang w:eastAsia="ru-RU"/>
        </w:rPr>
        <w:t xml:space="preserve">, Зейделя, </w:t>
      </w:r>
      <w:proofErr w:type="spellStart"/>
      <w:r w:rsidRPr="00A00A51">
        <w:rPr>
          <w:lang w:eastAsia="ru-RU"/>
        </w:rPr>
        <w:t>Крамера</w:t>
      </w:r>
      <w:proofErr w:type="spellEnd"/>
      <w:r w:rsidRPr="00A00A51">
        <w:rPr>
          <w:lang w:eastAsia="ru-RU"/>
        </w:rPr>
        <w:t>).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Рассмотрим некоторые практические примеры нахождения приближающих функций:</w:t>
      </w:r>
    </w:p>
    <w:p w:rsidR="00A00A51" w:rsidRPr="00A00A51" w:rsidRDefault="00A00A51" w:rsidP="00A00A51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444444"/>
          <w:sz w:val="39"/>
          <w:szCs w:val="39"/>
          <w:lang w:eastAsia="ru-RU"/>
        </w:rPr>
      </w:pP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y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 xml:space="preserve"> =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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x</w:t>
      </w:r>
      <w:r w:rsidRPr="00A00A51">
        <w:rPr>
          <w:rFonts w:ascii="Arial" w:eastAsia="Times New Roman" w:hAnsi="Arial" w:cs="Arial"/>
          <w:color w:val="444444"/>
          <w:sz w:val="29"/>
          <w:szCs w:val="29"/>
          <w:vertAlign w:val="superscript"/>
          <w:lang w:eastAsia="ru-RU"/>
        </w:rPr>
        <w:t>2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+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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x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 xml:space="preserve"> +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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Задача подбора коэффициентов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 xml:space="preserve"> сводится к решению общей задачи при </w:t>
      </w:r>
      <w:proofErr w:type="spellStart"/>
      <w:r w:rsidRPr="00A00A51">
        <w:rPr>
          <w:lang w:eastAsia="ru-RU"/>
        </w:rPr>
        <w:t>T=y</w:t>
      </w:r>
      <w:proofErr w:type="spellEnd"/>
      <w:r w:rsidRPr="00A00A51">
        <w:rPr>
          <w:lang w:eastAsia="ru-RU"/>
        </w:rPr>
        <w:t>, U=x</w:t>
      </w:r>
      <w:r w:rsidRPr="00A00A51">
        <w:rPr>
          <w:sz w:val="29"/>
          <w:szCs w:val="29"/>
          <w:vertAlign w:val="superscript"/>
          <w:lang w:eastAsia="ru-RU"/>
        </w:rPr>
        <w:t>2</w:t>
      </w:r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V=x</w:t>
      </w:r>
      <w:proofErr w:type="spellEnd"/>
      <w:r w:rsidRPr="00A00A51">
        <w:rPr>
          <w:lang w:eastAsia="ru-RU"/>
        </w:rPr>
        <w:t>, W=1, </w:t>
      </w:r>
      <w:r w:rsidRPr="00A00A51">
        <w:rPr>
          <w:rFonts w:ascii="Symbol" w:hAnsi="Symbol"/>
          <w:lang w:eastAsia="ru-RU"/>
        </w:rPr>
        <w:t></w:t>
      </w:r>
      <w:proofErr w:type="spellStart"/>
      <w:r w:rsidRPr="00A00A51">
        <w:rPr>
          <w:lang w:eastAsia="ru-RU"/>
        </w:rPr>
        <w:t>=a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proofErr w:type="spellStart"/>
      <w:r w:rsidRPr="00A00A51">
        <w:rPr>
          <w:lang w:eastAsia="ru-RU"/>
        </w:rPr>
        <w:t>=b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proofErr w:type="spellStart"/>
      <w:r w:rsidRPr="00A00A51">
        <w:rPr>
          <w:lang w:eastAsia="ru-RU"/>
        </w:rPr>
        <w:t>=c</w:t>
      </w:r>
      <w:proofErr w:type="spellEnd"/>
      <w:r w:rsidRPr="00A00A51">
        <w:rPr>
          <w:lang w:eastAsia="ru-RU"/>
        </w:rPr>
        <w:t>.</w:t>
      </w:r>
    </w:p>
    <w:p w:rsidR="00A00A51" w:rsidRPr="00A00A51" w:rsidRDefault="00A00A51" w:rsidP="00A00A51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</w:pP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f(x, y) =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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sin(x) +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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cos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(y) +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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/x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Задача подбора коэффициентов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 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 xml:space="preserve"> сводится к решению общей задачи при </w:t>
      </w:r>
      <w:proofErr w:type="spellStart"/>
      <w:r w:rsidRPr="00A00A51">
        <w:rPr>
          <w:lang w:eastAsia="ru-RU"/>
        </w:rPr>
        <w:t>T=f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U=sin</w:t>
      </w:r>
      <w:proofErr w:type="spellEnd"/>
      <w:r w:rsidRPr="00A00A51">
        <w:rPr>
          <w:lang w:eastAsia="ru-RU"/>
        </w:rPr>
        <w:t>(</w:t>
      </w:r>
      <w:proofErr w:type="spellStart"/>
      <w:r w:rsidRPr="00A00A51">
        <w:rPr>
          <w:lang w:eastAsia="ru-RU"/>
        </w:rPr>
        <w:t>x</w:t>
      </w:r>
      <w:proofErr w:type="spellEnd"/>
      <w:r w:rsidRPr="00A00A51">
        <w:rPr>
          <w:lang w:eastAsia="ru-RU"/>
        </w:rPr>
        <w:t xml:space="preserve">), </w:t>
      </w:r>
      <w:proofErr w:type="spellStart"/>
      <w:r w:rsidRPr="00A00A51">
        <w:rPr>
          <w:lang w:eastAsia="ru-RU"/>
        </w:rPr>
        <w:t>V=cos</w:t>
      </w:r>
      <w:proofErr w:type="spellEnd"/>
      <w:r w:rsidRPr="00A00A51">
        <w:rPr>
          <w:lang w:eastAsia="ru-RU"/>
        </w:rPr>
        <w:t>(</w:t>
      </w:r>
      <w:proofErr w:type="spellStart"/>
      <w:r w:rsidRPr="00A00A51">
        <w:rPr>
          <w:lang w:eastAsia="ru-RU"/>
        </w:rPr>
        <w:t>y</w:t>
      </w:r>
      <w:proofErr w:type="spellEnd"/>
      <w:r w:rsidRPr="00A00A51">
        <w:rPr>
          <w:lang w:eastAsia="ru-RU"/>
        </w:rPr>
        <w:t>), W=1/</w:t>
      </w:r>
      <w:proofErr w:type="spellStart"/>
      <w:r w:rsidRPr="00A00A51">
        <w:rPr>
          <w:lang w:eastAsia="ru-RU"/>
        </w:rPr>
        <w:t>x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=a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=b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=c</w:t>
      </w:r>
      <w:proofErr w:type="spellEnd"/>
      <w:r w:rsidRPr="00A00A51">
        <w:rPr>
          <w:lang w:eastAsia="ru-RU"/>
        </w:rPr>
        <w:t>.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 xml:space="preserve">Если мы распространим МНК на случай с </w:t>
      </w:r>
      <w:proofErr w:type="spellStart"/>
      <w:r w:rsidRPr="00A00A51">
        <w:rPr>
          <w:lang w:eastAsia="ru-RU"/>
        </w:rPr>
        <w:t>m</w:t>
      </w:r>
      <w:proofErr w:type="spellEnd"/>
      <w:r w:rsidRPr="00A00A51">
        <w:rPr>
          <w:lang w:eastAsia="ru-RU"/>
        </w:rPr>
        <w:t xml:space="preserve"> параметрами,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343150" cy="609600"/>
            <wp:effectExtent l="19050" t="0" r="0" b="0"/>
            <wp:docPr id="6" name="Рисунок 6" descr="http://www.codenet.ru/progr/alg/ai/img/image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denet.ru/progr/alg/ai/img/image1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6)</w:t>
      </w:r>
    </w:p>
    <w:p w:rsidR="00A00A51" w:rsidRPr="00A00A51" w:rsidRDefault="00A00A51" w:rsidP="00A00A51">
      <w:pPr>
        <w:rPr>
          <w:lang w:eastAsia="ru-RU"/>
        </w:rPr>
      </w:pPr>
      <w:r w:rsidRPr="00A00A51">
        <w:rPr>
          <w:lang w:eastAsia="ru-RU"/>
        </w:rPr>
        <w:t>то путем рассуждений, аналогичных приведенным выше, получим следующую систему линейных уравнений: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857500" cy="1162050"/>
            <wp:effectExtent l="0" t="0" r="0" b="0"/>
            <wp:docPr id="7" name="Рисунок 7" descr="http://www.codenet.ru/progr/alg/ai/img/image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denet.ru/progr/alg/ai/img/image2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7)</w:t>
      </w:r>
    </w:p>
    <w:p w:rsidR="00A00A51" w:rsidRPr="00A00A51" w:rsidRDefault="00A00A51" w:rsidP="00A00A5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где</w:t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819150" cy="361950"/>
            <wp:effectExtent l="0" t="0" r="0" b="0"/>
            <wp:docPr id="8" name="Рисунок 8" descr="http://www.codenet.ru/progr/alg/ai/img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denet.ru/progr/alg/ai/img/image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,</w:t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933450" cy="381000"/>
            <wp:effectExtent l="0" t="0" r="0" b="0"/>
            <wp:docPr id="9" name="Рисунок 9" descr="http://www.codenet.ru/progr/alg/ai/img/imag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denet.ru/progr/alg/ai/img/image2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88" w:rsidRDefault="00BB7D88"/>
    <w:sectPr w:rsidR="00BB7D88" w:rsidSect="00A00A5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8B4"/>
    <w:multiLevelType w:val="multilevel"/>
    <w:tmpl w:val="FD0A1C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>
    <w:nsid w:val="1F24506D"/>
    <w:multiLevelType w:val="hybridMultilevel"/>
    <w:tmpl w:val="99DAD50C"/>
    <w:lvl w:ilvl="0" w:tplc="32B0F974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99761F5"/>
    <w:multiLevelType w:val="multilevel"/>
    <w:tmpl w:val="984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00A51"/>
    <w:rsid w:val="00A00A51"/>
    <w:rsid w:val="00BB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88"/>
  </w:style>
  <w:style w:type="paragraph" w:styleId="1">
    <w:name w:val="heading 1"/>
    <w:basedOn w:val="a"/>
    <w:next w:val="a"/>
    <w:link w:val="10"/>
    <w:uiPriority w:val="9"/>
    <w:qFormat/>
    <w:rsid w:val="00A00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00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0A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0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00A51"/>
  </w:style>
  <w:style w:type="paragraph" w:styleId="a4">
    <w:name w:val="Balloon Text"/>
    <w:basedOn w:val="a"/>
    <w:link w:val="a5"/>
    <w:uiPriority w:val="99"/>
    <w:semiHidden/>
    <w:unhideWhenUsed/>
    <w:rsid w:val="00A0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A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0A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0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2017-01-20T02:41:00Z</dcterms:created>
  <dcterms:modified xsi:type="dcterms:W3CDTF">2017-01-20T02:43:00Z</dcterms:modified>
</cp:coreProperties>
</file>