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027" w:rsidRDefault="005A1027">
      <w:r>
        <w:rPr>
          <w:rFonts w:hint="eastAsia"/>
        </w:rPr>
        <w:t>数学建模论文</w:t>
      </w:r>
    </w:p>
    <w:p w:rsidR="00354A80" w:rsidRDefault="00354A80"/>
    <w:p w:rsidR="00354A80" w:rsidRDefault="00354A80"/>
    <w:p w:rsidR="00354A80" w:rsidRDefault="00354A80" w:rsidP="00A7040C">
      <w:pPr>
        <w:pStyle w:val="1"/>
      </w:pPr>
      <w:r>
        <w:rPr>
          <w:rFonts w:hint="eastAsia"/>
        </w:rPr>
        <w:t>5</w:t>
      </w:r>
      <w:r>
        <w:t xml:space="preserve">.2 </w:t>
      </w:r>
      <w:r>
        <w:rPr>
          <w:rFonts w:hint="eastAsia"/>
        </w:rPr>
        <w:t>模型的建立</w:t>
      </w:r>
    </w:p>
    <w:p w:rsidR="003878CC" w:rsidRPr="00A7040C" w:rsidRDefault="003878CC" w:rsidP="00A7040C">
      <w:pPr>
        <w:pStyle w:val="2"/>
      </w:pPr>
      <w:r w:rsidRPr="00A7040C">
        <w:t>针对问题一</w:t>
      </w:r>
      <w:r w:rsidR="00A7040C" w:rsidRPr="00A7040C">
        <w:rPr>
          <w:rFonts w:hint="eastAsia"/>
        </w:rPr>
        <w:t>的模型建立</w:t>
      </w:r>
      <w:r w:rsidRPr="00A7040C">
        <w:t>：</w:t>
      </w:r>
    </w:p>
    <w:p w:rsidR="003878CC" w:rsidRDefault="003878CC">
      <w:r>
        <w:tab/>
      </w:r>
      <w:r>
        <w:rPr>
          <w:rFonts w:hint="eastAsia"/>
        </w:rPr>
        <w:t>根据题意可得出世纪的通行能力变化过程与车道的数目、车道宽度、行车的速度等变量有关系，因此建模过程中需要应用此类数据</w:t>
      </w:r>
      <w:r w:rsidR="00A7040C">
        <w:rPr>
          <w:rFonts w:hint="eastAsia"/>
        </w:rPr>
        <w:t>，根据题意需求得某一象限在一个周期内绿灯时能通过交通线的数量总和以及黄灯是车头已经通过交通线的数量总和</w:t>
      </w:r>
    </w:p>
    <w:p w:rsidR="007A7CFF" w:rsidRDefault="007A7CFF"/>
    <w:p w:rsidR="007319F1" w:rsidRDefault="007319F1" w:rsidP="007319F1">
      <w:pPr>
        <w:ind w:firstLine="480"/>
        <w:jc w:val="center"/>
      </w:pPr>
      <w:r>
        <w:rPr>
          <w:rFonts w:hint="eastAsia"/>
        </w:rPr>
        <w:t xml:space="preserve">表5-1 </w:t>
      </w:r>
      <w:r w:rsidR="00B9671C">
        <w:rPr>
          <w:rFonts w:hint="eastAsia"/>
        </w:rPr>
        <w:t>模型数据</w:t>
      </w:r>
      <w:r>
        <w:rPr>
          <w:rFonts w:hint="eastAsia"/>
        </w:rPr>
        <w:t>变量表</w:t>
      </w:r>
    </w:p>
    <w:tbl>
      <w:tblPr>
        <w:tblStyle w:val="a8"/>
        <w:tblW w:w="0" w:type="auto"/>
        <w:tblInd w:w="847"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3730"/>
        <w:gridCol w:w="2086"/>
      </w:tblGrid>
      <w:tr w:rsidR="007319F1" w:rsidRPr="008C0AA5" w:rsidTr="00F576CF">
        <w:tc>
          <w:tcPr>
            <w:tcW w:w="1522" w:type="dxa"/>
            <w:tcBorders>
              <w:top w:val="single" w:sz="12" w:space="0" w:color="auto"/>
              <w:bottom w:val="single" w:sz="4" w:space="0" w:color="auto"/>
            </w:tcBorders>
          </w:tcPr>
          <w:p w:rsidR="007319F1" w:rsidRPr="008C0AA5" w:rsidRDefault="007319F1" w:rsidP="00F576CF">
            <w:pPr>
              <w:jc w:val="center"/>
              <w:rPr>
                <w:rFonts w:ascii="Times New Roman" w:hAnsi="Times New Roman" w:cs="Times New Roman"/>
                <w:b/>
                <w:szCs w:val="21"/>
              </w:rPr>
            </w:pPr>
            <w:r>
              <w:rPr>
                <w:rFonts w:ascii="Times New Roman" w:hAnsi="Times New Roman" w:cs="Times New Roman" w:hint="eastAsia"/>
                <w:b/>
                <w:szCs w:val="21"/>
              </w:rPr>
              <w:t xml:space="preserve">  </w:t>
            </w:r>
            <w:r>
              <w:rPr>
                <w:rFonts w:ascii="Times New Roman" w:hAnsi="Times New Roman" w:cs="Times New Roman"/>
                <w:b/>
                <w:szCs w:val="21"/>
              </w:rPr>
              <w:t>变量名称</w:t>
            </w:r>
          </w:p>
        </w:tc>
        <w:tc>
          <w:tcPr>
            <w:tcW w:w="3730" w:type="dxa"/>
            <w:tcBorders>
              <w:top w:val="single" w:sz="12" w:space="0" w:color="auto"/>
              <w:bottom w:val="single" w:sz="4" w:space="0" w:color="auto"/>
            </w:tcBorders>
          </w:tcPr>
          <w:p w:rsidR="007319F1" w:rsidRPr="008C0AA5" w:rsidRDefault="007319F1" w:rsidP="00F576CF">
            <w:pPr>
              <w:ind w:firstLine="482"/>
              <w:jc w:val="center"/>
              <w:rPr>
                <w:rFonts w:ascii="Times New Roman" w:hAnsi="Times New Roman" w:cs="Times New Roman"/>
                <w:b/>
                <w:szCs w:val="21"/>
              </w:rPr>
            </w:pPr>
            <w:r>
              <w:rPr>
                <w:rFonts w:ascii="Times New Roman" w:hAnsi="Times New Roman" w:cs="Times New Roman"/>
                <w:b/>
                <w:szCs w:val="21"/>
              </w:rPr>
              <w:t>代表含义</w:t>
            </w:r>
          </w:p>
        </w:tc>
        <w:tc>
          <w:tcPr>
            <w:tcW w:w="2086" w:type="dxa"/>
            <w:tcBorders>
              <w:top w:val="single" w:sz="12" w:space="0" w:color="auto"/>
              <w:bottom w:val="single" w:sz="4" w:space="0" w:color="auto"/>
            </w:tcBorders>
          </w:tcPr>
          <w:p w:rsidR="007319F1" w:rsidRPr="008C0AA5" w:rsidRDefault="007319F1" w:rsidP="00F576CF">
            <w:pPr>
              <w:ind w:firstLine="482"/>
              <w:jc w:val="center"/>
              <w:rPr>
                <w:rFonts w:ascii="Times New Roman" w:hAnsi="Times New Roman" w:cs="Times New Roman"/>
                <w:b/>
                <w:szCs w:val="21"/>
              </w:rPr>
            </w:pPr>
            <w:r>
              <w:rPr>
                <w:rFonts w:ascii="Times New Roman" w:hAnsi="Times New Roman" w:cs="Times New Roman"/>
                <w:b/>
                <w:szCs w:val="21"/>
              </w:rPr>
              <w:t>单位</w:t>
            </w:r>
          </w:p>
        </w:tc>
      </w:tr>
      <w:tr w:rsidR="007319F1" w:rsidTr="00F576CF">
        <w:tc>
          <w:tcPr>
            <w:tcW w:w="1522" w:type="dxa"/>
            <w:tcBorders>
              <w:top w:val="single" w:sz="4" w:space="0" w:color="auto"/>
              <w:bottom w:val="nil"/>
            </w:tcBorders>
            <w:vAlign w:val="center"/>
          </w:tcPr>
          <w:p w:rsidR="007319F1" w:rsidRDefault="007319F1" w:rsidP="00F576CF">
            <w:pPr>
              <w:ind w:firstLine="480"/>
              <w:jc w:val="left"/>
              <w:rPr>
                <w:rFonts w:ascii="Times New Roman" w:hAnsi="Times New Roman" w:cs="Times New Roman"/>
                <w:szCs w:val="21"/>
              </w:rPr>
            </w:pPr>
            <w:r>
              <w:rPr>
                <w:rFonts w:ascii="Times New Roman" w:hAnsi="Times New Roman" w:cs="Times New Roman" w:hint="eastAsia"/>
                <w:szCs w:val="21"/>
              </w:rPr>
              <w:t>L</w:t>
            </w:r>
          </w:p>
        </w:tc>
        <w:tc>
          <w:tcPr>
            <w:tcW w:w="3730" w:type="dxa"/>
            <w:tcBorders>
              <w:top w:val="single" w:sz="4" w:space="0" w:color="auto"/>
              <w:bottom w:val="nil"/>
            </w:tcBorders>
            <w:vAlign w:val="center"/>
          </w:tcPr>
          <w:p w:rsidR="007319F1" w:rsidRDefault="007319F1" w:rsidP="007319F1">
            <w:pPr>
              <w:ind w:firstLineChars="700" w:firstLine="1470"/>
            </w:pPr>
            <w:r>
              <w:rPr>
                <w:rFonts w:hint="eastAsia"/>
              </w:rPr>
              <w:t>汽车的长度</w:t>
            </w:r>
          </w:p>
          <w:p w:rsidR="007319F1" w:rsidRDefault="007319F1" w:rsidP="00F576CF">
            <w:pPr>
              <w:ind w:firstLine="480"/>
              <w:jc w:val="center"/>
              <w:rPr>
                <w:rFonts w:ascii="Times New Roman" w:hAnsi="Times New Roman" w:cs="Times New Roman"/>
                <w:szCs w:val="21"/>
              </w:rPr>
            </w:pPr>
          </w:p>
        </w:tc>
        <w:tc>
          <w:tcPr>
            <w:tcW w:w="2086" w:type="dxa"/>
            <w:tcBorders>
              <w:top w:val="single" w:sz="4" w:space="0" w:color="auto"/>
              <w:bottom w:val="nil"/>
            </w:tcBorders>
            <w:vAlign w:val="center"/>
          </w:tcPr>
          <w:p w:rsidR="007319F1" w:rsidRDefault="00F85357" w:rsidP="00F576CF">
            <w:pPr>
              <w:ind w:firstLine="480"/>
              <w:jc w:val="center"/>
              <w:rPr>
                <w:rFonts w:ascii="Times New Roman" w:hAnsi="Times New Roman" w:cs="Times New Roman"/>
                <w:szCs w:val="21"/>
              </w:rPr>
            </w:pPr>
            <w:r>
              <w:rPr>
                <w:rFonts w:ascii="Times New Roman" w:hAnsi="Times New Roman" w:cs="Times New Roman" w:hint="eastAsia"/>
                <w:szCs w:val="21"/>
              </w:rPr>
              <w:t>m</w:t>
            </w:r>
          </w:p>
        </w:tc>
      </w:tr>
      <w:tr w:rsidR="007319F1" w:rsidTr="00F576CF">
        <w:tc>
          <w:tcPr>
            <w:tcW w:w="1522" w:type="dxa"/>
            <w:tcBorders>
              <w:top w:val="nil"/>
              <w:bottom w:val="nil"/>
            </w:tcBorders>
            <w:vAlign w:val="center"/>
          </w:tcPr>
          <w:p w:rsidR="007319F1" w:rsidRDefault="007319F1" w:rsidP="00F576CF">
            <w:pPr>
              <w:ind w:firstLine="480"/>
              <w:jc w:val="left"/>
              <w:rPr>
                <w:rFonts w:ascii="Times New Roman" w:hAnsi="Times New Roman" w:cs="Times New Roman"/>
                <w:szCs w:val="21"/>
              </w:rPr>
            </w:pPr>
            <w:r>
              <w:rPr>
                <w:rFonts w:ascii="Times New Roman" w:hAnsi="Times New Roman" w:cs="Times New Roman" w:hint="eastAsia"/>
                <w:szCs w:val="21"/>
              </w:rPr>
              <w:t>D</w:t>
            </w:r>
          </w:p>
        </w:tc>
        <w:tc>
          <w:tcPr>
            <w:tcW w:w="3730" w:type="dxa"/>
            <w:tcBorders>
              <w:top w:val="nil"/>
              <w:bottom w:val="nil"/>
            </w:tcBorders>
            <w:vAlign w:val="center"/>
          </w:tcPr>
          <w:p w:rsidR="007319F1" w:rsidRDefault="007319F1" w:rsidP="00F576CF">
            <w:pPr>
              <w:ind w:firstLine="480"/>
              <w:jc w:val="center"/>
              <w:rPr>
                <w:rFonts w:ascii="Times New Roman" w:hAnsi="Times New Roman" w:cs="Times New Roman"/>
                <w:szCs w:val="21"/>
              </w:rPr>
            </w:pPr>
            <w:r>
              <w:rPr>
                <w:rFonts w:hint="eastAsia"/>
              </w:rPr>
              <w:t>红灯时等待的相邻两辆车之间的距离</w:t>
            </w:r>
          </w:p>
        </w:tc>
        <w:tc>
          <w:tcPr>
            <w:tcW w:w="2086" w:type="dxa"/>
            <w:tcBorders>
              <w:top w:val="nil"/>
              <w:bottom w:val="nil"/>
            </w:tcBorders>
            <w:vAlign w:val="center"/>
          </w:tcPr>
          <w:p w:rsidR="007319F1" w:rsidRDefault="00F85357" w:rsidP="00F576CF">
            <w:pPr>
              <w:ind w:firstLine="480"/>
              <w:jc w:val="center"/>
              <w:rPr>
                <w:rFonts w:ascii="Times New Roman" w:hAnsi="Times New Roman" w:cs="Times New Roman"/>
                <w:szCs w:val="21"/>
              </w:rPr>
            </w:pPr>
            <w:r>
              <w:rPr>
                <w:rFonts w:ascii="Times New Roman" w:hAnsi="Times New Roman" w:cs="Times New Roman" w:hint="eastAsia"/>
                <w:szCs w:val="21"/>
              </w:rPr>
              <w:t>m</w:t>
            </w:r>
          </w:p>
        </w:tc>
      </w:tr>
      <w:tr w:rsidR="007319F1" w:rsidTr="00F576CF">
        <w:tc>
          <w:tcPr>
            <w:tcW w:w="1522" w:type="dxa"/>
            <w:tcBorders>
              <w:top w:val="nil"/>
              <w:bottom w:val="nil"/>
            </w:tcBorders>
            <w:vAlign w:val="center"/>
          </w:tcPr>
          <w:p w:rsidR="007319F1" w:rsidRDefault="007319F1" w:rsidP="00F576CF">
            <w:pPr>
              <w:ind w:firstLine="480"/>
              <w:jc w:val="left"/>
              <w:rPr>
                <w:rFonts w:ascii="Times New Roman" w:hAnsi="Times New Roman" w:cs="Times New Roman"/>
                <w:szCs w:val="21"/>
              </w:rPr>
            </w:pPr>
            <w:r>
              <w:rPr>
                <w:rFonts w:ascii="Times New Roman" w:hAnsi="Times New Roman" w:cs="Times New Roman" w:hint="eastAsia"/>
                <w:szCs w:val="21"/>
              </w:rPr>
              <w:t>T</w:t>
            </w:r>
          </w:p>
        </w:tc>
        <w:tc>
          <w:tcPr>
            <w:tcW w:w="3730" w:type="dxa"/>
            <w:tcBorders>
              <w:top w:val="nil"/>
              <w:bottom w:val="nil"/>
            </w:tcBorders>
            <w:vAlign w:val="center"/>
          </w:tcPr>
          <w:p w:rsidR="007319F1" w:rsidRDefault="007319F1" w:rsidP="00F576CF">
            <w:pPr>
              <w:ind w:firstLine="480"/>
              <w:jc w:val="center"/>
            </w:pPr>
            <w:r>
              <w:rPr>
                <w:rFonts w:hint="eastAsia"/>
              </w:rPr>
              <w:t>相邻两辆汽车启动的延迟时间</w:t>
            </w:r>
          </w:p>
          <w:p w:rsidR="007319F1" w:rsidRDefault="007319F1" w:rsidP="00F576CF">
            <w:pPr>
              <w:ind w:firstLine="480"/>
              <w:jc w:val="center"/>
              <w:rPr>
                <w:rFonts w:ascii="Times New Roman" w:hAnsi="Times New Roman" w:cs="Times New Roman"/>
                <w:szCs w:val="21"/>
              </w:rPr>
            </w:pPr>
          </w:p>
        </w:tc>
        <w:tc>
          <w:tcPr>
            <w:tcW w:w="2086" w:type="dxa"/>
            <w:tcBorders>
              <w:top w:val="nil"/>
              <w:bottom w:val="nil"/>
            </w:tcBorders>
            <w:vAlign w:val="center"/>
          </w:tcPr>
          <w:p w:rsidR="007319F1" w:rsidRDefault="00F85357" w:rsidP="00F576CF">
            <w:pPr>
              <w:ind w:firstLine="480"/>
              <w:jc w:val="center"/>
              <w:rPr>
                <w:rFonts w:ascii="Times New Roman" w:hAnsi="Times New Roman" w:cs="Times New Roman"/>
                <w:szCs w:val="21"/>
              </w:rPr>
            </w:pPr>
            <w:r>
              <w:rPr>
                <w:rFonts w:ascii="Times New Roman" w:hAnsi="Times New Roman" w:cs="Times New Roman" w:hint="eastAsia"/>
                <w:szCs w:val="21"/>
              </w:rPr>
              <w:t>s</w:t>
            </w:r>
          </w:p>
        </w:tc>
      </w:tr>
      <w:tr w:rsidR="007319F1" w:rsidTr="00F576CF">
        <w:tc>
          <w:tcPr>
            <w:tcW w:w="1522" w:type="dxa"/>
            <w:tcBorders>
              <w:top w:val="nil"/>
              <w:bottom w:val="nil"/>
            </w:tcBorders>
            <w:vAlign w:val="center"/>
          </w:tcPr>
          <w:p w:rsidR="007319F1" w:rsidRDefault="007319F1" w:rsidP="00F576CF">
            <w:pPr>
              <w:ind w:firstLine="480"/>
              <w:jc w:val="left"/>
              <w:rPr>
                <w:rFonts w:ascii="Times New Roman" w:hAnsi="Times New Roman" w:cs="Times New Roman"/>
                <w:szCs w:val="21"/>
              </w:rPr>
            </w:pPr>
            <w:r>
              <w:rPr>
                <w:rFonts w:ascii="Times New Roman" w:hAnsi="Times New Roman" w:cs="Times New Roman"/>
                <w:szCs w:val="21"/>
              </w:rPr>
              <w:t>a</w:t>
            </w:r>
          </w:p>
        </w:tc>
        <w:tc>
          <w:tcPr>
            <w:tcW w:w="3730" w:type="dxa"/>
            <w:tcBorders>
              <w:top w:val="nil"/>
              <w:bottom w:val="nil"/>
            </w:tcBorders>
            <w:vAlign w:val="center"/>
          </w:tcPr>
          <w:p w:rsidR="007319F1" w:rsidRDefault="007319F1" w:rsidP="007319F1">
            <w:pPr>
              <w:ind w:firstLineChars="600" w:firstLine="1260"/>
            </w:pPr>
            <w:r>
              <w:rPr>
                <w:rFonts w:hint="eastAsia"/>
              </w:rPr>
              <w:t>机动车的加速度</w:t>
            </w:r>
          </w:p>
          <w:p w:rsidR="007319F1" w:rsidRDefault="007319F1" w:rsidP="00F576CF">
            <w:pPr>
              <w:ind w:firstLine="480"/>
              <w:jc w:val="center"/>
              <w:rPr>
                <w:rFonts w:ascii="Times New Roman" w:hAnsi="Times New Roman" w:cs="Times New Roman"/>
                <w:szCs w:val="21"/>
              </w:rPr>
            </w:pPr>
          </w:p>
        </w:tc>
        <w:tc>
          <w:tcPr>
            <w:tcW w:w="2086" w:type="dxa"/>
            <w:tcBorders>
              <w:top w:val="nil"/>
              <w:bottom w:val="nil"/>
            </w:tcBorders>
            <w:vAlign w:val="center"/>
          </w:tcPr>
          <w:p w:rsidR="007319F1" w:rsidRDefault="00F85357" w:rsidP="00F576CF">
            <w:pPr>
              <w:ind w:firstLine="480"/>
              <w:jc w:val="center"/>
              <w:rPr>
                <w:rFonts w:ascii="Times New Roman" w:hAnsi="Times New Roman" w:cs="Times New Roman"/>
                <w:szCs w:val="21"/>
              </w:rPr>
            </w:pPr>
            <w:r w:rsidRPr="00F576CF">
              <w:rPr>
                <w:position w:val="-6"/>
              </w:rPr>
              <w:object w:dxaOrig="6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16.2pt" o:ole="">
                  <v:imagedata r:id="rId7" o:title=""/>
                </v:shape>
                <o:OLEObject Type="Embed" ProgID="Equation.DSMT4" ShapeID="_x0000_i1025" DrawAspect="Content" ObjectID="_1618312452" r:id="rId8"/>
              </w:object>
            </w:r>
          </w:p>
        </w:tc>
      </w:tr>
      <w:tr w:rsidR="007319F1" w:rsidTr="00F576CF">
        <w:tc>
          <w:tcPr>
            <w:tcW w:w="1522" w:type="dxa"/>
            <w:tcBorders>
              <w:top w:val="nil"/>
              <w:bottom w:val="nil"/>
            </w:tcBorders>
            <w:vAlign w:val="center"/>
          </w:tcPr>
          <w:p w:rsidR="007319F1" w:rsidRDefault="00F0361B" w:rsidP="00F576CF">
            <w:pPr>
              <w:ind w:firstLine="480"/>
              <w:jc w:val="left"/>
              <w:rPr>
                <w:rFonts w:ascii="Times New Roman" w:hAnsi="Times New Roman" w:cs="Times New Roman"/>
                <w:szCs w:val="21"/>
              </w:rPr>
            </w:pPr>
            <w:r w:rsidRPr="00F0361B">
              <w:rPr>
                <w:position w:val="-8"/>
              </w:rPr>
              <w:object w:dxaOrig="639" w:dyaOrig="300">
                <v:shape id="_x0000_i1079" type="#_x0000_t75" style="width:31.8pt;height:15pt" o:ole="">
                  <v:imagedata r:id="rId9" o:title=""/>
                </v:shape>
                <o:OLEObject Type="Embed" ProgID="Equation.DSMT4" ShapeID="_x0000_i1079" DrawAspect="Content" ObjectID="_1618312453" r:id="rId10"/>
              </w:object>
            </w:r>
          </w:p>
        </w:tc>
        <w:tc>
          <w:tcPr>
            <w:tcW w:w="3730" w:type="dxa"/>
            <w:tcBorders>
              <w:top w:val="nil"/>
              <w:bottom w:val="nil"/>
            </w:tcBorders>
            <w:vAlign w:val="center"/>
          </w:tcPr>
          <w:p w:rsidR="007319F1" w:rsidRDefault="007319F1" w:rsidP="007319F1">
            <w:pPr>
              <w:ind w:firstLineChars="250" w:firstLine="525"/>
            </w:pPr>
            <w:r>
              <w:rPr>
                <w:rFonts w:hint="eastAsia"/>
              </w:rPr>
              <w:t>时刻t第n辆汽车所在的位置</w:t>
            </w:r>
          </w:p>
          <w:p w:rsidR="007319F1" w:rsidRPr="007319F1" w:rsidRDefault="007319F1" w:rsidP="00F576CF">
            <w:pPr>
              <w:ind w:firstLine="480"/>
              <w:jc w:val="center"/>
              <w:rPr>
                <w:rFonts w:ascii="Times New Roman" w:hAnsi="Times New Roman" w:cs="Times New Roman"/>
                <w:szCs w:val="21"/>
              </w:rPr>
            </w:pPr>
          </w:p>
        </w:tc>
        <w:tc>
          <w:tcPr>
            <w:tcW w:w="2086" w:type="dxa"/>
            <w:tcBorders>
              <w:top w:val="nil"/>
              <w:bottom w:val="nil"/>
            </w:tcBorders>
            <w:vAlign w:val="center"/>
          </w:tcPr>
          <w:p w:rsidR="007319F1" w:rsidRDefault="00F85357" w:rsidP="00F576CF">
            <w:pPr>
              <w:ind w:firstLine="480"/>
              <w:jc w:val="center"/>
              <w:rPr>
                <w:rFonts w:ascii="Times New Roman" w:hAnsi="Times New Roman" w:cs="Times New Roman"/>
                <w:szCs w:val="21"/>
              </w:rPr>
            </w:pPr>
            <w:r>
              <w:rPr>
                <w:rFonts w:ascii="Times New Roman" w:hAnsi="Times New Roman" w:cs="Times New Roman"/>
                <w:szCs w:val="21"/>
              </w:rPr>
              <w:t>m</w:t>
            </w:r>
          </w:p>
        </w:tc>
      </w:tr>
      <w:tr w:rsidR="007319F1" w:rsidTr="00F576CF">
        <w:tc>
          <w:tcPr>
            <w:tcW w:w="1522" w:type="dxa"/>
            <w:tcBorders>
              <w:top w:val="nil"/>
              <w:bottom w:val="nil"/>
            </w:tcBorders>
            <w:vAlign w:val="center"/>
          </w:tcPr>
          <w:p w:rsidR="007319F1" w:rsidRDefault="00F0361B" w:rsidP="00F576CF">
            <w:pPr>
              <w:ind w:firstLine="480"/>
              <w:jc w:val="left"/>
              <w:rPr>
                <w:rFonts w:ascii="Times New Roman" w:hAnsi="Times New Roman" w:cs="Times New Roman"/>
                <w:szCs w:val="21"/>
              </w:rPr>
            </w:pPr>
            <w:r w:rsidRPr="00F0361B">
              <w:rPr>
                <w:rFonts w:ascii="Times New Roman" w:hAnsi="Times New Roman" w:cs="Times New Roman"/>
                <w:position w:val="-8"/>
                <w:szCs w:val="21"/>
              </w:rPr>
              <w:object w:dxaOrig="720" w:dyaOrig="300">
                <v:shape id="_x0000_i1083" type="#_x0000_t75" style="width:37.8pt;height:14.4pt" o:ole="">
                  <v:imagedata r:id="rId11" o:title=""/>
                </v:shape>
                <o:OLEObject Type="Embed" ProgID="Equation.DSMT4" ShapeID="_x0000_i1083" DrawAspect="Content" ObjectID="_1618312454" r:id="rId12"/>
              </w:object>
            </w:r>
          </w:p>
        </w:tc>
        <w:tc>
          <w:tcPr>
            <w:tcW w:w="3730" w:type="dxa"/>
            <w:tcBorders>
              <w:top w:val="nil"/>
              <w:bottom w:val="nil"/>
            </w:tcBorders>
            <w:vAlign w:val="center"/>
          </w:tcPr>
          <w:p w:rsidR="007319F1" w:rsidRDefault="007319F1" w:rsidP="00F576CF">
            <w:pPr>
              <w:ind w:firstLine="480"/>
              <w:jc w:val="center"/>
              <w:rPr>
                <w:rFonts w:ascii="Times New Roman" w:hAnsi="Times New Roman" w:cs="Times New Roman"/>
                <w:szCs w:val="21"/>
              </w:rPr>
            </w:pPr>
            <w:r>
              <w:rPr>
                <w:rFonts w:hint="eastAsia"/>
              </w:rPr>
              <w:t>表示第n辆汽车开始启动的时间</w:t>
            </w:r>
          </w:p>
        </w:tc>
        <w:tc>
          <w:tcPr>
            <w:tcW w:w="2086" w:type="dxa"/>
            <w:tcBorders>
              <w:top w:val="nil"/>
              <w:bottom w:val="nil"/>
            </w:tcBorders>
            <w:vAlign w:val="center"/>
          </w:tcPr>
          <w:p w:rsidR="007319F1" w:rsidRDefault="00F85357" w:rsidP="00F576CF">
            <w:pPr>
              <w:ind w:firstLine="480"/>
              <w:jc w:val="center"/>
              <w:rPr>
                <w:rFonts w:ascii="Times New Roman" w:hAnsi="Times New Roman" w:cs="Times New Roman"/>
                <w:szCs w:val="21"/>
              </w:rPr>
            </w:pPr>
            <w:r>
              <w:rPr>
                <w:rFonts w:ascii="Times New Roman" w:hAnsi="Times New Roman" w:cs="Times New Roman" w:hint="eastAsia"/>
                <w:szCs w:val="21"/>
              </w:rPr>
              <w:t>s</w:t>
            </w:r>
          </w:p>
        </w:tc>
      </w:tr>
      <w:tr w:rsidR="007319F1" w:rsidTr="00F576CF">
        <w:tc>
          <w:tcPr>
            <w:tcW w:w="1522" w:type="dxa"/>
            <w:tcBorders>
              <w:top w:val="nil"/>
            </w:tcBorders>
            <w:vAlign w:val="center"/>
          </w:tcPr>
          <w:p w:rsidR="007319F1" w:rsidRDefault="00F6160E" w:rsidP="00F6160E">
            <w:pPr>
              <w:ind w:firstLineChars="200" w:firstLine="420"/>
              <w:jc w:val="left"/>
              <w:rPr>
                <w:rFonts w:ascii="Times New Roman" w:hAnsi="Times New Roman" w:cs="Times New Roman"/>
                <w:szCs w:val="21"/>
              </w:rPr>
            </w:pPr>
            <w:r w:rsidRPr="00CE1F05">
              <w:rPr>
                <w:position w:val="-6"/>
              </w:rPr>
              <w:object w:dxaOrig="320" w:dyaOrig="279">
                <v:shape id="_x0000_i1028" type="#_x0000_t75" style="width:16.2pt;height:13.8pt" o:ole="">
                  <v:imagedata r:id="rId13" o:title=""/>
                </v:shape>
                <o:OLEObject Type="Embed" ProgID="Equation.DSMT4" ShapeID="_x0000_i1028" DrawAspect="Content" ObjectID="_1618312455" r:id="rId14"/>
              </w:object>
            </w:r>
          </w:p>
        </w:tc>
        <w:tc>
          <w:tcPr>
            <w:tcW w:w="3730" w:type="dxa"/>
            <w:tcBorders>
              <w:top w:val="nil"/>
            </w:tcBorders>
            <w:vAlign w:val="center"/>
          </w:tcPr>
          <w:p w:rsidR="007319F1" w:rsidRDefault="00F6160E" w:rsidP="007319F1">
            <w:pPr>
              <w:ind w:firstLine="480"/>
              <w:rPr>
                <w:rFonts w:ascii="Times New Roman" w:hAnsi="Times New Roman" w:cs="Times New Roman"/>
                <w:szCs w:val="21"/>
              </w:rPr>
            </w:pPr>
            <w:r>
              <w:rPr>
                <w:rFonts w:ascii="Times New Roman" w:hAnsi="Times New Roman" w:cs="Times New Roman" w:hint="eastAsia"/>
                <w:szCs w:val="21"/>
              </w:rPr>
              <w:t>表示第</w:t>
            </w:r>
            <w:r>
              <w:rPr>
                <w:rFonts w:ascii="Times New Roman" w:hAnsi="Times New Roman" w:cs="Times New Roman" w:hint="eastAsia"/>
                <w:szCs w:val="21"/>
              </w:rPr>
              <w:t>k</w:t>
            </w:r>
            <w:r>
              <w:rPr>
                <w:rFonts w:ascii="Times New Roman" w:hAnsi="Times New Roman" w:cs="Times New Roman" w:hint="eastAsia"/>
                <w:szCs w:val="21"/>
              </w:rPr>
              <w:t>条车道的车辆数</w:t>
            </w:r>
          </w:p>
        </w:tc>
        <w:tc>
          <w:tcPr>
            <w:tcW w:w="2086" w:type="dxa"/>
            <w:tcBorders>
              <w:top w:val="nil"/>
            </w:tcBorders>
            <w:vAlign w:val="center"/>
          </w:tcPr>
          <w:p w:rsidR="007319F1" w:rsidRDefault="00F6160E" w:rsidP="00F576CF">
            <w:pPr>
              <w:ind w:firstLine="480"/>
              <w:jc w:val="center"/>
              <w:rPr>
                <w:rFonts w:ascii="Times New Roman" w:hAnsi="Times New Roman" w:cs="Times New Roman"/>
                <w:szCs w:val="21"/>
              </w:rPr>
            </w:pPr>
            <w:r>
              <w:rPr>
                <w:rFonts w:ascii="Times New Roman" w:hAnsi="Times New Roman" w:cs="Times New Roman" w:hint="eastAsia"/>
                <w:szCs w:val="21"/>
              </w:rPr>
              <w:t>辆</w:t>
            </w:r>
          </w:p>
        </w:tc>
      </w:tr>
    </w:tbl>
    <w:p w:rsidR="003878CC" w:rsidRDefault="003878CC" w:rsidP="00354A80">
      <w:pPr>
        <w:ind w:firstLineChars="250" w:firstLine="525"/>
      </w:pPr>
    </w:p>
    <w:p w:rsidR="003878CC" w:rsidRDefault="003878CC" w:rsidP="00354A80">
      <w:pPr>
        <w:ind w:firstLineChars="250" w:firstLine="525"/>
      </w:pPr>
    </w:p>
    <w:p w:rsidR="003878CC" w:rsidRDefault="003878CC" w:rsidP="00354A80">
      <w:pPr>
        <w:ind w:firstLineChars="250" w:firstLine="525"/>
      </w:pPr>
    </w:p>
    <w:p w:rsidR="003878CC" w:rsidRDefault="003427AA" w:rsidP="00A7040C">
      <w:pPr>
        <w:pStyle w:val="3"/>
        <w:numPr>
          <w:ilvl w:val="0"/>
          <w:numId w:val="2"/>
        </w:numPr>
      </w:pPr>
      <w:r w:rsidRPr="00A7040C">
        <w:rPr>
          <w:rFonts w:hint="eastAsia"/>
        </w:rPr>
        <w:t>汽车启动</w:t>
      </w:r>
      <w:r w:rsidR="00A7040C">
        <w:rPr>
          <w:rFonts w:hint="eastAsia"/>
        </w:rPr>
        <w:t>位置</w:t>
      </w:r>
      <w:r w:rsidRPr="00A7040C">
        <w:rPr>
          <w:rFonts w:hint="eastAsia"/>
        </w:rPr>
        <w:t>模型的建立:</w:t>
      </w:r>
    </w:p>
    <w:p w:rsidR="007A7CFF" w:rsidRDefault="00A7040C" w:rsidP="007A7CFF">
      <w:r>
        <w:rPr>
          <w:rFonts w:hint="eastAsia"/>
        </w:rPr>
        <w:t>假设红灯时车辆均停在交通线以内，前后两车间距为L车身长度为D，n为通道内的第n辆车</w:t>
      </w:r>
      <w:r w:rsidR="007A7CFF">
        <w:rPr>
          <w:rFonts w:hint="eastAsia"/>
        </w:rPr>
        <w:t>距离交通线的初始距离。由此求得:</w:t>
      </w:r>
    </w:p>
    <w:p w:rsidR="00354A80" w:rsidRDefault="00354A80" w:rsidP="007A7CFF">
      <w:r>
        <w:rPr>
          <w:rFonts w:hint="eastAsia"/>
        </w:rPr>
        <w:t>汽车启动之前停车位置的模型为：</w:t>
      </w:r>
      <w:r w:rsidR="00F0361B" w:rsidRPr="00F0361B">
        <w:rPr>
          <w:position w:val="-10"/>
        </w:rPr>
        <w:object w:dxaOrig="2200" w:dyaOrig="320">
          <v:shape id="_x0000_i1074" type="#_x0000_t75" style="width:110.4pt;height:16.2pt" o:ole="">
            <v:imagedata r:id="rId15" o:title=""/>
          </v:shape>
          <o:OLEObject Type="Embed" ProgID="Equation.DSMT4" ShapeID="_x0000_i1074" DrawAspect="Content" ObjectID="_1618312456" r:id="rId16"/>
        </w:object>
      </w:r>
    </w:p>
    <w:p w:rsidR="003427AA" w:rsidRDefault="003427AA" w:rsidP="00A7040C">
      <w:pPr>
        <w:pStyle w:val="3"/>
      </w:pPr>
      <w:r>
        <w:rPr>
          <w:rFonts w:hint="eastAsia"/>
        </w:rPr>
        <w:t>2、汽车启动时间模型的建立</w:t>
      </w:r>
    </w:p>
    <w:p w:rsidR="007A7CFF" w:rsidRDefault="007A7CFF" w:rsidP="00354A80">
      <w:pPr>
        <w:ind w:firstLineChars="250" w:firstLine="525"/>
      </w:pPr>
      <w:r>
        <w:rPr>
          <w:rFonts w:hint="eastAsia"/>
        </w:rPr>
        <w:t>当信号灯由红定变为绿灯时车辆由静止开始启动。假设离交通线最近的司机以信号灯</w:t>
      </w:r>
      <w:r>
        <w:rPr>
          <w:rFonts w:hint="eastAsia"/>
        </w:rPr>
        <w:lastRenderedPageBreak/>
        <w:t>为基准，此后每位司机均以前一辆车的启动为基准开始启动。T为司机的反应时间，n为信号内线内第n辆车的启动时间</w:t>
      </w:r>
    </w:p>
    <w:p w:rsidR="00354A80" w:rsidRDefault="00354A80" w:rsidP="00354A80">
      <w:pPr>
        <w:ind w:firstLineChars="250" w:firstLine="525"/>
      </w:pPr>
      <w:r>
        <w:rPr>
          <w:rFonts w:hint="eastAsia"/>
        </w:rPr>
        <w:t>汽车启动的时间模型为：</w:t>
      </w:r>
      <w:r w:rsidR="00F0361B" w:rsidRPr="002D2771">
        <w:rPr>
          <w:position w:val="-10"/>
        </w:rPr>
        <w:object w:dxaOrig="1680" w:dyaOrig="320">
          <v:shape id="_x0000_i1077" type="#_x0000_t75" style="width:84pt;height:16.2pt" o:ole="">
            <v:imagedata r:id="rId17" o:title=""/>
          </v:shape>
          <o:OLEObject Type="Embed" ProgID="Equation.DSMT4" ShapeID="_x0000_i1077" DrawAspect="Content" ObjectID="_1618312457" r:id="rId18"/>
        </w:object>
      </w:r>
    </w:p>
    <w:p w:rsidR="007A7CFF" w:rsidRDefault="007A7CFF" w:rsidP="007A7CFF">
      <w:pPr>
        <w:pStyle w:val="3"/>
        <w:numPr>
          <w:ilvl w:val="0"/>
          <w:numId w:val="2"/>
        </w:numPr>
      </w:pPr>
      <w:r w:rsidRPr="007A7CFF">
        <w:t>道路行驶模型的建立</w:t>
      </w:r>
    </w:p>
    <w:p w:rsidR="00380F58" w:rsidRDefault="007A7CFF" w:rsidP="007A7CFF">
      <w:pPr>
        <w:pStyle w:val="a7"/>
        <w:ind w:left="432" w:firstLineChars="0" w:firstLine="0"/>
      </w:pPr>
      <w:r>
        <w:rPr>
          <w:rFonts w:hint="eastAsia"/>
        </w:rPr>
        <w:t>道路行驶模型应分为三段：</w:t>
      </w:r>
    </w:p>
    <w:p w:rsidR="00F73DA6" w:rsidRDefault="00380F58" w:rsidP="00380F58">
      <w:pPr>
        <w:pStyle w:val="4"/>
      </w:pPr>
      <w:r>
        <w:rPr>
          <w:rFonts w:hint="eastAsia"/>
        </w:rPr>
        <w:t>(</w:t>
      </w:r>
      <w:r>
        <w:t>1)</w:t>
      </w:r>
      <w:r w:rsidR="007A7CFF">
        <w:rPr>
          <w:rFonts w:hint="eastAsia"/>
        </w:rPr>
        <w:t>车辆由静止开始启动</w:t>
      </w:r>
      <w:r w:rsidR="00F73DA6">
        <w:t xml:space="preserve"> </w:t>
      </w:r>
    </w:p>
    <w:p w:rsidR="00380F58" w:rsidRDefault="00380F58" w:rsidP="00380F58">
      <w:pPr>
        <w:pStyle w:val="a7"/>
        <w:ind w:left="792" w:firstLineChars="0" w:firstLine="0"/>
      </w:pPr>
      <w:r>
        <w:rPr>
          <w:rFonts w:hint="eastAsia"/>
        </w:rPr>
        <w:t>车辆由静止开始启动但此时并未启动成功，因此此时的位置仍为初始位置</w:t>
      </w:r>
    </w:p>
    <w:p w:rsidR="00380F58" w:rsidRDefault="00380F58" w:rsidP="00380F58">
      <w:pPr>
        <w:pStyle w:val="a7"/>
        <w:ind w:left="792" w:firstLineChars="0" w:firstLine="0"/>
      </w:pPr>
      <w:r w:rsidRPr="00F576CF">
        <w:rPr>
          <w:position w:val="-12"/>
        </w:rPr>
        <w:object w:dxaOrig="740" w:dyaOrig="360">
          <v:shape id="_x0000_i1031" type="#_x0000_t75" style="width:37.2pt;height:18pt" o:ole="">
            <v:imagedata r:id="rId19" o:title=""/>
          </v:shape>
          <o:OLEObject Type="Embed" ProgID="Equation.DSMT4" ShapeID="_x0000_i1031" DrawAspect="Content" ObjectID="_1618312458" r:id="rId20"/>
        </w:object>
      </w:r>
      <w:r w:rsidRPr="00F576CF">
        <w:rPr>
          <w:position w:val="-12"/>
        </w:rPr>
        <w:object w:dxaOrig="580" w:dyaOrig="360">
          <v:shape id="_x0000_i1032" type="#_x0000_t75" style="width:28.8pt;height:18pt" o:ole="">
            <v:imagedata r:id="rId21" o:title=""/>
          </v:shape>
          <o:OLEObject Type="Embed" ProgID="Equation.DSMT4" ShapeID="_x0000_i1032" DrawAspect="Content" ObjectID="_1618312459" r:id="rId22"/>
        </w:object>
      </w:r>
    </w:p>
    <w:p w:rsidR="00F73DA6" w:rsidRPr="00380F58" w:rsidRDefault="00F73DA6" w:rsidP="00380F58">
      <w:pPr>
        <w:pStyle w:val="4"/>
      </w:pPr>
      <w:r w:rsidRPr="00380F58">
        <w:t>(2)车辆启动完成后开始做匀加速直线运动直至速度达到当前车道允许的最大时速</w:t>
      </w:r>
    </w:p>
    <w:p w:rsidR="00354A80" w:rsidRDefault="00354A80" w:rsidP="00354A80">
      <w:pPr>
        <w:ind w:firstLineChars="250" w:firstLine="525"/>
      </w:pPr>
      <w:r>
        <w:rPr>
          <w:rFonts w:hint="eastAsia"/>
        </w:rPr>
        <w:t>汽车刚起动时应该按照</w:t>
      </w:r>
      <w:proofErr w:type="gramStart"/>
      <w:r>
        <w:rPr>
          <w:rFonts w:hint="eastAsia"/>
        </w:rPr>
        <w:t>匀</w:t>
      </w:r>
      <w:proofErr w:type="gramEnd"/>
      <w:r>
        <w:rPr>
          <w:rFonts w:hint="eastAsia"/>
        </w:rPr>
        <w:t>加速的规律运动，汽车启动后在时刻t (t&gt;</w:t>
      </w:r>
      <w:r w:rsidRPr="002D2771">
        <w:rPr>
          <w:position w:val="-12"/>
        </w:rPr>
        <w:object w:dxaOrig="220" w:dyaOrig="360">
          <v:shape id="_x0000_i1033" type="#_x0000_t75" style="width:10.8pt;height:18pt" o:ole="">
            <v:imagedata r:id="rId23" o:title=""/>
          </v:shape>
          <o:OLEObject Type="Embed" ProgID="Equation.3" ShapeID="_x0000_i1033" DrawAspect="Content" ObjectID="_1618312460" r:id="rId24"/>
        </w:object>
      </w:r>
      <w:r>
        <w:rPr>
          <w:rFonts w:hint="eastAsia"/>
        </w:rPr>
        <w:t>)，</w:t>
      </w:r>
      <w:r w:rsidR="00FE1F01">
        <w:rPr>
          <w:rFonts w:hint="eastAsia"/>
        </w:rPr>
        <w:t>车辆所处</w:t>
      </w:r>
      <w:r>
        <w:rPr>
          <w:rFonts w:hint="eastAsia"/>
        </w:rPr>
        <w:t>的位置</w:t>
      </w:r>
      <w:r w:rsidR="00FE1F01" w:rsidRPr="00F576CF">
        <w:rPr>
          <w:position w:val="-12"/>
        </w:rPr>
        <w:object w:dxaOrig="540" w:dyaOrig="360">
          <v:shape id="_x0000_i1034" type="#_x0000_t75" style="width:27pt;height:18pt" o:ole="">
            <v:imagedata r:id="rId25" o:title=""/>
          </v:shape>
          <o:OLEObject Type="Embed" ProgID="Equation.DSMT4" ShapeID="_x0000_i1034" DrawAspect="Content" ObjectID="_1618312461" r:id="rId26"/>
        </w:object>
      </w:r>
      <w:r w:rsidR="00FE1F01">
        <w:rPr>
          <w:rFonts w:hint="eastAsia"/>
        </w:rPr>
        <w:t>应</w:t>
      </w:r>
      <w:r>
        <w:rPr>
          <w:rFonts w:hint="eastAsia"/>
        </w:rPr>
        <w:t>为：</w:t>
      </w:r>
    </w:p>
    <w:p w:rsidR="00380F58" w:rsidRDefault="001B164E" w:rsidP="00354A80">
      <w:pPr>
        <w:ind w:firstLineChars="250" w:firstLine="525"/>
      </w:pPr>
      <w:r>
        <w:rPr>
          <w:noProof/>
        </w:rPr>
        <w:object w:dxaOrig="1440" w:dyaOrig="1440">
          <v:shape id="_x0000_s1026" type="#_x0000_t75" style="position:absolute;left:0;text-align:left;margin-left:0;margin-top:0;width:150.65pt;height:31.2pt;z-index:251659264;mso-position-horizontal:left;mso-position-horizontal-relative:text;mso-position-vertical-relative:text">
            <v:imagedata r:id="rId27" o:title=""/>
            <w10:wrap type="square" side="right"/>
          </v:shape>
          <o:OLEObject Type="Embed" ProgID="Equation.DSMT4" ShapeID="_x0000_s1026" DrawAspect="Content" ObjectID="_1618312476" r:id="rId28"/>
        </w:object>
      </w:r>
    </w:p>
    <w:p w:rsidR="00354A80" w:rsidRPr="002D2771" w:rsidRDefault="006E7179" w:rsidP="00354A80">
      <w:pPr>
        <w:ind w:firstLineChars="250" w:firstLine="525"/>
      </w:pPr>
      <w:r>
        <w:br w:type="textWrapping" w:clear="all"/>
      </w:r>
    </w:p>
    <w:p w:rsidR="00380F58" w:rsidRDefault="00380F58" w:rsidP="00380F58">
      <w:pPr>
        <w:pStyle w:val="4"/>
      </w:pPr>
      <w:r>
        <w:t>(3)</w:t>
      </w:r>
      <w:r>
        <w:rPr>
          <w:rFonts w:hint="eastAsia"/>
        </w:rPr>
        <w:t>车辆达到最大时速后，以最大时速保持匀速直线运动</w:t>
      </w:r>
    </w:p>
    <w:p w:rsidR="00FE1F01" w:rsidRDefault="00380F58" w:rsidP="00FE1F01">
      <w:r>
        <w:rPr>
          <w:rFonts w:hint="eastAsia"/>
        </w:rPr>
        <w:t>车辆到达最大速度后以</w:t>
      </w:r>
      <w:r w:rsidRPr="00F576CF">
        <w:rPr>
          <w:position w:val="-6"/>
        </w:rPr>
        <w:object w:dxaOrig="380" w:dyaOrig="279">
          <v:shape id="_x0000_i1036" type="#_x0000_t75" style="width:19.2pt;height:13.8pt" o:ole="">
            <v:imagedata r:id="rId29" o:title=""/>
          </v:shape>
          <o:OLEObject Type="Embed" ProgID="Equation.DSMT4" ShapeID="_x0000_i1036" DrawAspect="Content" ObjectID="_1618312462" r:id="rId30"/>
        </w:object>
      </w:r>
      <w:r>
        <w:rPr>
          <w:rFonts w:hint="eastAsia"/>
        </w:rPr>
        <w:t>保持运动直至绿灯时长结束</w:t>
      </w:r>
      <w:r w:rsidR="00FE1F01">
        <w:rPr>
          <w:rFonts w:hint="eastAsia"/>
        </w:rPr>
        <w:t>，汽车启动后在时刻t (t&gt;</w:t>
      </w:r>
      <w:r w:rsidR="00FE1F01" w:rsidRPr="002D2771">
        <w:rPr>
          <w:position w:val="-12"/>
        </w:rPr>
        <w:object w:dxaOrig="220" w:dyaOrig="360">
          <v:shape id="_x0000_i1037" type="#_x0000_t75" style="width:10.8pt;height:18pt" o:ole="">
            <v:imagedata r:id="rId23" o:title=""/>
          </v:shape>
          <o:OLEObject Type="Embed" ProgID="Equation.3" ShapeID="_x0000_i1037" DrawAspect="Content" ObjectID="_1618312463" r:id="rId31"/>
        </w:object>
      </w:r>
      <w:r w:rsidR="00FE1F01">
        <w:rPr>
          <w:rFonts w:hint="eastAsia"/>
        </w:rPr>
        <w:t>)，车辆所处的位置</w:t>
      </w:r>
      <w:r w:rsidR="00FE1F01" w:rsidRPr="00F576CF">
        <w:rPr>
          <w:position w:val="-12"/>
        </w:rPr>
        <w:object w:dxaOrig="540" w:dyaOrig="360">
          <v:shape id="_x0000_i1038" type="#_x0000_t75" style="width:27pt;height:18pt" o:ole="">
            <v:imagedata r:id="rId25" o:title=""/>
          </v:shape>
          <o:OLEObject Type="Embed" ProgID="Equation.DSMT4" ShapeID="_x0000_i1038" DrawAspect="Content" ObjectID="_1618312464" r:id="rId32"/>
        </w:object>
      </w:r>
      <w:r w:rsidR="00FE1F01">
        <w:rPr>
          <w:rFonts w:hint="eastAsia"/>
        </w:rPr>
        <w:t>应为:</w:t>
      </w:r>
    </w:p>
    <w:p w:rsidR="00380F58" w:rsidRDefault="00F0361B" w:rsidP="00FE1F01">
      <w:r w:rsidRPr="00F0361B">
        <w:rPr>
          <w:position w:val="-8"/>
        </w:rPr>
        <w:object w:dxaOrig="840" w:dyaOrig="300">
          <v:shape id="_x0000_i1071" type="#_x0000_t75" style="width:42pt;height:15pt" o:ole="">
            <v:imagedata r:id="rId33" o:title=""/>
          </v:shape>
          <o:OLEObject Type="Embed" ProgID="Equation.DSMT4" ShapeID="_x0000_i1071" DrawAspect="Content" ObjectID="_1618312465" r:id="rId34"/>
        </w:object>
      </w:r>
      <w:r w:rsidRPr="00F576CF">
        <w:rPr>
          <w:position w:val="-10"/>
        </w:rPr>
        <w:object w:dxaOrig="2120" w:dyaOrig="320">
          <v:shape id="_x0000_i1068" type="#_x0000_t75" style="width:106.2pt;height:16.2pt" o:ole="">
            <v:imagedata r:id="rId35" o:title=""/>
          </v:shape>
          <o:OLEObject Type="Embed" ProgID="Equation.DSMT4" ShapeID="_x0000_i1068" DrawAspect="Content" ObjectID="_1618312466" r:id="rId36"/>
        </w:object>
      </w:r>
    </w:p>
    <w:p w:rsidR="00380F58" w:rsidRPr="00380F58" w:rsidRDefault="008365AD" w:rsidP="00380F58">
      <w:pPr>
        <w:pStyle w:val="4"/>
      </w:pPr>
      <w:r>
        <w:rPr>
          <w:rFonts w:hint="eastAsia"/>
        </w:rPr>
        <w:t>车辆位移坐标</w:t>
      </w:r>
      <w:r w:rsidR="00380F58" w:rsidRPr="00380F58">
        <w:rPr>
          <w:rFonts w:hint="eastAsia"/>
        </w:rPr>
        <w:t>体模型建立</w:t>
      </w:r>
    </w:p>
    <w:p w:rsidR="00354A80" w:rsidRDefault="00354A80" w:rsidP="00354A80">
      <w:pPr>
        <w:ind w:firstLineChars="250" w:firstLine="525"/>
      </w:pPr>
      <w:r>
        <w:rPr>
          <w:rFonts w:hint="eastAsia"/>
        </w:rPr>
        <w:t>综合上面的分析，我们就得到了汽车在道路上行驶的模型为</w:t>
      </w:r>
    </w:p>
    <w:p w:rsidR="00E41EC9" w:rsidRDefault="00F0361B">
      <w:r w:rsidRPr="00F576CF">
        <w:rPr>
          <w:position w:val="-60"/>
        </w:rPr>
        <w:object w:dxaOrig="6700" w:dyaOrig="1320">
          <v:shape id="_x0000_i1086" type="#_x0000_t75" style="width:334.8pt;height:66pt" o:ole="">
            <v:imagedata r:id="rId37" o:title=""/>
          </v:shape>
          <o:OLEObject Type="Embed" ProgID="Equation.DSMT4" ShapeID="_x0000_i1086" DrawAspect="Content" ObjectID="_1618312467" r:id="rId38"/>
        </w:object>
      </w:r>
    </w:p>
    <w:p w:rsidR="00DE42C2" w:rsidRDefault="00DE42C2" w:rsidP="003B4D13">
      <w:pPr>
        <w:pStyle w:val="4"/>
      </w:pPr>
      <w:r>
        <w:rPr>
          <w:rFonts w:hint="eastAsia"/>
        </w:rPr>
        <w:lastRenderedPageBreak/>
        <w:t>每条车道上通行量模型:</w:t>
      </w:r>
      <w:r w:rsidRPr="00DE42C2">
        <w:t xml:space="preserve"> </w:t>
      </w:r>
    </w:p>
    <w:p w:rsidR="008365AD" w:rsidRDefault="00781481">
      <w:r w:rsidRPr="00F31B8C">
        <w:rPr>
          <w:position w:val="-46"/>
        </w:rPr>
        <w:object w:dxaOrig="2160" w:dyaOrig="1040">
          <v:shape id="_x0000_i1042" type="#_x0000_t75" style="width:108pt;height:52.2pt" o:ole="">
            <v:imagedata r:id="rId39" o:title=""/>
          </v:shape>
          <o:OLEObject Type="Embed" ProgID="Equation.DSMT4" ShapeID="_x0000_i1042" DrawAspect="Content" ObjectID="_1618312468" r:id="rId40"/>
        </w:object>
      </w:r>
    </w:p>
    <w:p w:rsidR="00DE42C2" w:rsidRDefault="00DE42C2"/>
    <w:p w:rsidR="00DE42C2" w:rsidRDefault="00DE42C2">
      <w:r w:rsidRPr="00F576CF">
        <w:rPr>
          <w:position w:val="-10"/>
        </w:rPr>
        <w:object w:dxaOrig="620" w:dyaOrig="320">
          <v:shape id="_x0000_i1043" type="#_x0000_t75" style="width:31.2pt;height:16.2pt" o:ole="">
            <v:imagedata r:id="rId41" o:title=""/>
          </v:shape>
          <o:OLEObject Type="Embed" ProgID="Equation.DSMT4" ShapeID="_x0000_i1043" DrawAspect="Content" ObjectID="_1618312469" r:id="rId42"/>
        </w:object>
      </w:r>
      <w:r>
        <w:rPr>
          <w:rFonts w:hint="eastAsia"/>
        </w:rPr>
        <w:t>用来统计第k条车道上第</w:t>
      </w:r>
      <w:r>
        <w:t>n</w:t>
      </w:r>
      <w:r>
        <w:rPr>
          <w:rFonts w:hint="eastAsia"/>
        </w:rPr>
        <w:t>辆</w:t>
      </w:r>
      <w:proofErr w:type="gramStart"/>
      <w:r>
        <w:rPr>
          <w:rFonts w:hint="eastAsia"/>
        </w:rPr>
        <w:t>车是否</w:t>
      </w:r>
      <w:proofErr w:type="gramEnd"/>
      <w:r>
        <w:rPr>
          <w:rFonts w:hint="eastAsia"/>
        </w:rPr>
        <w:t>能通过交通线,</w:t>
      </w:r>
      <w:r w:rsidRPr="00DE42C2">
        <w:t xml:space="preserve"> </w:t>
      </w:r>
      <w:r>
        <w:rPr>
          <w:rFonts w:hint="eastAsia"/>
        </w:rPr>
        <w:t>k</w:t>
      </w:r>
      <w:r>
        <w:t>=1,2,3</w:t>
      </w:r>
    </w:p>
    <w:p w:rsidR="00DE42C2" w:rsidRDefault="00DE42C2">
      <w:r>
        <w:rPr>
          <w:rFonts w:hint="eastAsia"/>
        </w:rPr>
        <w:t>n</w:t>
      </w:r>
      <w:r>
        <w:t>=1,2,……1000.</w:t>
      </w:r>
    </w:p>
    <w:p w:rsidR="003B4D13" w:rsidRDefault="00DE42C2" w:rsidP="003B4D13">
      <w:pPr>
        <w:pStyle w:val="4"/>
      </w:pPr>
      <w:r>
        <w:rPr>
          <w:rFonts w:hint="eastAsia"/>
        </w:rPr>
        <w:t>每条车道上车流量模型:</w:t>
      </w:r>
      <w:r w:rsidRPr="00DE42C2">
        <w:t xml:space="preserve"> </w:t>
      </w:r>
    </w:p>
    <w:p w:rsidR="00DE42C2" w:rsidRDefault="00343117">
      <w:r w:rsidRPr="00F576CF">
        <w:rPr>
          <w:position w:val="-24"/>
        </w:rPr>
        <w:object w:dxaOrig="1359" w:dyaOrig="960">
          <v:shape id="_x0000_i1044" type="#_x0000_t75" style="width:68.4pt;height:48pt" o:ole="">
            <v:imagedata r:id="rId43" o:title=""/>
          </v:shape>
          <o:OLEObject Type="Embed" ProgID="Equation.DSMT4" ShapeID="_x0000_i1044" DrawAspect="Content" ObjectID="_1618312470" r:id="rId44"/>
        </w:object>
      </w:r>
      <w:r w:rsidR="00DE42C2">
        <w:rPr>
          <w:rFonts w:hint="eastAsia"/>
        </w:rPr>
        <w:t>，</w:t>
      </w:r>
      <w:r w:rsidR="00DE42C2" w:rsidRPr="00F576CF">
        <w:rPr>
          <w:position w:val="-10"/>
        </w:rPr>
        <w:object w:dxaOrig="1640" w:dyaOrig="320">
          <v:shape id="_x0000_i1045" type="#_x0000_t75" style="width:82.2pt;height:16.2pt" o:ole="">
            <v:imagedata r:id="rId45" o:title=""/>
          </v:shape>
          <o:OLEObject Type="Embed" ProgID="Equation.DSMT4" ShapeID="_x0000_i1045" DrawAspect="Content" ObjectID="_1618312471" r:id="rId46"/>
        </w:object>
      </w:r>
    </w:p>
    <w:p w:rsidR="00DE42C2" w:rsidRDefault="00DE42C2" w:rsidP="00DE42C2">
      <w:r w:rsidRPr="00F576CF">
        <w:rPr>
          <w:position w:val="-10"/>
        </w:rPr>
        <w:object w:dxaOrig="320" w:dyaOrig="320">
          <v:shape id="_x0000_i1046" type="#_x0000_t75" style="width:16.2pt;height:16.2pt" o:ole="">
            <v:imagedata r:id="rId47" o:title=""/>
          </v:shape>
          <o:OLEObject Type="Embed" ProgID="Equation.DSMT4" ShapeID="_x0000_i1046" DrawAspect="Content" ObjectID="_1618312472" r:id="rId48"/>
        </w:object>
      </w:r>
      <w:r>
        <w:rPr>
          <w:rFonts w:hint="eastAsia"/>
        </w:rPr>
        <w:t>为第</w:t>
      </w:r>
      <w:r>
        <w:t>k</w:t>
      </w:r>
      <w:proofErr w:type="gramStart"/>
      <w:r>
        <w:rPr>
          <w:rFonts w:hint="eastAsia"/>
        </w:rPr>
        <w:t>条车辆</w:t>
      </w:r>
      <w:proofErr w:type="gramEnd"/>
      <w:r>
        <w:rPr>
          <w:rFonts w:hint="eastAsia"/>
        </w:rPr>
        <w:t>的总车流量，其中k</w:t>
      </w:r>
      <w:r>
        <w:t>=1,2,3</w:t>
      </w:r>
    </w:p>
    <w:p w:rsidR="00DE42C2" w:rsidRDefault="00DE42C2">
      <w:r>
        <w:rPr>
          <w:rFonts w:hint="eastAsia"/>
        </w:rPr>
        <w:t>n</w:t>
      </w:r>
      <w:r>
        <w:t>=</w:t>
      </w:r>
      <w:proofErr w:type="gramStart"/>
      <w:r>
        <w:t>1,2,…</w:t>
      </w:r>
      <w:proofErr w:type="gramEnd"/>
      <w:r>
        <w:t>…</w:t>
      </w:r>
      <w:r w:rsidR="003C071F" w:rsidRPr="00CE1F05">
        <w:rPr>
          <w:position w:val="-6"/>
        </w:rPr>
        <w:object w:dxaOrig="320" w:dyaOrig="279">
          <v:shape id="_x0000_i1047" type="#_x0000_t75" style="width:16.2pt;height:13.8pt" o:ole="">
            <v:imagedata r:id="rId13" o:title=""/>
          </v:shape>
          <o:OLEObject Type="Embed" ProgID="Equation.DSMT4" ShapeID="_x0000_i1047" DrawAspect="Content" ObjectID="_1618312473" r:id="rId49"/>
        </w:object>
      </w:r>
      <w:r>
        <w:t>.</w:t>
      </w:r>
      <w:r w:rsidR="00F6160E">
        <w:rPr>
          <w:rFonts w:hint="eastAsia"/>
        </w:rPr>
        <w:t>（</w:t>
      </w:r>
      <w:r w:rsidR="00F6160E" w:rsidRPr="00CE1F05">
        <w:rPr>
          <w:position w:val="-6"/>
        </w:rPr>
        <w:object w:dxaOrig="320" w:dyaOrig="279">
          <v:shape id="_x0000_i1048" type="#_x0000_t75" style="width:16.2pt;height:13.8pt" o:ole="">
            <v:imagedata r:id="rId50" o:title=""/>
          </v:shape>
          <o:OLEObject Type="Embed" ProgID="Equation.DSMT4" ShapeID="_x0000_i1048" DrawAspect="Content" ObjectID="_1618312474" r:id="rId51"/>
        </w:object>
      </w:r>
      <w:r w:rsidR="00F6160E">
        <w:rPr>
          <w:rFonts w:hint="eastAsia"/>
        </w:rPr>
        <w:t>为第k条车道的车辆数）</w:t>
      </w:r>
    </w:p>
    <w:p w:rsidR="00BB0732" w:rsidRPr="00F6160E" w:rsidRDefault="00BB0732"/>
    <w:p w:rsidR="00BB0732" w:rsidRPr="00BB0732" w:rsidRDefault="00BB0732" w:rsidP="00BB0732">
      <w:pPr>
        <w:widowControl/>
        <w:jc w:val="left"/>
        <w:rPr>
          <w:rFonts w:ascii="宋体" w:eastAsia="宋体" w:hAnsi="宋体" w:cs="宋体"/>
          <w:kern w:val="0"/>
          <w:sz w:val="24"/>
          <w:szCs w:val="24"/>
        </w:rPr>
      </w:pPr>
      <w:r w:rsidRPr="003B4D13">
        <w:rPr>
          <w:rStyle w:val="30"/>
        </w:rPr>
        <w:t>总模型的建立</w:t>
      </w:r>
      <w:r w:rsidRPr="003B4D13">
        <w:rPr>
          <w:rStyle w:val="30"/>
        </w:rPr>
        <w:br/>
      </w:r>
      <w:r w:rsidR="00F0361B" w:rsidRPr="003C071F">
        <w:rPr>
          <w:position w:val="-248"/>
        </w:rPr>
        <w:object w:dxaOrig="7300" w:dyaOrig="5080">
          <v:shape id="_x0000_i1060" type="#_x0000_t75" style="width:364.8pt;height:253.8pt" o:ole="">
            <v:imagedata r:id="rId52" o:title=""/>
          </v:shape>
          <o:OLEObject Type="Embed" ProgID="Equation.DSMT4" ShapeID="_x0000_i1060" DrawAspect="Content" ObjectID="_1618312475" r:id="rId53"/>
        </w:object>
      </w:r>
    </w:p>
    <w:p w:rsidR="00BB0732" w:rsidRPr="00354A80" w:rsidRDefault="00BB0732"/>
    <w:p w:rsidR="003878CC" w:rsidRPr="00FE1F01" w:rsidRDefault="003878CC" w:rsidP="00FE1F01">
      <w:pPr>
        <w:pStyle w:val="3"/>
      </w:pPr>
      <w:r w:rsidRPr="00FE1F01">
        <w:lastRenderedPageBreak/>
        <w:t>对通行能力的分析</w:t>
      </w:r>
    </w:p>
    <w:p w:rsidR="003878CC" w:rsidRPr="00FE1F01" w:rsidRDefault="003878CC" w:rsidP="00FE1F01">
      <w:pPr>
        <w:pStyle w:val="4"/>
      </w:pPr>
      <w:r w:rsidRPr="00FE1F01">
        <w:t>1、</w:t>
      </w:r>
      <w:r w:rsidRPr="00FE1F01">
        <w:rPr>
          <w:rFonts w:hint="eastAsia"/>
        </w:rPr>
        <w:t>理想</w:t>
      </w:r>
      <w:r w:rsidRPr="00FE1F01">
        <w:t>的通行能力</w:t>
      </w:r>
    </w:p>
    <w:p w:rsidR="003878CC" w:rsidRDefault="003878CC" w:rsidP="003878CC">
      <w:r>
        <w:t xml:space="preserve">   </w:t>
      </w:r>
      <w:r>
        <w:rPr>
          <w:rFonts w:hint="eastAsia"/>
        </w:rPr>
        <w:t>理想的通行能力市值在理想的道路与交通条件下的通行能力。</w:t>
      </w:r>
    </w:p>
    <w:p w:rsidR="003878CC" w:rsidRDefault="003878CC" w:rsidP="003878CC">
      <w:r>
        <w:tab/>
      </w:r>
      <w:r>
        <w:rPr>
          <w:rFonts w:hint="eastAsia"/>
        </w:rPr>
        <w:t xml:space="preserve">理想条件: </w:t>
      </w:r>
      <w:r>
        <w:t>&lt;1&gt;</w:t>
      </w:r>
      <w:r>
        <w:rPr>
          <w:rFonts w:hint="eastAsia"/>
        </w:rPr>
        <w:t>车道宽度合理</w:t>
      </w:r>
    </w:p>
    <w:p w:rsidR="003878CC" w:rsidRDefault="003878CC" w:rsidP="003878CC">
      <w:r>
        <w:tab/>
      </w:r>
      <w:r>
        <w:tab/>
      </w:r>
      <w:r>
        <w:tab/>
        <w:t xml:space="preserve"> &lt;2&gt;</w:t>
      </w:r>
      <w:r>
        <w:rPr>
          <w:rFonts w:hint="eastAsia"/>
        </w:rPr>
        <w:t>侧向净宽充足</w:t>
      </w:r>
    </w:p>
    <w:p w:rsidR="003878CC" w:rsidRDefault="003878CC" w:rsidP="003878CC">
      <w:r>
        <w:tab/>
      </w:r>
      <w:r>
        <w:tab/>
      </w:r>
      <w:r>
        <w:tab/>
        <w:t xml:space="preserve"> &lt;3&gt;</w:t>
      </w:r>
      <w:r>
        <w:rPr>
          <w:rFonts w:hint="eastAsia"/>
        </w:rPr>
        <w:t>车辆整体较大部分为市面上较为普遍的轿车类型</w:t>
      </w:r>
    </w:p>
    <w:p w:rsidR="003878CC" w:rsidRDefault="003878CC" w:rsidP="003878CC">
      <w:r>
        <w:tab/>
      </w:r>
      <w:r>
        <w:tab/>
      </w:r>
      <w:r>
        <w:tab/>
        <w:t xml:space="preserve"> &lt;4&gt;</w:t>
      </w:r>
      <w:r>
        <w:rPr>
          <w:rFonts w:hint="eastAsia"/>
        </w:rPr>
        <w:t>驾驶员技术熟练，遵守交通法则</w:t>
      </w:r>
    </w:p>
    <w:p w:rsidR="003878CC" w:rsidRDefault="003878CC" w:rsidP="003878CC"/>
    <w:p w:rsidR="003878CC" w:rsidRPr="00FE1F01" w:rsidRDefault="00FE1F01" w:rsidP="00FE1F01">
      <w:pPr>
        <w:pStyle w:val="4"/>
      </w:pPr>
      <w:r w:rsidRPr="00FE1F01">
        <w:t>2、情况假设</w:t>
      </w:r>
      <w:r w:rsidRPr="00FE1F01">
        <w:rPr>
          <w:rFonts w:hint="eastAsia"/>
        </w:rPr>
        <w:t>根据实际生活中的一般情况假设当信号灯变为绿灯时道路的情况</w:t>
      </w:r>
    </w:p>
    <w:p w:rsidR="00FE1F01" w:rsidRDefault="00FE1F01" w:rsidP="003878CC"/>
    <w:p w:rsidR="003878CC" w:rsidRDefault="003878CC" w:rsidP="003878CC">
      <w:pPr>
        <w:numPr>
          <w:ilvl w:val="0"/>
          <w:numId w:val="1"/>
        </w:numPr>
      </w:pPr>
      <w:r>
        <w:rPr>
          <w:rFonts w:hint="eastAsia"/>
        </w:rPr>
        <w:t>在相位红灯周期中已经积累较长一段车辆于交通线前待信号灯变为绿灯时方可行使，且十字路口的车辆穿行秩序良好，不会发生阻塞；</w:t>
      </w:r>
    </w:p>
    <w:p w:rsidR="003878CC" w:rsidRDefault="003878CC" w:rsidP="003878CC">
      <w:pPr>
        <w:numPr>
          <w:ilvl w:val="0"/>
          <w:numId w:val="1"/>
        </w:numPr>
      </w:pPr>
      <w:r>
        <w:rPr>
          <w:rFonts w:hint="eastAsia"/>
        </w:rPr>
        <w:t>所有的车辆都是直行穿过路口，不拐弯行驶，并且只考虑马路一侧或单行线上的车辆；</w:t>
      </w:r>
    </w:p>
    <w:p w:rsidR="003878CC" w:rsidRDefault="003878CC" w:rsidP="003878CC">
      <w:pPr>
        <w:numPr>
          <w:ilvl w:val="0"/>
          <w:numId w:val="1"/>
        </w:numPr>
      </w:pPr>
      <w:r>
        <w:rPr>
          <w:rFonts w:hint="eastAsia"/>
        </w:rPr>
        <w:t>所有的车辆都相同，并且都是从静止状态匀加速启动；</w:t>
      </w:r>
    </w:p>
    <w:p w:rsidR="003878CC" w:rsidRDefault="003878CC" w:rsidP="003878CC">
      <w:pPr>
        <w:numPr>
          <w:ilvl w:val="0"/>
          <w:numId w:val="1"/>
        </w:numPr>
      </w:pPr>
      <w:r>
        <w:rPr>
          <w:rFonts w:hint="eastAsia"/>
        </w:rPr>
        <w:t>红灯时等待的每相邻两辆车之间的距离相等；</w:t>
      </w:r>
    </w:p>
    <w:p w:rsidR="003878CC" w:rsidRDefault="003878CC" w:rsidP="003878CC">
      <w:pPr>
        <w:numPr>
          <w:ilvl w:val="0"/>
          <w:numId w:val="1"/>
        </w:numPr>
      </w:pPr>
      <w:r>
        <w:rPr>
          <w:rFonts w:hint="eastAsia"/>
        </w:rPr>
        <w:t>前一辆车启动后，下一辆车启动的延迟时间相等。</w:t>
      </w:r>
    </w:p>
    <w:p w:rsidR="003878CC" w:rsidRPr="006E7179" w:rsidRDefault="003878CC" w:rsidP="003878CC"/>
    <w:p w:rsidR="00354A80" w:rsidRPr="003878CC" w:rsidRDefault="00354A80"/>
    <w:p w:rsidR="00354A80" w:rsidRDefault="00354A80">
      <w:bookmarkStart w:id="0" w:name="_GoBack"/>
      <w:bookmarkEnd w:id="0"/>
    </w:p>
    <w:sectPr w:rsidR="00354A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164E" w:rsidRDefault="001B164E" w:rsidP="00354A80">
      <w:r>
        <w:separator/>
      </w:r>
    </w:p>
  </w:endnote>
  <w:endnote w:type="continuationSeparator" w:id="0">
    <w:p w:rsidR="001B164E" w:rsidRDefault="001B164E" w:rsidP="00354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164E" w:rsidRDefault="001B164E" w:rsidP="00354A80">
      <w:r>
        <w:separator/>
      </w:r>
    </w:p>
  </w:footnote>
  <w:footnote w:type="continuationSeparator" w:id="0">
    <w:p w:rsidR="001B164E" w:rsidRDefault="001B164E" w:rsidP="00354A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6B99"/>
    <w:multiLevelType w:val="hybridMultilevel"/>
    <w:tmpl w:val="80F6D5C8"/>
    <w:lvl w:ilvl="0" w:tplc="892CE0E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3E11602D"/>
    <w:multiLevelType w:val="hybridMultilevel"/>
    <w:tmpl w:val="09021368"/>
    <w:lvl w:ilvl="0" w:tplc="00840174">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6401AF"/>
    <w:multiLevelType w:val="hybridMultilevel"/>
    <w:tmpl w:val="1B281C06"/>
    <w:lvl w:ilvl="0" w:tplc="6E041266">
      <w:start w:val="1"/>
      <w:numFmt w:val="decimal"/>
      <w:lvlText w:val="（%1）"/>
      <w:lvlJc w:val="left"/>
      <w:pPr>
        <w:tabs>
          <w:tab w:val="num" w:pos="1287"/>
        </w:tabs>
        <w:ind w:left="1287" w:hanging="720"/>
      </w:pPr>
      <w:rPr>
        <w:rFonts w:hint="default"/>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027"/>
    <w:rsid w:val="001B164E"/>
    <w:rsid w:val="001B40A3"/>
    <w:rsid w:val="001B5CC2"/>
    <w:rsid w:val="0030291E"/>
    <w:rsid w:val="003427AA"/>
    <w:rsid w:val="00343117"/>
    <w:rsid w:val="00354A80"/>
    <w:rsid w:val="003571CF"/>
    <w:rsid w:val="00380F58"/>
    <w:rsid w:val="003878CC"/>
    <w:rsid w:val="003B4D13"/>
    <w:rsid w:val="003C071F"/>
    <w:rsid w:val="004022FF"/>
    <w:rsid w:val="005A1027"/>
    <w:rsid w:val="00620279"/>
    <w:rsid w:val="006E7179"/>
    <w:rsid w:val="00713CC3"/>
    <w:rsid w:val="007319F1"/>
    <w:rsid w:val="00765089"/>
    <w:rsid w:val="00781481"/>
    <w:rsid w:val="007A7CFF"/>
    <w:rsid w:val="00803628"/>
    <w:rsid w:val="008365AD"/>
    <w:rsid w:val="00916B0B"/>
    <w:rsid w:val="009441A0"/>
    <w:rsid w:val="00957DC5"/>
    <w:rsid w:val="009805E4"/>
    <w:rsid w:val="00A7040C"/>
    <w:rsid w:val="00AD48BF"/>
    <w:rsid w:val="00B9671C"/>
    <w:rsid w:val="00BB0732"/>
    <w:rsid w:val="00CF17E7"/>
    <w:rsid w:val="00DC3C63"/>
    <w:rsid w:val="00DE42C2"/>
    <w:rsid w:val="00DF4BA2"/>
    <w:rsid w:val="00E10A60"/>
    <w:rsid w:val="00E41EC9"/>
    <w:rsid w:val="00E72D15"/>
    <w:rsid w:val="00EB5049"/>
    <w:rsid w:val="00F0361B"/>
    <w:rsid w:val="00F31B8C"/>
    <w:rsid w:val="00F6160E"/>
    <w:rsid w:val="00F73DA6"/>
    <w:rsid w:val="00F85357"/>
    <w:rsid w:val="00FE1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14569B-0A6E-48CD-BEB1-AF0A318F0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一级标题"/>
    <w:basedOn w:val="a"/>
    <w:next w:val="a"/>
    <w:link w:val="10"/>
    <w:uiPriority w:val="9"/>
    <w:qFormat/>
    <w:rsid w:val="00A7040C"/>
    <w:pPr>
      <w:keepNext/>
      <w:keepLines/>
      <w:spacing w:before="340" w:after="330" w:line="578" w:lineRule="auto"/>
      <w:outlineLvl w:val="0"/>
    </w:pPr>
    <w:rPr>
      <w:b/>
      <w:bCs/>
      <w:kern w:val="44"/>
      <w:sz w:val="36"/>
      <w:szCs w:val="44"/>
    </w:rPr>
  </w:style>
  <w:style w:type="paragraph" w:styleId="2">
    <w:name w:val="heading 2"/>
    <w:aliases w:val="二级标题"/>
    <w:basedOn w:val="a"/>
    <w:next w:val="a"/>
    <w:link w:val="20"/>
    <w:uiPriority w:val="9"/>
    <w:unhideWhenUsed/>
    <w:qFormat/>
    <w:rsid w:val="00A7040C"/>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aliases w:val="三级标题"/>
    <w:basedOn w:val="a"/>
    <w:next w:val="a"/>
    <w:link w:val="30"/>
    <w:uiPriority w:val="9"/>
    <w:unhideWhenUsed/>
    <w:qFormat/>
    <w:rsid w:val="00A7040C"/>
    <w:pPr>
      <w:keepNext/>
      <w:keepLines/>
      <w:spacing w:before="260" w:after="260" w:line="416" w:lineRule="auto"/>
      <w:outlineLvl w:val="2"/>
    </w:pPr>
    <w:rPr>
      <w:b/>
      <w:bCs/>
      <w:sz w:val="28"/>
      <w:szCs w:val="32"/>
    </w:rPr>
  </w:style>
  <w:style w:type="paragraph" w:styleId="4">
    <w:name w:val="heading 4"/>
    <w:aliases w:val="四级标题"/>
    <w:basedOn w:val="a"/>
    <w:next w:val="a"/>
    <w:link w:val="40"/>
    <w:uiPriority w:val="9"/>
    <w:unhideWhenUsed/>
    <w:qFormat/>
    <w:rsid w:val="00380F58"/>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4A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4A80"/>
    <w:rPr>
      <w:sz w:val="18"/>
      <w:szCs w:val="18"/>
    </w:rPr>
  </w:style>
  <w:style w:type="paragraph" w:styleId="a5">
    <w:name w:val="footer"/>
    <w:basedOn w:val="a"/>
    <w:link w:val="a6"/>
    <w:uiPriority w:val="99"/>
    <w:unhideWhenUsed/>
    <w:rsid w:val="00354A80"/>
    <w:pPr>
      <w:tabs>
        <w:tab w:val="center" w:pos="4153"/>
        <w:tab w:val="right" w:pos="8306"/>
      </w:tabs>
      <w:snapToGrid w:val="0"/>
      <w:jc w:val="left"/>
    </w:pPr>
    <w:rPr>
      <w:sz w:val="18"/>
      <w:szCs w:val="18"/>
    </w:rPr>
  </w:style>
  <w:style w:type="character" w:customStyle="1" w:styleId="a6">
    <w:name w:val="页脚 字符"/>
    <w:basedOn w:val="a0"/>
    <w:link w:val="a5"/>
    <w:uiPriority w:val="99"/>
    <w:rsid w:val="00354A80"/>
    <w:rPr>
      <w:sz w:val="18"/>
      <w:szCs w:val="18"/>
    </w:rPr>
  </w:style>
  <w:style w:type="character" w:customStyle="1" w:styleId="10">
    <w:name w:val="标题 1 字符"/>
    <w:aliases w:val="一级标题 字符"/>
    <w:basedOn w:val="a0"/>
    <w:link w:val="1"/>
    <w:uiPriority w:val="9"/>
    <w:rsid w:val="00A7040C"/>
    <w:rPr>
      <w:b/>
      <w:bCs/>
      <w:kern w:val="44"/>
      <w:sz w:val="36"/>
      <w:szCs w:val="44"/>
    </w:rPr>
  </w:style>
  <w:style w:type="character" w:customStyle="1" w:styleId="20">
    <w:name w:val="标题 2 字符"/>
    <w:aliases w:val="二级标题 字符"/>
    <w:basedOn w:val="a0"/>
    <w:link w:val="2"/>
    <w:uiPriority w:val="9"/>
    <w:rsid w:val="00A7040C"/>
    <w:rPr>
      <w:rFonts w:asciiTheme="majorHAnsi" w:eastAsiaTheme="majorEastAsia" w:hAnsiTheme="majorHAnsi" w:cstheme="majorBidi"/>
      <w:b/>
      <w:bCs/>
      <w:sz w:val="30"/>
      <w:szCs w:val="32"/>
    </w:rPr>
  </w:style>
  <w:style w:type="character" w:customStyle="1" w:styleId="30">
    <w:name w:val="标题 3 字符"/>
    <w:aliases w:val="三级标题 字符"/>
    <w:basedOn w:val="a0"/>
    <w:link w:val="3"/>
    <w:uiPriority w:val="9"/>
    <w:rsid w:val="00A7040C"/>
    <w:rPr>
      <w:b/>
      <w:bCs/>
      <w:sz w:val="28"/>
      <w:szCs w:val="32"/>
    </w:rPr>
  </w:style>
  <w:style w:type="paragraph" w:styleId="a7">
    <w:name w:val="List Paragraph"/>
    <w:basedOn w:val="a"/>
    <w:uiPriority w:val="34"/>
    <w:qFormat/>
    <w:rsid w:val="007A7CFF"/>
    <w:pPr>
      <w:ind w:firstLineChars="200" w:firstLine="420"/>
    </w:pPr>
  </w:style>
  <w:style w:type="character" w:customStyle="1" w:styleId="40">
    <w:name w:val="标题 4 字符"/>
    <w:aliases w:val="四级标题 字符"/>
    <w:basedOn w:val="a0"/>
    <w:link w:val="4"/>
    <w:uiPriority w:val="9"/>
    <w:rsid w:val="00380F58"/>
    <w:rPr>
      <w:rFonts w:asciiTheme="majorHAnsi" w:eastAsiaTheme="majorEastAsia" w:hAnsiTheme="majorHAnsi" w:cstheme="majorBidi"/>
      <w:b/>
      <w:bCs/>
      <w:szCs w:val="28"/>
    </w:rPr>
  </w:style>
  <w:style w:type="table" w:styleId="a8">
    <w:name w:val="Table Grid"/>
    <w:basedOn w:val="a1"/>
    <w:uiPriority w:val="39"/>
    <w:rsid w:val="007319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BB0732"/>
    <w:rPr>
      <w:sz w:val="18"/>
      <w:szCs w:val="18"/>
    </w:rPr>
  </w:style>
  <w:style w:type="character" w:customStyle="1" w:styleId="aa">
    <w:name w:val="批注框文本 字符"/>
    <w:basedOn w:val="a0"/>
    <w:link w:val="a9"/>
    <w:uiPriority w:val="99"/>
    <w:semiHidden/>
    <w:rsid w:val="00BB07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987990">
      <w:bodyDiv w:val="1"/>
      <w:marLeft w:val="0"/>
      <w:marRight w:val="0"/>
      <w:marTop w:val="0"/>
      <w:marBottom w:val="0"/>
      <w:divBdr>
        <w:top w:val="none" w:sz="0" w:space="0" w:color="auto"/>
        <w:left w:val="none" w:sz="0" w:space="0" w:color="auto"/>
        <w:bottom w:val="none" w:sz="0" w:space="0" w:color="auto"/>
        <w:right w:val="none" w:sz="0" w:space="0" w:color="auto"/>
      </w:divBdr>
      <w:divsChild>
        <w:div w:id="384108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6.wmf"/><Relationship Id="rId21" Type="http://schemas.openxmlformats.org/officeDocument/2006/relationships/image" Target="media/image8.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0.wmf"/><Relationship Id="rId50" Type="http://schemas.openxmlformats.org/officeDocument/2006/relationships/image" Target="media/image21.wmf"/><Relationship Id="rId55"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3.wmf"/><Relationship Id="rId38" Type="http://schemas.openxmlformats.org/officeDocument/2006/relationships/oleObject" Target="embeddings/oleObject17.bin"/><Relationship Id="rId46" Type="http://schemas.openxmlformats.org/officeDocument/2006/relationships/oleObject" Target="embeddings/oleObject21.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7.wmf"/><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image" Target="media/image15.wmf"/><Relationship Id="rId40" Type="http://schemas.openxmlformats.org/officeDocument/2006/relationships/oleObject" Target="embeddings/oleObject18.bin"/><Relationship Id="rId45" Type="http://schemas.openxmlformats.org/officeDocument/2006/relationships/image" Target="media/image19.wmf"/><Relationship Id="rId53" Type="http://schemas.openxmlformats.org/officeDocument/2006/relationships/oleObject" Target="embeddings/oleObject25.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oleObject" Target="embeddings/oleObject23.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image" Target="media/image22.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2.bin"/><Relationship Id="rId8" Type="http://schemas.openxmlformats.org/officeDocument/2006/relationships/oleObject" Target="embeddings/oleObject1.bin"/><Relationship Id="rId51" Type="http://schemas.openxmlformats.org/officeDocument/2006/relationships/oleObject" Target="embeddings/oleObject24.bin"/><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cp:revision>
  <dcterms:created xsi:type="dcterms:W3CDTF">2019-05-01T03:49:00Z</dcterms:created>
  <dcterms:modified xsi:type="dcterms:W3CDTF">2019-05-02T06:26:00Z</dcterms:modified>
</cp:coreProperties>
</file>