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816C77" w14:textId="2B8436AF" w:rsidR="00957DC5" w:rsidRDefault="00BC7433" w:rsidP="00BC7433">
      <w:pPr>
        <w:pStyle w:val="1"/>
      </w:pPr>
      <w:r>
        <w:rPr>
          <w:rFonts w:hint="eastAsia"/>
        </w:rPr>
        <w:t>模型2的建立：停车波与启动波模型</w:t>
      </w:r>
    </w:p>
    <w:p w14:paraId="0A32B1CB" w14:textId="48D45709" w:rsidR="00E90B64" w:rsidRPr="004E4E1B" w:rsidRDefault="004E4E1B" w:rsidP="004E4E1B">
      <w:pPr>
        <w:pStyle w:val="2"/>
        <w:ind w:firstLine="420"/>
        <w:jc w:val="center"/>
      </w:pPr>
      <w:r w:rsidRPr="004E4E1B">
        <w:t>模型</w:t>
      </w:r>
      <w:proofErr w:type="gramStart"/>
      <w:r w:rsidRPr="004E4E1B">
        <w:t>一</w:t>
      </w:r>
      <w:proofErr w:type="gramEnd"/>
      <w:r w:rsidRPr="004E4E1B">
        <w:rPr>
          <w:rFonts w:hint="eastAsia"/>
        </w:rPr>
        <w:t>:</w:t>
      </w:r>
      <w:r w:rsidRPr="004E4E1B">
        <w:t>求车</w:t>
      </w:r>
      <w:r w:rsidRPr="004E4E1B">
        <w:rPr>
          <w:rFonts w:hint="eastAsia"/>
        </w:rPr>
        <w:t>队长度</w:t>
      </w:r>
    </w:p>
    <w:p w14:paraId="7C9CFB65" w14:textId="29FF6E9E" w:rsidR="00BC7433" w:rsidRPr="004E4E1B" w:rsidRDefault="00F75963" w:rsidP="004E4E1B">
      <w:pPr>
        <w:pStyle w:val="3"/>
      </w:pPr>
      <w:r w:rsidRPr="004E4E1B">
        <w:rPr>
          <w:rFonts w:hint="eastAsia"/>
        </w:rPr>
        <w:t>1</w:t>
      </w:r>
      <w:r w:rsidRPr="004E4E1B">
        <w:t>、</w:t>
      </w:r>
      <w:r w:rsidR="00BC7433" w:rsidRPr="004E4E1B">
        <w:t>传统的停车波与启动波模型</w:t>
      </w:r>
    </w:p>
    <w:p w14:paraId="117AECA4" w14:textId="77353781" w:rsidR="00BC7433" w:rsidRDefault="00BC7433" w:rsidP="00BC7433">
      <w:pPr>
        <w:pStyle w:val="3"/>
      </w:pPr>
      <w:r>
        <w:rPr>
          <w:rFonts w:hint="eastAsia"/>
        </w:rPr>
        <w:t>格林希尔模型：</w:t>
      </w:r>
    </w:p>
    <w:p w14:paraId="52409BE1" w14:textId="77777777" w:rsidR="00EA24CB" w:rsidRDefault="00EA24CB" w:rsidP="00EF1ED7">
      <w:r>
        <w:rPr>
          <w:rFonts w:hint="eastAsia"/>
        </w:rPr>
        <w:t xml:space="preserve">停车波波速公式 </w:t>
      </w:r>
    </w:p>
    <w:p w14:paraId="2191DA89" w14:textId="4FB79E4C" w:rsidR="00EF1ED7" w:rsidRDefault="00EA24CB" w:rsidP="00EF1ED7">
      <w:r w:rsidRPr="00F576CF">
        <w:rPr>
          <w:position w:val="-26"/>
        </w:rPr>
        <w:object w:dxaOrig="1260" w:dyaOrig="639" w14:anchorId="1075A3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31.8pt" o:ole="">
            <v:imagedata r:id="rId8" o:title=""/>
          </v:shape>
          <o:OLEObject Type="Embed" ProgID="Equation.DSMT4" ShapeID="_x0000_i1025" DrawAspect="Content" ObjectID="_1618261345" r:id="rId9"/>
        </w:object>
      </w:r>
    </w:p>
    <w:p w14:paraId="78996A4F" w14:textId="4E5AA2FC" w:rsidR="00EA24CB" w:rsidRDefault="00EA24CB" w:rsidP="00EF1ED7">
      <w:r>
        <w:rPr>
          <w:rFonts w:hint="eastAsia"/>
        </w:rPr>
        <w:t>公式中</w:t>
      </w:r>
      <w:r>
        <w:t>:</w:t>
      </w:r>
      <w:r w:rsidRPr="00EA24CB">
        <w:t xml:space="preserve"> </w:t>
      </w:r>
      <w:r w:rsidRPr="00F576CF">
        <w:rPr>
          <w:position w:val="-8"/>
        </w:rPr>
        <w:object w:dxaOrig="220" w:dyaOrig="300" w14:anchorId="63128300">
          <v:shape id="_x0000_i1027" type="#_x0000_t75" style="width:10.8pt;height:15pt" o:ole="">
            <v:imagedata r:id="rId10" o:title=""/>
          </v:shape>
          <o:OLEObject Type="Embed" ProgID="Equation.DSMT4" ShapeID="_x0000_i1027" DrawAspect="Content" ObjectID="_1618261346" r:id="rId11"/>
        </w:object>
      </w:r>
      <w:r>
        <w:rPr>
          <w:rFonts w:hint="eastAsia"/>
        </w:rPr>
        <w:t>为车辆阻塞时的密度，</w:t>
      </w:r>
      <w:r w:rsidRPr="00F576CF">
        <w:rPr>
          <w:position w:val="-8"/>
        </w:rPr>
        <w:object w:dxaOrig="240" w:dyaOrig="240" w14:anchorId="51C63C00">
          <v:shape id="_x0000_i1028" type="#_x0000_t75" style="width:12pt;height:12pt" o:ole="">
            <v:imagedata r:id="rId12" o:title=""/>
          </v:shape>
          <o:OLEObject Type="Embed" ProgID="Equation.DSMT4" ShapeID="_x0000_i1028" DrawAspect="Content" ObjectID="_1618261347" r:id="rId13"/>
        </w:object>
      </w:r>
      <w:r>
        <w:rPr>
          <w:rFonts w:hint="eastAsia"/>
        </w:rPr>
        <w:t>为车辆正常行驶时的自由流密度</w:t>
      </w:r>
    </w:p>
    <w:p w14:paraId="062B8C72" w14:textId="5F920BB1" w:rsidR="00EA24CB" w:rsidRDefault="00EA24CB" w:rsidP="00EF1ED7">
      <w:r>
        <w:rPr>
          <w:rFonts w:hint="eastAsia"/>
        </w:rPr>
        <w:t>令</w:t>
      </w:r>
      <w:r w:rsidRPr="00F576CF">
        <w:rPr>
          <w:position w:val="-26"/>
        </w:rPr>
        <w:object w:dxaOrig="720" w:dyaOrig="639" w14:anchorId="6C074E71">
          <v:shape id="_x0000_i1031" type="#_x0000_t75" style="width:36pt;height:31.8pt" o:ole="">
            <v:imagedata r:id="rId14" o:title=""/>
          </v:shape>
          <o:OLEObject Type="Embed" ProgID="Equation.DSMT4" ShapeID="_x0000_i1031" DrawAspect="Content" ObjectID="_1618261348" r:id="rId15"/>
        </w:object>
      </w:r>
      <w:r>
        <w:rPr>
          <w:rFonts w:hint="eastAsia"/>
        </w:rPr>
        <w:t>，则称</w:t>
      </w:r>
      <w:r w:rsidRPr="00F576CF">
        <w:rPr>
          <w:position w:val="-4"/>
        </w:rPr>
        <w:object w:dxaOrig="279" w:dyaOrig="200" w14:anchorId="728D47C0">
          <v:shape id="_x0000_i1032" type="#_x0000_t75" style="width:13.8pt;height:10.2pt" o:ole="">
            <v:imagedata r:id="rId16" o:title=""/>
          </v:shape>
          <o:OLEObject Type="Embed" ProgID="Equation.DSMT4" ShapeID="_x0000_i1032" DrawAspect="Content" ObjectID="_1618261349" r:id="rId17"/>
        </w:object>
      </w:r>
      <w:r>
        <w:rPr>
          <w:rFonts w:hint="eastAsia"/>
        </w:rPr>
        <w:t>为标准化密度，则有:</w:t>
      </w:r>
    </w:p>
    <w:p w14:paraId="00D77BD7" w14:textId="47159D7F" w:rsidR="00EA24CB" w:rsidRPr="00EA24CB" w:rsidRDefault="00EA24CB" w:rsidP="00EF1ED7">
      <w:pPr>
        <w:rPr>
          <w:rFonts w:hint="eastAsia"/>
        </w:rPr>
      </w:pPr>
      <w:r w:rsidRPr="00F576CF">
        <w:rPr>
          <w:position w:val="-10"/>
        </w:rPr>
        <w:object w:dxaOrig="1320" w:dyaOrig="320" w14:anchorId="11092907">
          <v:shape id="_x0000_i1035" type="#_x0000_t75" style="width:66pt;height:16.2pt" o:ole="">
            <v:imagedata r:id="rId18" o:title=""/>
          </v:shape>
          <o:OLEObject Type="Embed" ProgID="Equation.DSMT4" ShapeID="_x0000_i1035" DrawAspect="Content" ObjectID="_1618261350" r:id="rId19"/>
        </w:object>
      </w:r>
      <w:r>
        <w:rPr>
          <w:rFonts w:hint="eastAsia"/>
        </w:rPr>
        <w:t>和</w:t>
      </w:r>
      <w:r w:rsidRPr="00F576CF">
        <w:rPr>
          <w:position w:val="-10"/>
        </w:rPr>
        <w:object w:dxaOrig="1380" w:dyaOrig="320" w14:anchorId="3A5E19EE">
          <v:shape id="_x0000_i1036" type="#_x0000_t75" style="width:69pt;height:16.2pt" o:ole="">
            <v:imagedata r:id="rId20" o:title=""/>
          </v:shape>
          <o:OLEObject Type="Embed" ProgID="Equation.DSMT4" ShapeID="_x0000_i1036" DrawAspect="Content" ObjectID="_1618261351" r:id="rId21"/>
        </w:object>
      </w:r>
    </w:p>
    <w:p w14:paraId="6AEA99D6" w14:textId="5AABE2E3" w:rsidR="00BC7433" w:rsidRDefault="00EA24CB" w:rsidP="00BC7433">
      <w:r w:rsidRPr="00F576CF">
        <w:rPr>
          <w:position w:val="-6"/>
        </w:rPr>
        <w:object w:dxaOrig="240" w:dyaOrig="220" w14:anchorId="6D631672">
          <v:shape id="_x0000_i1037" type="#_x0000_t75" style="width:12pt;height:10.8pt" o:ole="">
            <v:imagedata r:id="rId22" o:title=""/>
          </v:shape>
          <o:OLEObject Type="Embed" ProgID="Equation.DSMT4" ShapeID="_x0000_i1037" DrawAspect="Content" ObjectID="_1618261352" r:id="rId23"/>
        </w:object>
      </w:r>
      <w:r>
        <w:rPr>
          <w:rFonts w:hint="eastAsia"/>
        </w:rPr>
        <w:t>为绿灯起始时的速度</w:t>
      </w:r>
      <w:r w:rsidRPr="00F576CF">
        <w:rPr>
          <w:position w:val="-6"/>
        </w:rPr>
        <w:object w:dxaOrig="260" w:dyaOrig="220" w14:anchorId="362BE758">
          <v:shape id="_x0000_i1038" type="#_x0000_t75" style="width:13.2pt;height:10.8pt" o:ole="">
            <v:imagedata r:id="rId24" o:title=""/>
          </v:shape>
          <o:OLEObject Type="Embed" ProgID="Equation.DSMT4" ShapeID="_x0000_i1038" DrawAspect="Content" ObjectID="_1618261353" r:id="rId25"/>
        </w:object>
      </w:r>
      <w:r>
        <w:rPr>
          <w:rFonts w:hint="eastAsia"/>
        </w:rPr>
        <w:t>为绿灯结束时即黄灯开始时的速度</w:t>
      </w:r>
    </w:p>
    <w:p w14:paraId="0F2BF995" w14:textId="35C46A7D" w:rsidR="00EA24CB" w:rsidRDefault="00EA24CB" w:rsidP="00BC7433">
      <w:r>
        <w:rPr>
          <w:rFonts w:hint="eastAsia"/>
        </w:rPr>
        <w:t>将以上两速度带入波速公式求得:</w:t>
      </w:r>
    </w:p>
    <w:p w14:paraId="4B36197F" w14:textId="0FA81512" w:rsidR="00EA24CB" w:rsidRDefault="00EA24CB" w:rsidP="00BC7433">
      <w:r w:rsidRPr="00F576CF">
        <w:rPr>
          <w:position w:val="-24"/>
        </w:rPr>
        <w:object w:dxaOrig="3780" w:dyaOrig="620" w14:anchorId="28B22D1F">
          <v:shape id="_x0000_i1041" type="#_x0000_t75" style="width:189pt;height:31.2pt" o:ole="">
            <v:imagedata r:id="rId26" o:title=""/>
          </v:shape>
          <o:OLEObject Type="Embed" ProgID="Equation.DSMT4" ShapeID="_x0000_i1041" DrawAspect="Content" ObjectID="_1618261354" r:id="rId27"/>
        </w:object>
      </w:r>
    </w:p>
    <w:p w14:paraId="3E3D0451" w14:textId="336B1294" w:rsidR="00EA24CB" w:rsidRPr="00BC7433" w:rsidRDefault="00EA24CB" w:rsidP="00BC7433">
      <w:pPr>
        <w:rPr>
          <w:rFonts w:hint="eastAsia"/>
        </w:rPr>
      </w:pPr>
      <w:r w:rsidRPr="00F576CF">
        <w:rPr>
          <w:position w:val="-6"/>
        </w:rPr>
        <w:object w:dxaOrig="260" w:dyaOrig="279" w14:anchorId="5864E8D1">
          <v:shape id="_x0000_i1043" type="#_x0000_t75" style="width:13.2pt;height:13.8pt" o:ole="">
            <v:imagedata r:id="rId28" o:title=""/>
          </v:shape>
          <o:OLEObject Type="Embed" ProgID="Equation.DSMT4" ShapeID="_x0000_i1043" DrawAspect="Content" ObjectID="_1618261355" r:id="rId29"/>
        </w:object>
      </w:r>
      <w:r>
        <w:rPr>
          <w:rFonts w:hint="eastAsia"/>
        </w:rPr>
        <w:t>、</w:t>
      </w:r>
      <w:r w:rsidRPr="00F576CF">
        <w:rPr>
          <w:position w:val="-6"/>
        </w:rPr>
        <w:object w:dxaOrig="279" w:dyaOrig="279" w14:anchorId="3C4848F5">
          <v:shape id="_x0000_i1044" type="#_x0000_t75" style="width:13.8pt;height:13.8pt" o:ole="">
            <v:imagedata r:id="rId30" o:title=""/>
          </v:shape>
          <o:OLEObject Type="Embed" ProgID="Equation.DSMT4" ShapeID="_x0000_i1044" DrawAspect="Content" ObjectID="_1618261356" r:id="rId31"/>
        </w:object>
      </w:r>
      <w:r>
        <w:rPr>
          <w:rFonts w:hint="eastAsia"/>
        </w:rPr>
        <w:t>分别为绿灯起始和结束时车辆的密度。将上式整理可得</w:t>
      </w:r>
    </w:p>
    <w:p w14:paraId="30F6912D" w14:textId="0C3F9C15" w:rsidR="00BC7433" w:rsidRDefault="00EA24CB" w:rsidP="00BC7433">
      <w:r w:rsidRPr="00F576CF">
        <w:rPr>
          <w:position w:val="-10"/>
        </w:rPr>
        <w:object w:dxaOrig="1939" w:dyaOrig="320" w14:anchorId="0FC764CF">
          <v:shape id="_x0000_i1045" type="#_x0000_t75" style="width:97.2pt;height:16.2pt" o:ole="">
            <v:imagedata r:id="rId32" o:title=""/>
          </v:shape>
          <o:OLEObject Type="Embed" ProgID="Equation.DSMT4" ShapeID="_x0000_i1045" DrawAspect="Content" ObjectID="_1618261357" r:id="rId33"/>
        </w:object>
      </w:r>
      <w:r w:rsidR="003A7AF7">
        <w:t xml:space="preserve">   </w:t>
      </w:r>
      <w:r w:rsidR="003A7AF7">
        <w:rPr>
          <w:rFonts w:hint="eastAsia"/>
        </w:rPr>
        <w:t>(</w:t>
      </w:r>
      <w:r w:rsidR="003A7AF7">
        <w:t>1)</w:t>
      </w:r>
    </w:p>
    <w:p w14:paraId="7F538DF1" w14:textId="09CEC001" w:rsidR="003A7AF7" w:rsidRDefault="003A7AF7" w:rsidP="00BC7433">
      <w:r>
        <w:rPr>
          <w:rFonts w:hint="eastAsia"/>
        </w:rPr>
        <w:t>先假定车流的标准化密度</w:t>
      </w:r>
      <w:r w:rsidRPr="00F576CF">
        <w:rPr>
          <w:position w:val="-4"/>
        </w:rPr>
        <w:object w:dxaOrig="279" w:dyaOrig="200" w14:anchorId="69EF0326">
          <v:shape id="_x0000_i1047" type="#_x0000_t75" style="width:13.8pt;height:10.2pt" o:ole="">
            <v:imagedata r:id="rId34" o:title=""/>
          </v:shape>
          <o:OLEObject Type="Embed" ProgID="Equation.DSMT4" ShapeID="_x0000_i1047" DrawAspect="Content" ObjectID="_1618261358" r:id="rId35"/>
        </w:object>
      </w:r>
      <w:r>
        <w:rPr>
          <w:rFonts w:hint="eastAsia"/>
        </w:rPr>
        <w:t>，在区间内以</w:t>
      </w:r>
      <w:r w:rsidRPr="00F576CF">
        <w:rPr>
          <w:position w:val="-6"/>
        </w:rPr>
        <w:object w:dxaOrig="240" w:dyaOrig="220" w14:anchorId="4BE2DE39">
          <v:shape id="_x0000_i1048" type="#_x0000_t75" style="width:12pt;height:10.8pt" o:ole="">
            <v:imagedata r:id="rId36" o:title=""/>
          </v:shape>
          <o:OLEObject Type="Embed" ProgID="Equation.DSMT4" ShapeID="_x0000_i1048" DrawAspect="Content" ObjectID="_1618261359" r:id="rId37"/>
        </w:object>
      </w:r>
      <w:r>
        <w:rPr>
          <w:rFonts w:hint="eastAsia"/>
        </w:rPr>
        <w:t>作为平均速度行驶。现模拟行驶到交叉停车线处遇到黄灯或红灯车辆停止，此时</w:t>
      </w:r>
      <w:r w:rsidRPr="00F576CF">
        <w:rPr>
          <w:position w:val="-4"/>
        </w:rPr>
        <w:object w:dxaOrig="320" w:dyaOrig="200" w14:anchorId="1E3DF20D">
          <v:shape id="_x0000_i1049" type="#_x0000_t75" style="width:16.2pt;height:10.2pt" o:ole="">
            <v:imagedata r:id="rId38" o:title=""/>
          </v:shape>
          <o:OLEObject Type="Embed" ProgID="Equation.DSMT4" ShapeID="_x0000_i1049" DrawAspect="Content" ObjectID="_1618261360" r:id="rId39"/>
        </w:object>
      </w:r>
      <w:r>
        <w:rPr>
          <w:rFonts w:hint="eastAsia"/>
        </w:rPr>
        <w:t>=</w:t>
      </w:r>
      <w:r>
        <w:t>1</w:t>
      </w:r>
      <w:r>
        <w:rPr>
          <w:rFonts w:hint="eastAsia"/>
        </w:rPr>
        <w:t>，根据(</w:t>
      </w:r>
      <w:r>
        <w:t>1)</w:t>
      </w:r>
      <w:r>
        <w:rPr>
          <w:rFonts w:hint="eastAsia"/>
        </w:rPr>
        <w:t>推导出以下的停车波模型</w:t>
      </w:r>
    </w:p>
    <w:p w14:paraId="5BA896C4" w14:textId="543A145C" w:rsidR="003A7AF7" w:rsidRDefault="003A7AF7" w:rsidP="00BC7433">
      <w:r w:rsidRPr="00F576CF">
        <w:rPr>
          <w:position w:val="-10"/>
        </w:rPr>
        <w:object w:dxaOrig="2540" w:dyaOrig="320" w14:anchorId="7AAB2E49">
          <v:shape id="_x0000_i1053" type="#_x0000_t75" style="width:127.2pt;height:16.2pt" o:ole="">
            <v:imagedata r:id="rId40" o:title=""/>
          </v:shape>
          <o:OLEObject Type="Embed" ProgID="Equation.DSMT4" ShapeID="_x0000_i1053" DrawAspect="Content" ObjectID="_1618261361" r:id="rId41"/>
        </w:object>
      </w:r>
      <w:r>
        <w:t xml:space="preserve">  (2)</w:t>
      </w:r>
    </w:p>
    <w:p w14:paraId="532BF20D" w14:textId="017FE0EE" w:rsidR="003A7AF7" w:rsidRDefault="003A7AF7" w:rsidP="00BC7433">
      <w:r>
        <w:rPr>
          <w:rFonts w:hint="eastAsia"/>
        </w:rPr>
        <w:t>由于信号灯的变化导致车辆停止行驶，且因为人的反应需要时间所以产生停车波，且停车波将以</w:t>
      </w:r>
      <w:r w:rsidRPr="00F576CF">
        <w:rPr>
          <w:position w:val="-8"/>
        </w:rPr>
        <w:object w:dxaOrig="400" w:dyaOrig="240" w14:anchorId="68307EC7">
          <v:shape id="_x0000_i1055" type="#_x0000_t75" style="width:19.8pt;height:12pt" o:ole="">
            <v:imagedata r:id="rId42" o:title=""/>
          </v:shape>
          <o:OLEObject Type="Embed" ProgID="Equation.DSMT4" ShapeID="_x0000_i1055" DrawAspect="Content" ObjectID="_1618261362" r:id="rId43"/>
        </w:object>
      </w:r>
      <w:r>
        <w:rPr>
          <w:rFonts w:hint="eastAsia"/>
        </w:rPr>
        <w:t>的速度向后方传播，经过t秒后，将形成一列长度为</w:t>
      </w:r>
      <w:r w:rsidRPr="00F576CF">
        <w:rPr>
          <w:position w:val="-8"/>
        </w:rPr>
        <w:object w:dxaOrig="480" w:dyaOrig="260" w14:anchorId="06341172">
          <v:shape id="_x0000_i1056" type="#_x0000_t75" style="width:24pt;height:13.2pt" o:ole="">
            <v:imagedata r:id="rId44" o:title=""/>
          </v:shape>
          <o:OLEObject Type="Embed" ProgID="Equation.DSMT4" ShapeID="_x0000_i1056" DrawAspect="Content" ObjectID="_1618261363" r:id="rId45"/>
        </w:object>
      </w:r>
      <w:r>
        <w:rPr>
          <w:rFonts w:hint="eastAsia"/>
        </w:rPr>
        <w:t>的排队车队</w:t>
      </w:r>
    </w:p>
    <w:p w14:paraId="21E4ACEE" w14:textId="1DE5F432" w:rsidR="003A7AF7" w:rsidRPr="00F75963" w:rsidRDefault="003A7AF7" w:rsidP="00F75963">
      <w:pPr>
        <w:pStyle w:val="2"/>
      </w:pPr>
    </w:p>
    <w:p w14:paraId="19D5D3D8" w14:textId="70C77357" w:rsidR="003C7419" w:rsidRPr="00F75963" w:rsidRDefault="00F75963" w:rsidP="004E4E1B">
      <w:pPr>
        <w:pStyle w:val="3"/>
      </w:pPr>
      <w:r w:rsidRPr="00F75963">
        <w:rPr>
          <w:rFonts w:hint="eastAsia"/>
        </w:rPr>
        <w:t>2</w:t>
      </w:r>
      <w:r w:rsidRPr="00F75963">
        <w:t>、</w:t>
      </w:r>
      <w:r w:rsidRPr="00F75963">
        <w:rPr>
          <w:rFonts w:hint="eastAsia"/>
        </w:rPr>
        <w:t>改进</w:t>
      </w:r>
      <w:r w:rsidRPr="00F75963">
        <w:t>的停车波和启动波模型</w:t>
      </w:r>
    </w:p>
    <w:p w14:paraId="3DD79A08" w14:textId="2EA0CEF0" w:rsidR="00F75963" w:rsidRDefault="00F75963" w:rsidP="00F75963">
      <w:pPr>
        <w:pStyle w:val="3"/>
      </w:pPr>
      <w:r w:rsidRPr="00F75963">
        <w:t>格林</w:t>
      </w:r>
      <w:proofErr w:type="gramStart"/>
      <w:r w:rsidRPr="00F75963">
        <w:rPr>
          <w:rFonts w:hint="eastAsia"/>
        </w:rPr>
        <w:t>伯</w:t>
      </w:r>
      <w:proofErr w:type="gramEnd"/>
      <w:r w:rsidRPr="00F75963">
        <w:t>速度</w:t>
      </w:r>
      <w:r w:rsidRPr="00F75963">
        <w:rPr>
          <w:rFonts w:hint="eastAsia"/>
        </w:rPr>
        <w:t>-</w:t>
      </w:r>
      <w:r w:rsidRPr="00F75963">
        <w:t>密度模型</w:t>
      </w:r>
      <w:r w:rsidRPr="00F75963">
        <w:rPr>
          <w:rFonts w:hint="eastAsia"/>
        </w:rPr>
        <w:t>:</w:t>
      </w:r>
    </w:p>
    <w:p w14:paraId="6A2F8A40" w14:textId="493AE507" w:rsidR="00F75963" w:rsidRDefault="00F75963" w:rsidP="00F75963">
      <w:r w:rsidRPr="00F576CF">
        <w:rPr>
          <w:position w:val="-10"/>
        </w:rPr>
        <w:object w:dxaOrig="1460" w:dyaOrig="360" w14:anchorId="05DCEF5A">
          <v:shape id="_x0000_i1059" type="#_x0000_t75" style="width:73.2pt;height:18pt" o:ole="">
            <v:imagedata r:id="rId46" o:title=""/>
          </v:shape>
          <o:OLEObject Type="Embed" ProgID="Equation.DSMT4" ShapeID="_x0000_i1059" DrawAspect="Content" ObjectID="_1618261364" r:id="rId47"/>
        </w:object>
      </w:r>
    </w:p>
    <w:p w14:paraId="73711043" w14:textId="444FD485" w:rsidR="00F75963" w:rsidRDefault="00F75963" w:rsidP="00F75963">
      <w:r>
        <w:rPr>
          <w:rFonts w:hint="eastAsia"/>
        </w:rPr>
        <w:t>上式中:</w:t>
      </w:r>
      <w:r w:rsidRPr="00F75963">
        <w:t xml:space="preserve"> </w:t>
      </w:r>
      <w:r w:rsidRPr="00F576CF">
        <w:rPr>
          <w:position w:val="-6"/>
        </w:rPr>
        <w:object w:dxaOrig="279" w:dyaOrig="220" w14:anchorId="46BCC864">
          <v:shape id="_x0000_i1061" type="#_x0000_t75" style="width:13.8pt;height:10.8pt" o:ole="">
            <v:imagedata r:id="rId48" o:title=""/>
          </v:shape>
          <o:OLEObject Type="Embed" ProgID="Equation.DSMT4" ShapeID="_x0000_i1061" DrawAspect="Content" ObjectID="_1618261365" r:id="rId49"/>
        </w:object>
      </w:r>
      <w:r>
        <w:rPr>
          <w:rFonts w:hint="eastAsia"/>
        </w:rPr>
        <w:t>为汽车在行驶时的最佳速度，即交通流</w:t>
      </w:r>
      <w:r w:rsidR="002D63E4">
        <w:rPr>
          <w:rFonts w:hint="eastAsia"/>
        </w:rPr>
        <w:t>能达到通行能力时的速度，保障交通不拥堵。对于停车波，令</w:t>
      </w:r>
      <w:r w:rsidR="002D63E4" w:rsidRPr="00F576CF">
        <w:rPr>
          <w:position w:val="-8"/>
        </w:rPr>
        <w:object w:dxaOrig="680" w:dyaOrig="300" w14:anchorId="2FA1B71B">
          <v:shape id="_x0000_i1062" type="#_x0000_t75" style="width:34.2pt;height:15pt" o:ole="">
            <v:imagedata r:id="rId50" o:title=""/>
          </v:shape>
          <o:OLEObject Type="Embed" ProgID="Equation.DSMT4" ShapeID="_x0000_i1062" DrawAspect="Content" ObjectID="_1618261366" r:id="rId51"/>
        </w:object>
      </w:r>
      <w:r w:rsidR="002D63E4">
        <w:rPr>
          <w:rFonts w:hint="eastAsia"/>
        </w:rPr>
        <w:t>，</w:t>
      </w:r>
      <w:r w:rsidR="002D63E4" w:rsidRPr="00F576CF">
        <w:rPr>
          <w:position w:val="-6"/>
        </w:rPr>
        <w:object w:dxaOrig="620" w:dyaOrig="279" w14:anchorId="6DD40AFD">
          <v:shape id="_x0000_i1063" type="#_x0000_t75" style="width:31.2pt;height:13.8pt" o:ole="">
            <v:imagedata r:id="rId52" o:title=""/>
          </v:shape>
          <o:OLEObject Type="Embed" ProgID="Equation.DSMT4" ShapeID="_x0000_i1063" DrawAspect="Content" ObjectID="_1618261367" r:id="rId53"/>
        </w:object>
      </w:r>
      <w:r w:rsidR="002D63E4">
        <w:rPr>
          <w:rFonts w:hint="eastAsia"/>
        </w:rPr>
        <w:t>带入格林</w:t>
      </w:r>
      <w:proofErr w:type="gramStart"/>
      <w:r w:rsidR="002D63E4">
        <w:rPr>
          <w:rFonts w:hint="eastAsia"/>
        </w:rPr>
        <w:t>伯</w:t>
      </w:r>
      <w:proofErr w:type="gramEnd"/>
      <w:r w:rsidR="002D63E4">
        <w:rPr>
          <w:rFonts w:hint="eastAsia"/>
        </w:rPr>
        <w:t>速度-密度模型结合波速公式有:</w:t>
      </w:r>
    </w:p>
    <w:p w14:paraId="4598BB5F" w14:textId="19FC76DD" w:rsidR="002D63E4" w:rsidRDefault="002D63E4" w:rsidP="00F75963">
      <w:r w:rsidRPr="00F576CF">
        <w:rPr>
          <w:position w:val="-26"/>
        </w:rPr>
        <w:object w:dxaOrig="3500" w:dyaOrig="639" w14:anchorId="0BB22BE1">
          <v:shape id="_x0000_i1067" type="#_x0000_t75" style="width:175.2pt;height:31.8pt" o:ole="">
            <v:imagedata r:id="rId54" o:title=""/>
          </v:shape>
          <o:OLEObject Type="Embed" ProgID="Equation.DSMT4" ShapeID="_x0000_i1067" DrawAspect="Content" ObjectID="_1618261368" r:id="rId55"/>
        </w:object>
      </w:r>
      <w:r>
        <w:t xml:space="preserve"> </w:t>
      </w:r>
      <w:proofErr w:type="spellStart"/>
      <w:r>
        <w:t>(3)</w:t>
      </w:r>
    </w:p>
    <w:p w14:paraId="487DC708" w14:textId="0568A9B2" w:rsidR="002D63E4" w:rsidRDefault="002D63E4" w:rsidP="00F75963">
      <w:proofErr w:type="spellEnd"/>
      <w:r>
        <w:rPr>
          <w:rFonts w:hint="eastAsia"/>
        </w:rPr>
        <w:t>由此求得</w:t>
      </w:r>
      <w:r w:rsidRPr="00F576CF">
        <w:rPr>
          <w:position w:val="-8"/>
        </w:rPr>
        <w:object w:dxaOrig="680" w:dyaOrig="300" w14:anchorId="5ADAC60D">
          <v:shape id="_x0000_i1069" type="#_x0000_t75" style="width:34.2pt;height:15pt" o:ole="">
            <v:imagedata r:id="rId50" o:title=""/>
          </v:shape>
          <o:OLEObject Type="Embed" ProgID="Equation.DSMT4" ShapeID="_x0000_i1069" DrawAspect="Content" ObjectID="_1618261369" r:id="rId56"/>
        </w:object>
      </w:r>
      <w:r>
        <w:rPr>
          <w:rFonts w:hint="eastAsia"/>
        </w:rPr>
        <w:t>，</w:t>
      </w:r>
      <w:r w:rsidRPr="00F576CF">
        <w:rPr>
          <w:position w:val="-6"/>
        </w:rPr>
        <w:object w:dxaOrig="620" w:dyaOrig="279" w14:anchorId="15ECBBC3">
          <v:shape id="_x0000_i1070" type="#_x0000_t75" style="width:31.2pt;height:13.8pt" o:ole="">
            <v:imagedata r:id="rId52" o:title=""/>
          </v:shape>
          <o:OLEObject Type="Embed" ProgID="Equation.DSMT4" ShapeID="_x0000_i1070" DrawAspect="Content" ObjectID="_1618261370" r:id="rId57"/>
        </w:object>
      </w:r>
      <w:r>
        <w:rPr>
          <w:rFonts w:hint="eastAsia"/>
        </w:rPr>
        <w:t>情况下的结合波速度</w:t>
      </w:r>
      <w:r w:rsidRPr="00F576CF">
        <w:rPr>
          <w:position w:val="-6"/>
        </w:rPr>
        <w:object w:dxaOrig="320" w:dyaOrig="320" w14:anchorId="0017E583">
          <v:shape id="_x0000_i1071" type="#_x0000_t75" style="width:16.2pt;height:16.2pt" o:ole="">
            <v:imagedata r:id="rId58" o:title=""/>
          </v:shape>
          <o:OLEObject Type="Embed" ProgID="Equation.DSMT4" ShapeID="_x0000_i1071" DrawAspect="Content" ObjectID="_1618261371" r:id="rId59"/>
        </w:object>
      </w:r>
      <w:r>
        <w:rPr>
          <w:rFonts w:hint="eastAsia"/>
        </w:rPr>
        <w:t>，在上式中</w:t>
      </w:r>
      <w:r w:rsidRPr="00F576CF">
        <w:rPr>
          <w:position w:val="-6"/>
        </w:rPr>
        <w:object w:dxaOrig="260" w:dyaOrig="279" w14:anchorId="4D39E81A">
          <v:shape id="_x0000_i1072" type="#_x0000_t75" style="width:13.2pt;height:13.8pt" o:ole="">
            <v:imagedata r:id="rId60" o:title=""/>
          </v:shape>
          <o:OLEObject Type="Embed" ProgID="Equation.DSMT4" ShapeID="_x0000_i1072" DrawAspect="Content" ObjectID="_1618261372" r:id="rId61"/>
        </w:object>
      </w:r>
      <w:r>
        <w:rPr>
          <w:rFonts w:hint="eastAsia"/>
        </w:rPr>
        <w:t>为停车密度</w:t>
      </w:r>
    </w:p>
    <w:p w14:paraId="1B42C7FD" w14:textId="311B2C97" w:rsidR="002D63E4" w:rsidRDefault="002D63E4" w:rsidP="00F75963">
      <w:r>
        <w:rPr>
          <w:rFonts w:hint="eastAsia"/>
        </w:rPr>
        <w:t>式(</w:t>
      </w:r>
      <w:r>
        <w:t>3)</w:t>
      </w:r>
      <w:r>
        <w:rPr>
          <w:rFonts w:hint="eastAsia"/>
        </w:rPr>
        <w:t>即为采用格林</w:t>
      </w:r>
      <w:proofErr w:type="gramStart"/>
      <w:r>
        <w:rPr>
          <w:rFonts w:hint="eastAsia"/>
        </w:rPr>
        <w:t>伯</w:t>
      </w:r>
      <w:proofErr w:type="gramEnd"/>
      <w:r>
        <w:rPr>
          <w:rFonts w:hint="eastAsia"/>
        </w:rPr>
        <w:t>速度-密度模型修正的停车波模型</w:t>
      </w:r>
    </w:p>
    <w:p w14:paraId="7A8A70B2" w14:textId="445647AF" w:rsidR="005D2818" w:rsidRDefault="005D2818" w:rsidP="00F75963">
      <w:pPr>
        <w:rPr>
          <w:rFonts w:hint="eastAsia"/>
        </w:rPr>
      </w:pPr>
      <w:r>
        <w:rPr>
          <w:rFonts w:hint="eastAsia"/>
        </w:rPr>
        <w:t>两个模型的优劣分析:</w:t>
      </w:r>
    </w:p>
    <w:p w14:paraId="750D0ACA" w14:textId="13ABF1C4" w:rsidR="002D63E4" w:rsidRDefault="002D63E4" w:rsidP="00F75963">
      <w:r>
        <w:tab/>
      </w:r>
      <w:proofErr w:type="gramStart"/>
      <w:r>
        <w:rPr>
          <w:rFonts w:hint="eastAsia"/>
        </w:rPr>
        <w:t>现分析</w:t>
      </w:r>
      <w:proofErr w:type="gramEnd"/>
      <w:r>
        <w:rPr>
          <w:rFonts w:hint="eastAsia"/>
        </w:rPr>
        <w:t>车队的启动过程，信号灯由红灯变为绿灯，车队开始行驶且有头部开始产生启动波，</w:t>
      </w:r>
      <w:r w:rsidR="005D2818">
        <w:rPr>
          <w:rFonts w:hint="eastAsia"/>
        </w:rPr>
        <w:t>虽然启动</w:t>
      </w:r>
      <w:proofErr w:type="gramStart"/>
      <w:r w:rsidR="005D2818">
        <w:rPr>
          <w:rFonts w:hint="eastAsia"/>
        </w:rPr>
        <w:t>波</w:t>
      </w:r>
      <w:proofErr w:type="gramEnd"/>
      <w:r w:rsidR="005D2818">
        <w:rPr>
          <w:rFonts w:hint="eastAsia"/>
        </w:rPr>
        <w:t>波速&gt;停车波波速，</w:t>
      </w:r>
      <w:r>
        <w:rPr>
          <w:rFonts w:hint="eastAsia"/>
        </w:rPr>
        <w:t>但启动波并不能立即与停车波产生的效果抵消</w:t>
      </w:r>
      <w:r w:rsidR="005D2818">
        <w:rPr>
          <w:rFonts w:hint="eastAsia"/>
        </w:rPr>
        <w:t>，后方停车波仍在产生且阻塞密度</w:t>
      </w:r>
      <w:r w:rsidR="005D2818" w:rsidRPr="00F576CF">
        <w:rPr>
          <w:position w:val="-8"/>
        </w:rPr>
        <w:object w:dxaOrig="220" w:dyaOrig="300" w14:anchorId="34506CA6">
          <v:shape id="_x0000_i1079" type="#_x0000_t75" style="width:10.8pt;height:15pt" o:ole="">
            <v:imagedata r:id="rId62" o:title=""/>
          </v:shape>
          <o:OLEObject Type="Embed" ProgID="Equation.DSMT4" ShapeID="_x0000_i1079" DrawAspect="Content" ObjectID="_1618261373" r:id="rId63"/>
        </w:object>
      </w:r>
      <w:r w:rsidR="005D2818">
        <w:rPr>
          <w:rFonts w:hint="eastAsia"/>
        </w:rPr>
        <w:t>仍然很大，所以在此条件下应采用</w:t>
      </w:r>
      <w:r w:rsidR="005D2818">
        <w:rPr>
          <w:rFonts w:hint="eastAsia"/>
        </w:rPr>
        <w:t>格林</w:t>
      </w:r>
      <w:proofErr w:type="gramStart"/>
      <w:r w:rsidR="005D2818">
        <w:rPr>
          <w:rFonts w:hint="eastAsia"/>
        </w:rPr>
        <w:t>伯</w:t>
      </w:r>
      <w:proofErr w:type="gramEnd"/>
      <w:r w:rsidR="005D2818">
        <w:rPr>
          <w:rFonts w:hint="eastAsia"/>
        </w:rPr>
        <w:t>速度-密度</w:t>
      </w:r>
      <w:r w:rsidR="005D2818">
        <w:rPr>
          <w:rFonts w:hint="eastAsia"/>
        </w:rPr>
        <w:t>模型而不能采用格林希尔模型。利用</w:t>
      </w:r>
      <w:r w:rsidR="005D2818">
        <w:rPr>
          <w:rFonts w:hint="eastAsia"/>
        </w:rPr>
        <w:t>格林</w:t>
      </w:r>
      <w:proofErr w:type="gramStart"/>
      <w:r w:rsidR="005D2818">
        <w:rPr>
          <w:rFonts w:hint="eastAsia"/>
        </w:rPr>
        <w:t>伯</w:t>
      </w:r>
      <w:proofErr w:type="gramEnd"/>
      <w:r w:rsidR="005D2818">
        <w:rPr>
          <w:rFonts w:hint="eastAsia"/>
        </w:rPr>
        <w:t>速度-密度</w:t>
      </w:r>
      <w:r w:rsidR="005D2818">
        <w:rPr>
          <w:rFonts w:hint="eastAsia"/>
        </w:rPr>
        <w:t>模型对启动波模型进行修正，修正方法同前。此时令</w:t>
      </w:r>
      <w:r w:rsidR="005D2818" w:rsidRPr="00F576CF">
        <w:rPr>
          <w:position w:val="-8"/>
        </w:rPr>
        <w:object w:dxaOrig="660" w:dyaOrig="300" w14:anchorId="5B66582F">
          <v:shape id="_x0000_i1080" type="#_x0000_t75" style="width:33pt;height:15pt" o:ole="">
            <v:imagedata r:id="rId64" o:title=""/>
          </v:shape>
          <o:OLEObject Type="Embed" ProgID="Equation.DSMT4" ShapeID="_x0000_i1080" DrawAspect="Content" ObjectID="_1618261374" r:id="rId65"/>
        </w:object>
      </w:r>
      <w:r w:rsidR="005D2818">
        <w:rPr>
          <w:rFonts w:hint="eastAsia"/>
        </w:rPr>
        <w:t>，</w:t>
      </w:r>
      <w:r w:rsidR="005D2818" w:rsidRPr="00F576CF">
        <w:rPr>
          <w:position w:val="-6"/>
        </w:rPr>
        <w:object w:dxaOrig="600" w:dyaOrig="279" w14:anchorId="5D13579E">
          <v:shape id="_x0000_i1081" type="#_x0000_t75" style="width:30pt;height:13.8pt" o:ole="">
            <v:imagedata r:id="rId66" o:title=""/>
          </v:shape>
          <o:OLEObject Type="Embed" ProgID="Equation.DSMT4" ShapeID="_x0000_i1081" DrawAspect="Content" ObjectID="_1618261375" r:id="rId67"/>
        </w:object>
      </w:r>
      <w:r w:rsidR="005D2818">
        <w:rPr>
          <w:rFonts w:hint="eastAsia"/>
        </w:rPr>
        <w:t>，修正后的模型形式如下:</w:t>
      </w:r>
    </w:p>
    <w:p w14:paraId="46669B1C" w14:textId="5B1F65E5" w:rsidR="005D2818" w:rsidRDefault="005D2818" w:rsidP="00F75963">
      <w:r w:rsidRPr="00F576CF">
        <w:rPr>
          <w:position w:val="-26"/>
        </w:rPr>
        <w:object w:dxaOrig="1760" w:dyaOrig="639" w14:anchorId="62C59F84">
          <v:shape id="_x0000_i1085" type="#_x0000_t75" style="width:88.2pt;height:31.8pt" o:ole="">
            <v:imagedata r:id="rId68" o:title=""/>
          </v:shape>
          <o:OLEObject Type="Embed" ProgID="Equation.DSMT4" ShapeID="_x0000_i1085" DrawAspect="Content" ObjectID="_1618261376" r:id="rId69"/>
        </w:object>
      </w:r>
      <w:r>
        <w:t xml:space="preserve">  (4)</w:t>
      </w:r>
    </w:p>
    <w:p w14:paraId="5E94D74F" w14:textId="7F874D43" w:rsidR="005D2818" w:rsidRDefault="005D2818" w:rsidP="00F75963">
      <w:r>
        <w:rPr>
          <w:rFonts w:hint="eastAsia"/>
        </w:rPr>
        <w:t>上式中</w:t>
      </w:r>
      <w:r w:rsidRPr="00F576CF">
        <w:rPr>
          <w:position w:val="-6"/>
        </w:rPr>
        <w:object w:dxaOrig="279" w:dyaOrig="279" w14:anchorId="3125E383">
          <v:shape id="_x0000_i1087" type="#_x0000_t75" style="width:13.8pt;height:13.8pt" o:ole="">
            <v:imagedata r:id="rId70" o:title=""/>
          </v:shape>
          <o:OLEObject Type="Embed" ProgID="Equation.DSMT4" ShapeID="_x0000_i1087" DrawAspect="Content" ObjectID="_1618261377" r:id="rId71"/>
        </w:object>
      </w:r>
      <w:r>
        <w:rPr>
          <w:rFonts w:hint="eastAsia"/>
        </w:rPr>
        <w:t>为启动密度，即车队启动</w:t>
      </w:r>
      <w:proofErr w:type="gramStart"/>
      <w:r>
        <w:rPr>
          <w:rFonts w:hint="eastAsia"/>
        </w:rPr>
        <w:t>时波阵前面</w:t>
      </w:r>
      <w:proofErr w:type="gramEnd"/>
      <w:r>
        <w:rPr>
          <w:rFonts w:hint="eastAsia"/>
        </w:rPr>
        <w:t>的密度</w:t>
      </w:r>
    </w:p>
    <w:p w14:paraId="04ABF9CE" w14:textId="2BFA99E5" w:rsidR="00B94631" w:rsidRDefault="007F4206" w:rsidP="00F75963">
      <w:r>
        <w:rPr>
          <w:rFonts w:hint="eastAsia"/>
        </w:rPr>
        <w:t>车头间距、车头时距及速度三者关系</w:t>
      </w:r>
    </w:p>
    <w:p w14:paraId="47EEB70A" w14:textId="39D04A52" w:rsidR="007F4206" w:rsidRDefault="007F4206" w:rsidP="00F75963">
      <w:r w:rsidRPr="00F576CF">
        <w:rPr>
          <w:position w:val="-24"/>
        </w:rPr>
        <w:object w:dxaOrig="1040" w:dyaOrig="620" w14:anchorId="5EF64E2D">
          <v:shape id="_x0000_i1090" type="#_x0000_t75" style="width:52.2pt;height:31.2pt" o:ole="">
            <v:imagedata r:id="rId72" o:title=""/>
          </v:shape>
          <o:OLEObject Type="Embed" ProgID="Equation.DSMT4" ShapeID="_x0000_i1090" DrawAspect="Content" ObjectID="_1618261378" r:id="rId73"/>
        </w:object>
      </w:r>
    </w:p>
    <w:p w14:paraId="06BFEBDB" w14:textId="6DB76956" w:rsidR="007F4206" w:rsidRDefault="007F4206" w:rsidP="00F75963">
      <w:r>
        <w:rPr>
          <w:rFonts w:hint="eastAsia"/>
        </w:rPr>
        <w:t>其中</w:t>
      </w:r>
      <w:r w:rsidRPr="00F576CF">
        <w:rPr>
          <w:position w:val="-6"/>
        </w:rPr>
        <w:object w:dxaOrig="260" w:dyaOrig="279" w14:anchorId="6973DFD3">
          <v:shape id="_x0000_i1092" type="#_x0000_t75" style="width:13.2pt;height:13.8pt" o:ole="">
            <v:imagedata r:id="rId74" o:title=""/>
          </v:shape>
          <o:OLEObject Type="Embed" ProgID="Equation.DSMT4" ShapeID="_x0000_i1092" DrawAspect="Content" ObjectID="_1618261379" r:id="rId75"/>
        </w:object>
      </w:r>
      <w:r>
        <w:rPr>
          <w:rFonts w:hint="eastAsia"/>
        </w:rPr>
        <w:t>为前后车间的车头间距，</w:t>
      </w:r>
      <w:r w:rsidRPr="00F576CF">
        <w:rPr>
          <w:position w:val="-6"/>
        </w:rPr>
        <w:object w:dxaOrig="260" w:dyaOrig="279" w14:anchorId="461044B2">
          <v:shape id="_x0000_i1093" type="#_x0000_t75" style="width:13.2pt;height:13.8pt" o:ole="">
            <v:imagedata r:id="rId76" o:title=""/>
          </v:shape>
          <o:OLEObject Type="Embed" ProgID="Equation.DSMT4" ShapeID="_x0000_i1093" DrawAspect="Content" ObjectID="_1618261380" r:id="rId77"/>
        </w:object>
      </w:r>
      <w:r>
        <w:rPr>
          <w:rFonts w:hint="eastAsia"/>
        </w:rPr>
        <w:t>为前后车间的车头时距，</w:t>
      </w:r>
      <w:r w:rsidRPr="00F576CF">
        <w:rPr>
          <w:position w:val="-6"/>
        </w:rPr>
        <w:object w:dxaOrig="180" w:dyaOrig="220" w14:anchorId="6FE22590">
          <v:shape id="_x0000_i1097" type="#_x0000_t75" style="width:9pt;height:10.8pt" o:ole="">
            <v:imagedata r:id="rId78" o:title=""/>
          </v:shape>
          <o:OLEObject Type="Embed" ProgID="Equation.DSMT4" ShapeID="_x0000_i1097" DrawAspect="Content" ObjectID="_1618261381" r:id="rId79"/>
        </w:object>
      </w:r>
      <w:r>
        <w:rPr>
          <w:rFonts w:hint="eastAsia"/>
        </w:rPr>
        <w:t>为汽车行驶车速</w:t>
      </w:r>
    </w:p>
    <w:p w14:paraId="305108E5" w14:textId="77777777" w:rsidR="007F4206" w:rsidRDefault="007F4206" w:rsidP="00F75963">
      <w:pPr>
        <w:rPr>
          <w:rFonts w:hint="eastAsia"/>
        </w:rPr>
      </w:pPr>
    </w:p>
    <w:p w14:paraId="3D3DD263" w14:textId="2FCF0E63" w:rsidR="007F4206" w:rsidRDefault="007F4206" w:rsidP="00F75963">
      <w:r w:rsidRPr="00F576CF">
        <w:rPr>
          <w:position w:val="-28"/>
        </w:rPr>
        <w:object w:dxaOrig="999" w:dyaOrig="660" w14:anchorId="7ACF2CB6">
          <v:shape id="_x0000_i1101" type="#_x0000_t75" style="width:49.8pt;height:33pt" o:ole="">
            <v:imagedata r:id="rId80" o:title=""/>
          </v:shape>
          <o:OLEObject Type="Embed" ProgID="Equation.DSMT4" ShapeID="_x0000_i1101" DrawAspect="Content" ObjectID="_1618261382" r:id="rId81"/>
        </w:object>
      </w:r>
    </w:p>
    <w:p w14:paraId="3567B399" w14:textId="62358905" w:rsidR="007F4206" w:rsidRDefault="007F4206" w:rsidP="00F75963">
      <w:r>
        <w:rPr>
          <w:rFonts w:hint="eastAsia"/>
        </w:rPr>
        <w:t>上式中</w:t>
      </w:r>
      <w:r w:rsidRPr="00F576CF">
        <w:rPr>
          <w:position w:val="-6"/>
        </w:rPr>
        <w:object w:dxaOrig="240" w:dyaOrig="279" w14:anchorId="4E394646">
          <v:shape id="_x0000_i1106" type="#_x0000_t75" style="width:12pt;height:13.8pt" o:ole="">
            <v:imagedata r:id="rId82" o:title=""/>
          </v:shape>
          <o:OLEObject Type="Embed" ProgID="Equation.DSMT4" ShapeID="_x0000_i1106" DrawAspect="Content" ObjectID="_1618261383" r:id="rId83"/>
        </w:object>
      </w:r>
      <w:r>
        <w:rPr>
          <w:rFonts w:hint="eastAsia"/>
        </w:rPr>
        <w:t>车头时距Q为单个路段车流量</w:t>
      </w:r>
    </w:p>
    <w:p w14:paraId="3AD6761C" w14:textId="07D27942" w:rsidR="007F4206" w:rsidRDefault="007F4206" w:rsidP="00F75963">
      <w:r w:rsidRPr="00F576CF">
        <w:rPr>
          <w:position w:val="-24"/>
        </w:rPr>
        <w:object w:dxaOrig="660" w:dyaOrig="620" w14:anchorId="17AF68D9">
          <v:shape id="_x0000_i1108" type="#_x0000_t75" style="width:33pt;height:31.2pt" o:ole="">
            <v:imagedata r:id="rId84" o:title=""/>
          </v:shape>
          <o:OLEObject Type="Embed" ProgID="Equation.DSMT4" ShapeID="_x0000_i1108" DrawAspect="Content" ObjectID="_1618261384" r:id="rId85"/>
        </w:object>
      </w:r>
    </w:p>
    <w:p w14:paraId="0229A94F" w14:textId="1350FFF6" w:rsidR="007F4206" w:rsidRPr="007F4206" w:rsidRDefault="007F4206" w:rsidP="00F75963">
      <w:pPr>
        <w:rPr>
          <w:rFonts w:hint="eastAsia"/>
        </w:rPr>
      </w:pPr>
      <w:r w:rsidRPr="00F576CF">
        <w:rPr>
          <w:position w:val="-6"/>
        </w:rPr>
        <w:object w:dxaOrig="200" w:dyaOrig="279" w14:anchorId="4D21E9E9">
          <v:shape id="_x0000_i1123" type="#_x0000_t75" style="width:10.2pt;height:13.8pt" o:ole="">
            <v:imagedata r:id="rId86" o:title=""/>
          </v:shape>
          <o:OLEObject Type="Embed" ProgID="Equation.DSMT4" ShapeID="_x0000_i1123" DrawAspect="Content" ObjectID="_1618261385" r:id="rId87"/>
        </w:object>
      </w:r>
      <w:r>
        <w:rPr>
          <w:rFonts w:hint="eastAsia"/>
        </w:rPr>
        <w:t>为车流密度</w:t>
      </w:r>
      <w:r w:rsidRPr="00F576CF">
        <w:rPr>
          <w:position w:val="-6"/>
        </w:rPr>
        <w:object w:dxaOrig="240" w:dyaOrig="220" w14:anchorId="4C006E6A">
          <v:shape id="_x0000_i1124" type="#_x0000_t75" style="width:12pt;height:10.8pt" o:ole="">
            <v:imagedata r:id="rId88" o:title=""/>
          </v:shape>
          <o:OLEObject Type="Embed" ProgID="Equation.DSMT4" ShapeID="_x0000_i1124" DrawAspect="Content" ObjectID="_1618261386" r:id="rId89"/>
        </w:object>
      </w:r>
      <w:r>
        <w:rPr>
          <w:rFonts w:hint="eastAsia"/>
        </w:rPr>
        <w:t>区间内的平均车速</w:t>
      </w:r>
    </w:p>
    <w:p w14:paraId="7E3E9526" w14:textId="63E3723D" w:rsidR="005D2818" w:rsidRDefault="005D2818" w:rsidP="00F75963">
      <w:r>
        <w:rPr>
          <w:rFonts w:hint="eastAsia"/>
        </w:rPr>
        <w:t>综上，基于格林</w:t>
      </w:r>
      <w:proofErr w:type="gramStart"/>
      <w:r>
        <w:rPr>
          <w:rFonts w:hint="eastAsia"/>
        </w:rPr>
        <w:t>伯</w:t>
      </w:r>
      <w:proofErr w:type="gramEnd"/>
      <w:r>
        <w:rPr>
          <w:rFonts w:hint="eastAsia"/>
        </w:rPr>
        <w:t>模型推导出的停车波和启动波模型比传统的停车波和启动波模型更接近实际交通流运行状况，因此我们选择格林</w:t>
      </w:r>
      <w:proofErr w:type="gramStart"/>
      <w:r>
        <w:rPr>
          <w:rFonts w:hint="eastAsia"/>
        </w:rPr>
        <w:t>伯</w:t>
      </w:r>
      <w:proofErr w:type="gramEnd"/>
      <w:r>
        <w:rPr>
          <w:rFonts w:hint="eastAsia"/>
        </w:rPr>
        <w:t>速度-密度模型进行建模对问题进行求解。</w:t>
      </w:r>
    </w:p>
    <w:p w14:paraId="27A277BC" w14:textId="68E311E9" w:rsidR="00DE4BD8" w:rsidRDefault="00DE4BD8" w:rsidP="00F75963">
      <w:r>
        <w:rPr>
          <w:rFonts w:hint="eastAsia"/>
        </w:rPr>
        <w:t>总模型的建立</w:t>
      </w:r>
    </w:p>
    <w:p w14:paraId="6A330E2E" w14:textId="3A884F86" w:rsidR="00DE4BD8" w:rsidRDefault="00DE4BD8" w:rsidP="00F75963">
      <w:r w:rsidRPr="00F576CF">
        <w:rPr>
          <w:position w:val="-180"/>
        </w:rPr>
        <w:object w:dxaOrig="5580" w:dyaOrig="8840" w14:anchorId="278A1719">
          <v:shape id="_x0000_i1127" type="#_x0000_t75" style="width:279pt;height:442.2pt" o:ole="">
            <v:imagedata r:id="rId90" o:title=""/>
          </v:shape>
          <o:OLEObject Type="Embed" ProgID="Equation.DSMT4" ShapeID="_x0000_i1127" DrawAspect="Content" ObjectID="_1618261387" r:id="rId91"/>
        </w:object>
      </w:r>
    </w:p>
    <w:p w14:paraId="1A5F9070" w14:textId="77777777" w:rsidR="00E0090F" w:rsidRDefault="00E0090F" w:rsidP="00F75963"/>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118"/>
        <w:gridCol w:w="5730"/>
      </w:tblGrid>
      <w:tr w:rsidR="00956020" w:rsidRPr="008C0AA5" w14:paraId="6DB1848A" w14:textId="77777777" w:rsidTr="00F576CF">
        <w:trPr>
          <w:jc w:val="center"/>
        </w:trPr>
        <w:tc>
          <w:tcPr>
            <w:tcW w:w="1118" w:type="dxa"/>
            <w:tcBorders>
              <w:top w:val="single" w:sz="12" w:space="0" w:color="auto"/>
              <w:bottom w:val="single" w:sz="4" w:space="0" w:color="auto"/>
            </w:tcBorders>
            <w:vAlign w:val="center"/>
          </w:tcPr>
          <w:p w14:paraId="047D2D08" w14:textId="1C4C5840" w:rsidR="00956020" w:rsidRPr="008C0AA5" w:rsidRDefault="00956020" w:rsidP="00F576CF">
            <w:pPr>
              <w:jc w:val="center"/>
              <w:rPr>
                <w:rFonts w:ascii="Times New Roman" w:hAnsi="Times New Roman" w:cs="Times New Roman"/>
                <w:b/>
                <w:szCs w:val="21"/>
              </w:rPr>
            </w:pPr>
            <w:r>
              <w:rPr>
                <w:rFonts w:ascii="Times New Roman" w:hAnsi="Times New Roman" w:cs="Times New Roman" w:hint="eastAsia"/>
                <w:b/>
                <w:szCs w:val="21"/>
              </w:rPr>
              <w:t>变量名</w:t>
            </w:r>
          </w:p>
        </w:tc>
        <w:tc>
          <w:tcPr>
            <w:tcW w:w="5730" w:type="dxa"/>
            <w:tcBorders>
              <w:top w:val="single" w:sz="12" w:space="0" w:color="auto"/>
              <w:bottom w:val="single" w:sz="4" w:space="0" w:color="auto"/>
            </w:tcBorders>
          </w:tcPr>
          <w:p w14:paraId="3599F0A4" w14:textId="2488D9E1" w:rsidR="00956020" w:rsidRPr="008C0AA5" w:rsidRDefault="00956020" w:rsidP="00956020">
            <w:pPr>
              <w:ind w:firstLine="482"/>
              <w:jc w:val="center"/>
              <w:rPr>
                <w:rFonts w:ascii="Times New Roman" w:hAnsi="Times New Roman" w:cs="Times New Roman"/>
                <w:b/>
                <w:szCs w:val="21"/>
              </w:rPr>
            </w:pPr>
            <w:r>
              <w:rPr>
                <w:rFonts w:ascii="Times New Roman" w:hAnsi="Times New Roman" w:cs="Times New Roman" w:hint="eastAsia"/>
                <w:b/>
                <w:szCs w:val="21"/>
              </w:rPr>
              <w:t>含义</w:t>
            </w:r>
          </w:p>
        </w:tc>
      </w:tr>
      <w:tr w:rsidR="00956020" w14:paraId="4193CA48" w14:textId="77777777" w:rsidTr="00F576CF">
        <w:trPr>
          <w:jc w:val="center"/>
        </w:trPr>
        <w:tc>
          <w:tcPr>
            <w:tcW w:w="1118" w:type="dxa"/>
            <w:tcBorders>
              <w:top w:val="single" w:sz="4" w:space="0" w:color="auto"/>
            </w:tcBorders>
            <w:vAlign w:val="center"/>
          </w:tcPr>
          <w:p w14:paraId="4E368E7B" w14:textId="00C2A9E5" w:rsidR="00956020" w:rsidRDefault="00956020" w:rsidP="00F576CF">
            <w:pPr>
              <w:jc w:val="center"/>
              <w:rPr>
                <w:rFonts w:ascii="等线" w:eastAsia="等线" w:hAnsi="等线" w:cs="宋体"/>
                <w:color w:val="000000"/>
                <w:sz w:val="22"/>
              </w:rPr>
            </w:pPr>
            <w:r>
              <w:rPr>
                <w:rFonts w:ascii="等线" w:eastAsia="等线" w:hAnsi="等线" w:cs="宋体" w:hint="eastAsia"/>
                <w:color w:val="000000"/>
                <w:sz w:val="22"/>
              </w:rPr>
              <w:t>k</w:t>
            </w:r>
          </w:p>
        </w:tc>
        <w:tc>
          <w:tcPr>
            <w:tcW w:w="5730" w:type="dxa"/>
            <w:tcBorders>
              <w:top w:val="single" w:sz="4" w:space="0" w:color="auto"/>
              <w:bottom w:val="nil"/>
            </w:tcBorders>
            <w:vAlign w:val="center"/>
          </w:tcPr>
          <w:p w14:paraId="6F3AE5EE" w14:textId="46FC5B22" w:rsidR="00956020" w:rsidRDefault="00956020" w:rsidP="00F576CF">
            <w:pPr>
              <w:autoSpaceDE w:val="0"/>
              <w:autoSpaceDN w:val="0"/>
              <w:adjustRightInd w:val="0"/>
              <w:jc w:val="center"/>
              <w:rPr>
                <w:rFonts w:ascii="宋体" w:eastAsia="宋体" w:cs="宋体"/>
                <w:color w:val="000000"/>
                <w:kern w:val="0"/>
                <w:sz w:val="22"/>
              </w:rPr>
            </w:pPr>
            <w:r>
              <w:rPr>
                <w:rFonts w:ascii="宋体" w:eastAsia="宋体" w:cs="宋体" w:hint="eastAsia"/>
                <w:color w:val="000000"/>
                <w:kern w:val="0"/>
                <w:sz w:val="22"/>
              </w:rPr>
              <w:t>车流密度</w:t>
            </w:r>
          </w:p>
        </w:tc>
      </w:tr>
      <w:tr w:rsidR="00956020" w14:paraId="05B71280" w14:textId="77777777" w:rsidTr="00F576CF">
        <w:trPr>
          <w:jc w:val="center"/>
        </w:trPr>
        <w:tc>
          <w:tcPr>
            <w:tcW w:w="1118" w:type="dxa"/>
            <w:tcBorders>
              <w:top w:val="nil"/>
            </w:tcBorders>
            <w:vAlign w:val="center"/>
          </w:tcPr>
          <w:p w14:paraId="52658119" w14:textId="0A926371" w:rsidR="00956020" w:rsidRDefault="00956020" w:rsidP="00F576CF">
            <w:pPr>
              <w:jc w:val="center"/>
              <w:rPr>
                <w:rFonts w:ascii="等线" w:eastAsia="等线" w:hAnsi="等线" w:cs="宋体"/>
                <w:color w:val="000000"/>
                <w:sz w:val="22"/>
              </w:rPr>
            </w:pPr>
            <w:r>
              <w:rPr>
                <w:rFonts w:hint="eastAsia"/>
              </w:rPr>
              <w:t>Q</w:t>
            </w:r>
          </w:p>
          <w:p w14:paraId="47FBAD4D" w14:textId="623F0405" w:rsidR="00956020" w:rsidRDefault="00956020" w:rsidP="00F576CF">
            <w:pPr>
              <w:jc w:val="center"/>
              <w:rPr>
                <w:rFonts w:ascii="等线" w:eastAsia="等线" w:hAnsi="等线" w:cs="宋体"/>
                <w:color w:val="000000"/>
                <w:sz w:val="22"/>
              </w:rPr>
            </w:pPr>
            <w:r w:rsidRPr="00F576CF">
              <w:rPr>
                <w:position w:val="-6"/>
              </w:rPr>
              <w:object w:dxaOrig="240" w:dyaOrig="220" w14:anchorId="36E3F51C">
                <v:shape id="_x0000_i1146" type="#_x0000_t75" style="width:12pt;height:10.8pt" o:ole="">
                  <v:imagedata r:id="rId88" o:title=""/>
                </v:shape>
                <o:OLEObject Type="Embed" ProgID="Equation.DSMT4" ShapeID="_x0000_i1146" DrawAspect="Content" ObjectID="_1618261388" r:id="rId92"/>
              </w:object>
            </w:r>
          </w:p>
          <w:p w14:paraId="7A696E13" w14:textId="535B3A28" w:rsidR="00956020" w:rsidRDefault="00956020" w:rsidP="00F576CF">
            <w:pPr>
              <w:jc w:val="center"/>
              <w:rPr>
                <w:rFonts w:ascii="等线" w:eastAsia="等线" w:hAnsi="等线" w:cs="宋体"/>
                <w:color w:val="000000"/>
                <w:sz w:val="22"/>
              </w:rPr>
            </w:pPr>
            <w:r w:rsidRPr="00F576CF">
              <w:rPr>
                <w:position w:val="-6"/>
              </w:rPr>
              <w:object w:dxaOrig="260" w:dyaOrig="279" w14:anchorId="275718B2">
                <v:shape id="_x0000_i1147" type="#_x0000_t75" style="width:13.2pt;height:13.8pt" o:ole="">
                  <v:imagedata r:id="rId74" o:title=""/>
                </v:shape>
                <o:OLEObject Type="Embed" ProgID="Equation.DSMT4" ShapeID="_x0000_i1147" DrawAspect="Content" ObjectID="_1618261389" r:id="rId93"/>
              </w:object>
            </w:r>
          </w:p>
        </w:tc>
        <w:tc>
          <w:tcPr>
            <w:tcW w:w="5730" w:type="dxa"/>
            <w:tcBorders>
              <w:top w:val="nil"/>
            </w:tcBorders>
            <w:vAlign w:val="center"/>
          </w:tcPr>
          <w:tbl>
            <w:tblPr>
              <w:tblW w:w="5085" w:type="dxa"/>
              <w:tblLook w:val="04A0" w:firstRow="1" w:lastRow="0" w:firstColumn="1" w:lastColumn="0" w:noHBand="0" w:noVBand="1"/>
            </w:tblPr>
            <w:tblGrid>
              <w:gridCol w:w="5085"/>
            </w:tblGrid>
            <w:tr w:rsidR="00956020" w:rsidRPr="006726DF" w14:paraId="2E360A4F" w14:textId="77777777" w:rsidTr="007D1258">
              <w:trPr>
                <w:trHeight w:val="232"/>
              </w:trPr>
              <w:tc>
                <w:tcPr>
                  <w:tcW w:w="5085" w:type="dxa"/>
                  <w:tcBorders>
                    <w:top w:val="nil"/>
                    <w:left w:val="nil"/>
                    <w:bottom w:val="nil"/>
                  </w:tcBorders>
                  <w:shd w:val="clear" w:color="auto" w:fill="auto"/>
                  <w:noWrap/>
                  <w:vAlign w:val="center"/>
                  <w:hideMark/>
                </w:tcPr>
                <w:p w14:paraId="54788292" w14:textId="2402445A" w:rsidR="00956020" w:rsidRDefault="00956020" w:rsidP="00956020">
                  <w:pPr>
                    <w:ind w:firstLineChars="900" w:firstLine="1980"/>
                    <w:rPr>
                      <w:rFonts w:ascii="等线" w:eastAsia="等线" w:hAnsi="等线" w:cs="宋体" w:hint="eastAsia"/>
                      <w:color w:val="000000"/>
                      <w:sz w:val="22"/>
                    </w:rPr>
                  </w:pPr>
                  <w:r>
                    <w:rPr>
                      <w:rFonts w:ascii="等线" w:eastAsia="等线" w:hAnsi="等线" w:cs="宋体" w:hint="eastAsia"/>
                      <w:color w:val="000000"/>
                      <w:sz w:val="22"/>
                    </w:rPr>
                    <w:t>单车道上交通量</w:t>
                  </w:r>
                </w:p>
              </w:tc>
            </w:tr>
            <w:tr w:rsidR="00956020" w:rsidRPr="006726DF" w14:paraId="20E5A850" w14:textId="77777777" w:rsidTr="00C03F39">
              <w:trPr>
                <w:trHeight w:val="232"/>
              </w:trPr>
              <w:tc>
                <w:tcPr>
                  <w:tcW w:w="5085" w:type="dxa"/>
                  <w:tcBorders>
                    <w:top w:val="nil"/>
                    <w:left w:val="nil"/>
                    <w:bottom w:val="nil"/>
                  </w:tcBorders>
                  <w:shd w:val="clear" w:color="auto" w:fill="auto"/>
                  <w:noWrap/>
                  <w:vAlign w:val="center"/>
                  <w:hideMark/>
                </w:tcPr>
                <w:p w14:paraId="0E384CC4" w14:textId="4A63D802" w:rsidR="00956020" w:rsidRDefault="00956020" w:rsidP="00F576CF">
                  <w:pPr>
                    <w:ind w:firstLineChars="90" w:firstLine="198"/>
                    <w:jc w:val="center"/>
                    <w:rPr>
                      <w:rFonts w:ascii="等线" w:eastAsia="等线" w:hAnsi="等线" w:cs="宋体" w:hint="eastAsia"/>
                      <w:color w:val="000000"/>
                      <w:sz w:val="22"/>
                    </w:rPr>
                  </w:pPr>
                  <w:r>
                    <w:rPr>
                      <w:rFonts w:ascii="等线" w:eastAsia="等线" w:hAnsi="等线" w:cs="宋体" w:hint="eastAsia"/>
                      <w:color w:val="000000"/>
                      <w:sz w:val="22"/>
                    </w:rPr>
                    <w:t>区间内平均车速</w:t>
                  </w:r>
                </w:p>
              </w:tc>
            </w:tr>
            <w:tr w:rsidR="00956020" w:rsidRPr="006726DF" w14:paraId="589200C9" w14:textId="77777777" w:rsidTr="00956020">
              <w:trPr>
                <w:trHeight w:val="232"/>
              </w:trPr>
              <w:tc>
                <w:tcPr>
                  <w:tcW w:w="5085" w:type="dxa"/>
                  <w:tcBorders>
                    <w:top w:val="nil"/>
                    <w:left w:val="nil"/>
                    <w:bottom w:val="nil"/>
                    <w:right w:val="nil"/>
                  </w:tcBorders>
                  <w:shd w:val="clear" w:color="auto" w:fill="auto"/>
                  <w:noWrap/>
                  <w:vAlign w:val="center"/>
                  <w:hideMark/>
                </w:tcPr>
                <w:p w14:paraId="2576C5E1" w14:textId="5822BA16" w:rsidR="00956020" w:rsidRPr="006726DF" w:rsidRDefault="00956020" w:rsidP="00F576CF">
                  <w:pPr>
                    <w:widowControl/>
                    <w:jc w:val="center"/>
                    <w:rPr>
                      <w:rFonts w:ascii="等线" w:eastAsia="等线" w:hAnsi="等线" w:cs="宋体"/>
                      <w:b/>
                      <w:color w:val="000000"/>
                      <w:kern w:val="0"/>
                      <w:sz w:val="22"/>
                    </w:rPr>
                  </w:pPr>
                  <w:r>
                    <w:rPr>
                      <w:rFonts w:ascii="等线" w:eastAsia="等线" w:hAnsi="等线" w:cs="宋体" w:hint="eastAsia"/>
                      <w:b/>
                      <w:color w:val="000000"/>
                      <w:kern w:val="0"/>
                      <w:sz w:val="22"/>
                    </w:rPr>
                    <w:t xml:space="preserve"> </w:t>
                  </w:r>
                  <w:r>
                    <w:rPr>
                      <w:rFonts w:ascii="等线" w:eastAsia="等线" w:hAnsi="等线" w:cs="宋体"/>
                      <w:b/>
                      <w:color w:val="000000"/>
                      <w:kern w:val="0"/>
                      <w:sz w:val="22"/>
                    </w:rPr>
                    <w:t xml:space="preserve"> </w:t>
                  </w:r>
                  <w:r>
                    <w:rPr>
                      <w:rFonts w:ascii="等线" w:eastAsia="等线" w:hAnsi="等线" w:cs="宋体" w:hint="eastAsia"/>
                      <w:b/>
                      <w:color w:val="000000"/>
                      <w:kern w:val="0"/>
                      <w:sz w:val="22"/>
                    </w:rPr>
                    <w:t>车头间距</w:t>
                  </w:r>
                </w:p>
              </w:tc>
            </w:tr>
          </w:tbl>
          <w:p w14:paraId="053CB9F8" w14:textId="77777777" w:rsidR="00956020" w:rsidRDefault="00956020" w:rsidP="00F576CF">
            <w:pPr>
              <w:autoSpaceDE w:val="0"/>
              <w:autoSpaceDN w:val="0"/>
              <w:adjustRightInd w:val="0"/>
              <w:jc w:val="center"/>
              <w:rPr>
                <w:rFonts w:ascii="宋体" w:eastAsia="宋体" w:cs="宋体"/>
                <w:color w:val="000000"/>
                <w:kern w:val="0"/>
                <w:sz w:val="22"/>
              </w:rPr>
            </w:pPr>
          </w:p>
        </w:tc>
      </w:tr>
    </w:tbl>
    <w:p w14:paraId="3770FBEB" w14:textId="5A88E5B5" w:rsidR="00956020" w:rsidRDefault="00956020" w:rsidP="00F75963"/>
    <w:p w14:paraId="50E1457E" w14:textId="0D9E8EAD" w:rsidR="00003977" w:rsidRDefault="00CB5924" w:rsidP="00003977">
      <w:pPr>
        <w:pStyle w:val="2"/>
      </w:pPr>
      <w:r>
        <w:rPr>
          <w:rFonts w:hint="eastAsia"/>
        </w:rPr>
        <w:t>格林</w:t>
      </w:r>
      <w:proofErr w:type="gramStart"/>
      <w:r>
        <w:rPr>
          <w:rFonts w:hint="eastAsia"/>
        </w:rPr>
        <w:t>伯</w:t>
      </w:r>
      <w:proofErr w:type="gramEnd"/>
      <w:r w:rsidR="00003977">
        <w:rPr>
          <w:rFonts w:hint="eastAsia"/>
        </w:rPr>
        <w:t>模型存优缺点：</w:t>
      </w:r>
    </w:p>
    <w:p w14:paraId="265FB1C4" w14:textId="55AA8A2F" w:rsidR="00003977" w:rsidRDefault="00003977" w:rsidP="00003977">
      <w:pPr>
        <w:pStyle w:val="3"/>
      </w:pPr>
      <w:r>
        <w:rPr>
          <w:rFonts w:hint="eastAsia"/>
        </w:rPr>
        <w:t>优点:</w:t>
      </w:r>
    </w:p>
    <w:p w14:paraId="0A8421E4" w14:textId="04453265" w:rsidR="00003977" w:rsidRDefault="00003977" w:rsidP="00003977">
      <w:pPr>
        <w:pStyle w:val="aa"/>
        <w:numPr>
          <w:ilvl w:val="0"/>
          <w:numId w:val="2"/>
        </w:numPr>
        <w:ind w:firstLineChars="0"/>
      </w:pPr>
      <w:r>
        <w:rPr>
          <w:rFonts w:hint="eastAsia"/>
        </w:rPr>
        <w:t>以停车波与启动波作为模型较好的模拟了现实中公路的情况</w:t>
      </w:r>
    </w:p>
    <w:p w14:paraId="58425860" w14:textId="20F4AEF8" w:rsidR="00003977" w:rsidRPr="00003977" w:rsidRDefault="00CB5924" w:rsidP="00003977">
      <w:pPr>
        <w:pStyle w:val="aa"/>
        <w:numPr>
          <w:ilvl w:val="0"/>
          <w:numId w:val="2"/>
        </w:numPr>
        <w:ind w:firstLineChars="0"/>
        <w:rPr>
          <w:rFonts w:hint="eastAsia"/>
        </w:rPr>
      </w:pPr>
      <w:r>
        <w:rPr>
          <w:rFonts w:hint="eastAsia"/>
        </w:rPr>
        <w:t>解决了格林希尔模型因后方堵塞密度较大而产生的与实际问题不符的情况</w:t>
      </w:r>
    </w:p>
    <w:p w14:paraId="2D595206" w14:textId="347CD59D" w:rsidR="00003977" w:rsidRPr="00003977" w:rsidRDefault="00003977" w:rsidP="00003977">
      <w:pPr>
        <w:pStyle w:val="3"/>
        <w:rPr>
          <w:rFonts w:hint="eastAsia"/>
        </w:rPr>
      </w:pPr>
      <w:r>
        <w:rPr>
          <w:rFonts w:hint="eastAsia"/>
        </w:rPr>
        <w:lastRenderedPageBreak/>
        <w:t>缺点:</w:t>
      </w:r>
    </w:p>
    <w:p w14:paraId="4DC39294" w14:textId="151BD275" w:rsidR="00003977" w:rsidRDefault="00003977" w:rsidP="00003977">
      <w:pPr>
        <w:pStyle w:val="aa"/>
        <w:numPr>
          <w:ilvl w:val="0"/>
          <w:numId w:val="1"/>
        </w:numPr>
        <w:ind w:firstLineChars="0"/>
      </w:pPr>
      <w:r>
        <w:rPr>
          <w:rFonts w:hint="eastAsia"/>
        </w:rPr>
        <w:t>只能单一的表示车道的速度-流量密度关系，并非高速公路上观测的数据</w:t>
      </w:r>
    </w:p>
    <w:p w14:paraId="67659257" w14:textId="150C5AF0" w:rsidR="004E4E1B" w:rsidRDefault="004E4E1B" w:rsidP="004E4E1B">
      <w:pPr>
        <w:pStyle w:val="2"/>
        <w:ind w:firstLine="360"/>
        <w:jc w:val="center"/>
      </w:pPr>
      <w:r>
        <w:rPr>
          <w:rFonts w:hint="eastAsia"/>
        </w:rPr>
        <w:t>模型二:求堵塞后对车流量的影响</w:t>
      </w:r>
    </w:p>
    <w:p w14:paraId="16096DAD" w14:textId="5E8F69E3" w:rsidR="004E4E1B" w:rsidRPr="004E4E1B" w:rsidRDefault="004E4E1B" w:rsidP="004E4E1B">
      <w:pPr>
        <w:rPr>
          <w:rFonts w:hint="eastAsia"/>
        </w:rPr>
      </w:pPr>
      <w:r>
        <w:rPr>
          <w:rFonts w:hint="eastAsia"/>
        </w:rPr>
        <w:t>当绿灯亮起，车辆开始行驶，此时从车头产生启动波，以格林</w:t>
      </w:r>
      <w:proofErr w:type="gramStart"/>
      <w:r>
        <w:rPr>
          <w:rFonts w:hint="eastAsia"/>
        </w:rPr>
        <w:t>伯</w:t>
      </w:r>
      <w:proofErr w:type="gramEnd"/>
      <w:r>
        <w:rPr>
          <w:rFonts w:hint="eastAsia"/>
        </w:rPr>
        <w:t>速度-密度模型</w:t>
      </w:r>
      <w:proofErr w:type="gramStart"/>
      <w:r>
        <w:rPr>
          <w:rFonts w:hint="eastAsia"/>
        </w:rPr>
        <w:t>做为</w:t>
      </w:r>
      <w:proofErr w:type="gramEnd"/>
      <w:r>
        <w:rPr>
          <w:rFonts w:hint="eastAsia"/>
        </w:rPr>
        <w:t>基础对题干第一问中的司机反应时间T进行优化</w:t>
      </w:r>
      <w:r w:rsidR="00960FC3">
        <w:rPr>
          <w:rFonts w:hint="eastAsia"/>
        </w:rPr>
        <w:t>可得</w:t>
      </w:r>
    </w:p>
    <w:p w14:paraId="3D99ECB6" w14:textId="384AD887" w:rsidR="00003977" w:rsidRDefault="00960FC3" w:rsidP="00960FC3">
      <w:pPr>
        <w:tabs>
          <w:tab w:val="left" w:pos="4836"/>
        </w:tabs>
      </w:pPr>
      <w:r>
        <w:tab/>
      </w:r>
      <w:r w:rsidRPr="00960FC3">
        <w:rPr>
          <w:position w:val="-24"/>
        </w:rPr>
        <w:object w:dxaOrig="1040" w:dyaOrig="620" w14:anchorId="554580EB">
          <v:shape id="_x0000_i1155" type="#_x0000_t75" style="width:52.2pt;height:29.4pt" o:ole="">
            <v:imagedata r:id="rId94" o:title=""/>
          </v:shape>
          <o:OLEObject Type="Embed" ProgID="Equation.DSMT4" ShapeID="_x0000_i1155" DrawAspect="Content" ObjectID="_1618261390" r:id="rId95"/>
        </w:object>
      </w:r>
    </w:p>
    <w:p w14:paraId="41430473" w14:textId="7A2A59FF" w:rsidR="00960FC3" w:rsidRDefault="00960FC3" w:rsidP="00960FC3">
      <w:pPr>
        <w:tabs>
          <w:tab w:val="left" w:pos="4836"/>
        </w:tabs>
      </w:pPr>
      <w:r>
        <w:rPr>
          <w:rFonts w:hint="eastAsia"/>
        </w:rPr>
        <w:t>D为车辆间隔，L为车身长度，</w:t>
      </w:r>
      <w:r w:rsidRPr="00960FC3">
        <w:t xml:space="preserve"> </w:t>
      </w:r>
      <w:r w:rsidRPr="00F576CF">
        <w:rPr>
          <w:position w:val="-6"/>
        </w:rPr>
        <w:object w:dxaOrig="220" w:dyaOrig="220" w14:anchorId="28CACB82">
          <v:shape id="_x0000_i1153" type="#_x0000_t75" style="width:10.8pt;height:10.8pt" o:ole="">
            <v:imagedata r:id="rId96" o:title=""/>
          </v:shape>
          <o:OLEObject Type="Embed" ProgID="Equation.DSMT4" ShapeID="_x0000_i1153" DrawAspect="Content" ObjectID="_1618261391" r:id="rId97"/>
        </w:object>
      </w:r>
      <w:r>
        <w:rPr>
          <w:rFonts w:hint="eastAsia"/>
        </w:rPr>
        <w:t>启动波波速</w:t>
      </w:r>
      <w:r>
        <w:tab/>
      </w:r>
    </w:p>
    <w:p w14:paraId="45CB8459" w14:textId="10D47411" w:rsidR="00960FC3" w:rsidRDefault="00960FC3" w:rsidP="00960FC3">
      <w:pPr>
        <w:tabs>
          <w:tab w:val="left" w:pos="4836"/>
        </w:tabs>
      </w:pPr>
      <w:r>
        <w:rPr>
          <w:rFonts w:hint="eastAsia"/>
        </w:rPr>
        <w:t>由此车辆启动时间模型更新为</w:t>
      </w:r>
    </w:p>
    <w:p w14:paraId="4175770F" w14:textId="1BDF87A9" w:rsidR="00960FC3" w:rsidRDefault="00960FC3" w:rsidP="00960FC3">
      <w:pPr>
        <w:tabs>
          <w:tab w:val="left" w:pos="4836"/>
        </w:tabs>
      </w:pPr>
      <w:r w:rsidRPr="00F576CF">
        <w:rPr>
          <w:position w:val="-24"/>
        </w:rPr>
        <w:object w:dxaOrig="1760" w:dyaOrig="620" w14:anchorId="5491E175">
          <v:shape id="_x0000_i1158" type="#_x0000_t75" style="width:88.2pt;height:31.2pt" o:ole="">
            <v:imagedata r:id="rId98" o:title=""/>
          </v:shape>
          <o:OLEObject Type="Embed" ProgID="Equation.DSMT4" ShapeID="_x0000_i1158" DrawAspect="Content" ObjectID="_1618261392" r:id="rId99"/>
        </w:object>
      </w:r>
    </w:p>
    <w:p w14:paraId="69641145" w14:textId="77EE7C63" w:rsidR="00960FC3" w:rsidRDefault="00960FC3" w:rsidP="00960FC3">
      <w:pPr>
        <w:tabs>
          <w:tab w:val="left" w:pos="4836"/>
        </w:tabs>
      </w:pPr>
      <w:r>
        <w:rPr>
          <w:rFonts w:hint="eastAsia"/>
        </w:rPr>
        <w:t>则在2号车道发生追尾事故</w:t>
      </w:r>
      <w:proofErr w:type="gramStart"/>
      <w:r>
        <w:rPr>
          <w:rFonts w:hint="eastAsia"/>
        </w:rPr>
        <w:t>后此时</w:t>
      </w:r>
      <w:proofErr w:type="gramEnd"/>
      <w:r>
        <w:rPr>
          <w:rFonts w:hint="eastAsia"/>
        </w:rPr>
        <w:t>的车流量模型更新为</w:t>
      </w:r>
    </w:p>
    <w:p w14:paraId="4DC93DB6" w14:textId="0B6E1E5D" w:rsidR="0088102D" w:rsidRDefault="0088102D" w:rsidP="00960FC3">
      <w:pPr>
        <w:tabs>
          <w:tab w:val="left" w:pos="4836"/>
        </w:tabs>
      </w:pPr>
      <w:r w:rsidRPr="00F576CF">
        <w:rPr>
          <w:position w:val="-30"/>
        </w:rPr>
        <w:object w:dxaOrig="1900" w:dyaOrig="720" w14:anchorId="01EE3A9F">
          <v:shape id="_x0000_i1170" type="#_x0000_t75" style="width:94.8pt;height:36pt" o:ole="">
            <v:imagedata r:id="rId100" o:title=""/>
          </v:shape>
          <o:OLEObject Type="Embed" ProgID="Equation.DSMT4" ShapeID="_x0000_i1170" DrawAspect="Content" ObjectID="_1618261393" r:id="rId101"/>
        </w:object>
      </w:r>
      <w:r w:rsidR="0070485E">
        <w:rPr>
          <w:rFonts w:hint="eastAsia"/>
        </w:rPr>
        <w:t xml:space="preserve"> </w:t>
      </w:r>
      <w:r w:rsidR="0070485E">
        <w:t xml:space="preserve">   </w:t>
      </w:r>
      <w:r w:rsidR="0070485E">
        <w:rPr>
          <w:rFonts w:hint="eastAsia"/>
        </w:rPr>
        <w:t>，</w:t>
      </w:r>
      <w:r w:rsidRPr="00F576CF">
        <w:rPr>
          <w:position w:val="-24"/>
        </w:rPr>
        <w:object w:dxaOrig="1460" w:dyaOrig="960" w14:anchorId="72BB2C40">
          <v:shape id="_x0000_i1172" type="#_x0000_t75" style="width:73.2pt;height:48pt" o:ole="">
            <v:imagedata r:id="rId102" o:title=""/>
          </v:shape>
          <o:OLEObject Type="Embed" ProgID="Equation.DSMT4" ShapeID="_x0000_i1172" DrawAspect="Content" ObjectID="_1618261394" r:id="rId103"/>
        </w:object>
      </w:r>
    </w:p>
    <w:p w14:paraId="700C34EB" w14:textId="5C01CB69" w:rsidR="0070485E" w:rsidRDefault="0088102D" w:rsidP="00F103ED">
      <w:pPr>
        <w:tabs>
          <w:tab w:val="left" w:pos="4836"/>
          <w:tab w:val="left" w:pos="7404"/>
        </w:tabs>
        <w:rPr>
          <w:rFonts w:hint="eastAsia"/>
        </w:rPr>
      </w:pPr>
      <w:r>
        <w:rPr>
          <w:rFonts w:hint="eastAsia"/>
        </w:rPr>
        <w:t>第1、3车道上能通过的车流量</w:t>
      </w:r>
      <w:r w:rsidR="0070485E">
        <w:rPr>
          <w:rFonts w:hint="eastAsia"/>
        </w:rPr>
        <w:t>。</w:t>
      </w:r>
      <w:r w:rsidR="0070485E">
        <w:rPr>
          <w:rFonts w:hint="eastAsia"/>
        </w:rPr>
        <w:t>第1、3车道上第n辆车通过情况</w:t>
      </w:r>
      <w:r w:rsidR="00F103ED">
        <w:tab/>
      </w:r>
      <w:bookmarkStart w:id="0" w:name="_GoBack"/>
      <w:bookmarkEnd w:id="0"/>
    </w:p>
    <w:p w14:paraId="008321C1" w14:textId="2EC8FFDB" w:rsidR="0088102D" w:rsidRPr="0070485E" w:rsidRDefault="0088102D" w:rsidP="00960FC3">
      <w:pPr>
        <w:tabs>
          <w:tab w:val="left" w:pos="4836"/>
        </w:tabs>
        <w:rPr>
          <w:rFonts w:hint="eastAsia"/>
        </w:rPr>
      </w:pPr>
    </w:p>
    <w:p w14:paraId="124C46A9" w14:textId="3ABB39C2" w:rsidR="0088102D" w:rsidRDefault="0088102D" w:rsidP="00960FC3">
      <w:pPr>
        <w:tabs>
          <w:tab w:val="left" w:pos="4836"/>
        </w:tabs>
        <w:rPr>
          <w:rFonts w:hint="eastAsia"/>
        </w:rPr>
      </w:pPr>
      <w:r w:rsidRPr="00F576CF">
        <w:rPr>
          <w:position w:val="-24"/>
        </w:rPr>
        <w:object w:dxaOrig="740" w:dyaOrig="620" w14:anchorId="4E8C33E4">
          <v:shape id="_x0000_i1174" type="#_x0000_t75" style="width:37.2pt;height:31.2pt" o:ole="">
            <v:imagedata r:id="rId104" o:title=""/>
          </v:shape>
          <o:OLEObject Type="Embed" ProgID="Equation.DSMT4" ShapeID="_x0000_i1174" DrawAspect="Content" ObjectID="_1618261395" r:id="rId105"/>
        </w:object>
      </w:r>
      <w:r w:rsidR="0070485E">
        <w:t xml:space="preserve">  </w:t>
      </w:r>
      <w:r w:rsidR="0070485E">
        <w:rPr>
          <w:rFonts w:hint="eastAsia"/>
        </w:rPr>
        <w:t>，</w:t>
      </w:r>
      <w:r w:rsidR="0070485E" w:rsidRPr="00F576CF">
        <w:rPr>
          <w:position w:val="-10"/>
        </w:rPr>
        <w:object w:dxaOrig="1640" w:dyaOrig="320" w14:anchorId="347843C5">
          <v:shape id="_x0000_i1183" type="#_x0000_t75" style="width:82.2pt;height:16.2pt" o:ole="">
            <v:imagedata r:id="rId106" o:title=""/>
          </v:shape>
          <o:OLEObject Type="Embed" ProgID="Equation.DSMT4" ShapeID="_x0000_i1183" DrawAspect="Content" ObjectID="_1618261396" r:id="rId107"/>
        </w:object>
      </w:r>
    </w:p>
    <w:p w14:paraId="28F68841" w14:textId="0DF49AE5" w:rsidR="0088102D" w:rsidRDefault="0088102D" w:rsidP="00960FC3">
      <w:pPr>
        <w:tabs>
          <w:tab w:val="left" w:pos="4836"/>
        </w:tabs>
      </w:pPr>
      <w:r>
        <w:rPr>
          <w:rFonts w:hint="eastAsia"/>
        </w:rPr>
        <w:t>此时</w:t>
      </w:r>
      <w:r w:rsidRPr="00F576CF">
        <w:rPr>
          <w:position w:val="-10"/>
        </w:rPr>
        <w:object w:dxaOrig="320" w:dyaOrig="320" w14:anchorId="5C854235">
          <v:shape id="_x0000_i1180" type="#_x0000_t75" style="width:16.2pt;height:16.2pt" o:ole="">
            <v:imagedata r:id="rId108" o:title=""/>
          </v:shape>
          <o:OLEObject Type="Embed" ProgID="Equation.DSMT4" ShapeID="_x0000_i1180" DrawAspect="Content" ObjectID="_1618261397" r:id="rId109"/>
        </w:object>
      </w:r>
      <w:r>
        <w:rPr>
          <w:rFonts w:hint="eastAsia"/>
        </w:rPr>
        <w:t>为追尾事故发生前道路2已有的车辆长度/时间</w:t>
      </w:r>
    </w:p>
    <w:p w14:paraId="66809091" w14:textId="74E3BF76" w:rsidR="0088102D" w:rsidRDefault="0088102D" w:rsidP="00960FC3">
      <w:pPr>
        <w:tabs>
          <w:tab w:val="left" w:pos="4836"/>
        </w:tabs>
      </w:pPr>
    </w:p>
    <w:p w14:paraId="3E0BFF07" w14:textId="77777777" w:rsidR="00960FC3" w:rsidRPr="00960FC3" w:rsidRDefault="00960FC3" w:rsidP="00960FC3">
      <w:pPr>
        <w:tabs>
          <w:tab w:val="left" w:pos="4836"/>
        </w:tabs>
        <w:rPr>
          <w:rFonts w:hint="eastAsia"/>
        </w:rPr>
      </w:pPr>
    </w:p>
    <w:p w14:paraId="1F0CE598" w14:textId="473185CD" w:rsidR="00E0090F" w:rsidRDefault="00E0090F" w:rsidP="00E0090F">
      <w:pPr>
        <w:pStyle w:val="2"/>
      </w:pPr>
      <w:r>
        <w:rPr>
          <w:rFonts w:hint="eastAsia"/>
        </w:rPr>
        <w:t>问题假设</w:t>
      </w:r>
    </w:p>
    <w:p w14:paraId="51E6DFCA" w14:textId="77777777" w:rsidR="008F0209" w:rsidRPr="008F0209" w:rsidRDefault="008F0209" w:rsidP="008F0209">
      <w:pPr>
        <w:rPr>
          <w:rFonts w:hint="eastAsia"/>
        </w:rPr>
      </w:pPr>
    </w:p>
    <w:p w14:paraId="35A00F60" w14:textId="731F06D6" w:rsidR="00003977" w:rsidRPr="00003977" w:rsidRDefault="00003977" w:rsidP="00003977">
      <w:pPr>
        <w:rPr>
          <w:rFonts w:hint="eastAsia"/>
        </w:rPr>
      </w:pPr>
      <w:r>
        <w:rPr>
          <w:rFonts w:hint="eastAsia"/>
        </w:rPr>
        <w:t>交通</w:t>
      </w:r>
      <w:proofErr w:type="gramStart"/>
      <w:r>
        <w:rPr>
          <w:rFonts w:hint="eastAsia"/>
        </w:rPr>
        <w:t>波理论</w:t>
      </w:r>
      <w:proofErr w:type="gramEnd"/>
      <w:r>
        <w:rPr>
          <w:rFonts w:hint="eastAsia"/>
        </w:rPr>
        <w:t>描述同向运动的两股不同状态交通流相遇时状态转移的过程。该理论最初从流体力学发展而来，常常被应用于排队形成与</w:t>
      </w:r>
      <w:proofErr w:type="gramStart"/>
      <w:r>
        <w:rPr>
          <w:rFonts w:hint="eastAsia"/>
        </w:rPr>
        <w:t>与</w:t>
      </w:r>
      <w:proofErr w:type="gramEnd"/>
      <w:r>
        <w:rPr>
          <w:rFonts w:hint="eastAsia"/>
        </w:rPr>
        <w:t>消散的研究</w:t>
      </w:r>
    </w:p>
    <w:p w14:paraId="2613EBF2" w14:textId="4FA8C297" w:rsidR="00E0090F" w:rsidRDefault="00E0090F" w:rsidP="00E0090F">
      <w:r>
        <w:rPr>
          <w:rFonts w:hint="eastAsia"/>
        </w:rPr>
        <w:t>在上述问题中我们仍需对道路情况进行理想化模拟，如与模型</w:t>
      </w:r>
      <w:proofErr w:type="gramStart"/>
      <w:r>
        <w:rPr>
          <w:rFonts w:hint="eastAsia"/>
        </w:rPr>
        <w:t>一</w:t>
      </w:r>
      <w:proofErr w:type="gramEnd"/>
      <w:r>
        <w:rPr>
          <w:rFonts w:hint="eastAsia"/>
        </w:rPr>
        <w:t>的理想化情况模拟一致</w:t>
      </w:r>
    </w:p>
    <w:p w14:paraId="1BB04489" w14:textId="77777777" w:rsidR="008F0209" w:rsidRDefault="008F0209" w:rsidP="008F0209">
      <w:r>
        <w:rPr>
          <w:rFonts w:hint="eastAsia"/>
        </w:rPr>
        <w:t>理想的通行能力市值在理想的道路与交通条件下的通行能力。</w:t>
      </w:r>
    </w:p>
    <w:p w14:paraId="54420E7D" w14:textId="77777777" w:rsidR="008F0209" w:rsidRDefault="008F0209" w:rsidP="008F0209">
      <w:r>
        <w:tab/>
      </w:r>
      <w:r>
        <w:rPr>
          <w:rFonts w:hint="eastAsia"/>
        </w:rPr>
        <w:t xml:space="preserve">理想条件: </w:t>
      </w:r>
      <w:r>
        <w:t>&lt;1&gt;</w:t>
      </w:r>
      <w:r>
        <w:rPr>
          <w:rFonts w:hint="eastAsia"/>
        </w:rPr>
        <w:t>车道宽度合理</w:t>
      </w:r>
    </w:p>
    <w:p w14:paraId="0532BFA2" w14:textId="77777777" w:rsidR="008F0209" w:rsidRDefault="008F0209" w:rsidP="008F0209">
      <w:r>
        <w:tab/>
      </w:r>
      <w:r>
        <w:tab/>
      </w:r>
      <w:r>
        <w:tab/>
        <w:t xml:space="preserve"> &lt;2&gt;</w:t>
      </w:r>
      <w:r>
        <w:rPr>
          <w:rFonts w:hint="eastAsia"/>
        </w:rPr>
        <w:t>侧向净宽充足</w:t>
      </w:r>
    </w:p>
    <w:p w14:paraId="06EE64C0" w14:textId="77777777" w:rsidR="008F0209" w:rsidRDefault="008F0209" w:rsidP="008F0209">
      <w:r>
        <w:tab/>
      </w:r>
      <w:r>
        <w:tab/>
      </w:r>
      <w:r>
        <w:tab/>
        <w:t xml:space="preserve"> &lt;3&gt;</w:t>
      </w:r>
      <w:r>
        <w:rPr>
          <w:rFonts w:hint="eastAsia"/>
        </w:rPr>
        <w:t>车辆整体较大部分为市面上较为普遍的轿车类型</w:t>
      </w:r>
    </w:p>
    <w:p w14:paraId="029BC463" w14:textId="77777777" w:rsidR="008F0209" w:rsidRDefault="008F0209" w:rsidP="008F0209">
      <w:r>
        <w:tab/>
      </w:r>
      <w:r>
        <w:tab/>
      </w:r>
      <w:r>
        <w:tab/>
        <w:t xml:space="preserve"> &lt;4&gt;</w:t>
      </w:r>
      <w:r>
        <w:rPr>
          <w:rFonts w:hint="eastAsia"/>
        </w:rPr>
        <w:t>驾驶员技术熟练，遵守交通法则</w:t>
      </w:r>
    </w:p>
    <w:p w14:paraId="183DF36C" w14:textId="77777777" w:rsidR="008F0209" w:rsidRPr="008F0209" w:rsidRDefault="008F0209" w:rsidP="00E0090F">
      <w:pPr>
        <w:rPr>
          <w:rFonts w:hint="eastAsia"/>
        </w:rPr>
      </w:pPr>
    </w:p>
    <w:p w14:paraId="7364A6D8" w14:textId="6FBFC519" w:rsidR="00E0090F" w:rsidRPr="00E0090F" w:rsidRDefault="00E0090F" w:rsidP="00E0090F">
      <w:pPr>
        <w:rPr>
          <w:rFonts w:hint="eastAsia"/>
        </w:rPr>
      </w:pPr>
      <w:r>
        <w:rPr>
          <w:rFonts w:hint="eastAsia"/>
        </w:rPr>
        <w:t>此外此模型需要考虑停车波的问题，并以此来建立模型。但前面一辆车刹车导致后一辆车跟随刹车，但由于司机存在反应的时间间隔由此产生停车波</w:t>
      </w:r>
      <w:r w:rsidR="00003977">
        <w:rPr>
          <w:rFonts w:hint="eastAsia"/>
        </w:rPr>
        <w:t>，启动波同理。</w:t>
      </w:r>
    </w:p>
    <w:sectPr w:rsidR="00E0090F" w:rsidRPr="00E009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B9804" w14:textId="77777777" w:rsidR="00CF677C" w:rsidRDefault="00CF677C" w:rsidP="00BC7433">
      <w:r>
        <w:separator/>
      </w:r>
    </w:p>
  </w:endnote>
  <w:endnote w:type="continuationSeparator" w:id="0">
    <w:p w14:paraId="4BC09ECD" w14:textId="77777777" w:rsidR="00CF677C" w:rsidRDefault="00CF677C" w:rsidP="00BC7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F8E966" w14:textId="77777777" w:rsidR="00CF677C" w:rsidRDefault="00CF677C" w:rsidP="00BC7433">
      <w:r>
        <w:separator/>
      </w:r>
    </w:p>
  </w:footnote>
  <w:footnote w:type="continuationSeparator" w:id="0">
    <w:p w14:paraId="60D93A05" w14:textId="77777777" w:rsidR="00CF677C" w:rsidRDefault="00CF677C" w:rsidP="00BC74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8220D"/>
    <w:multiLevelType w:val="hybridMultilevel"/>
    <w:tmpl w:val="2446D438"/>
    <w:lvl w:ilvl="0" w:tplc="61D46C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DAA5517"/>
    <w:multiLevelType w:val="hybridMultilevel"/>
    <w:tmpl w:val="5F7A386C"/>
    <w:lvl w:ilvl="0" w:tplc="0F604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760"/>
    <w:rsid w:val="00003977"/>
    <w:rsid w:val="002A3760"/>
    <w:rsid w:val="002D63E4"/>
    <w:rsid w:val="003A7AF7"/>
    <w:rsid w:val="003C7419"/>
    <w:rsid w:val="004E4E1B"/>
    <w:rsid w:val="005D2818"/>
    <w:rsid w:val="0070485E"/>
    <w:rsid w:val="00765089"/>
    <w:rsid w:val="007F4206"/>
    <w:rsid w:val="0088102D"/>
    <w:rsid w:val="008F0209"/>
    <w:rsid w:val="00956020"/>
    <w:rsid w:val="00957DC5"/>
    <w:rsid w:val="00960FC3"/>
    <w:rsid w:val="00B94631"/>
    <w:rsid w:val="00BC7433"/>
    <w:rsid w:val="00CB5924"/>
    <w:rsid w:val="00CF677C"/>
    <w:rsid w:val="00DE4BD8"/>
    <w:rsid w:val="00E0090F"/>
    <w:rsid w:val="00E90B64"/>
    <w:rsid w:val="00EA24CB"/>
    <w:rsid w:val="00EF1ED7"/>
    <w:rsid w:val="00F103ED"/>
    <w:rsid w:val="00F75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402127"/>
  <w15:chartTrackingRefBased/>
  <w15:docId w15:val="{6C7EBFDA-7189-4599-BBB4-C1973BB6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1级"/>
    <w:basedOn w:val="a"/>
    <w:next w:val="a"/>
    <w:link w:val="10"/>
    <w:uiPriority w:val="9"/>
    <w:qFormat/>
    <w:rsid w:val="00BC7433"/>
    <w:pPr>
      <w:keepNext/>
      <w:keepLines/>
      <w:spacing w:before="340" w:after="330" w:line="578" w:lineRule="auto"/>
      <w:outlineLvl w:val="0"/>
    </w:pPr>
    <w:rPr>
      <w:b/>
      <w:bCs/>
      <w:kern w:val="44"/>
      <w:sz w:val="36"/>
      <w:szCs w:val="44"/>
    </w:rPr>
  </w:style>
  <w:style w:type="paragraph" w:styleId="2">
    <w:name w:val="heading 2"/>
    <w:aliases w:val="标题 2 2级"/>
    <w:basedOn w:val="a"/>
    <w:next w:val="a"/>
    <w:link w:val="20"/>
    <w:uiPriority w:val="9"/>
    <w:unhideWhenUsed/>
    <w:qFormat/>
    <w:rsid w:val="00BC7433"/>
    <w:pPr>
      <w:keepNext/>
      <w:keepLines/>
      <w:spacing w:before="260" w:after="260" w:line="416" w:lineRule="auto"/>
      <w:outlineLvl w:val="1"/>
    </w:pPr>
    <w:rPr>
      <w:rFonts w:asciiTheme="majorHAnsi" w:eastAsiaTheme="majorEastAsia" w:hAnsiTheme="majorHAnsi" w:cstheme="majorBidi"/>
      <w:b/>
      <w:bCs/>
      <w:sz w:val="30"/>
      <w:szCs w:val="32"/>
    </w:rPr>
  </w:style>
  <w:style w:type="paragraph" w:styleId="3">
    <w:name w:val="heading 3"/>
    <w:aliases w:val="标题 3 3级"/>
    <w:basedOn w:val="a"/>
    <w:next w:val="a"/>
    <w:link w:val="30"/>
    <w:uiPriority w:val="9"/>
    <w:unhideWhenUsed/>
    <w:qFormat/>
    <w:rsid w:val="00BC7433"/>
    <w:pPr>
      <w:keepNext/>
      <w:keepLines/>
      <w:spacing w:before="260" w:after="260" w:line="416" w:lineRule="auto"/>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743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7433"/>
    <w:rPr>
      <w:sz w:val="18"/>
      <w:szCs w:val="18"/>
    </w:rPr>
  </w:style>
  <w:style w:type="paragraph" w:styleId="a5">
    <w:name w:val="footer"/>
    <w:basedOn w:val="a"/>
    <w:link w:val="a6"/>
    <w:uiPriority w:val="99"/>
    <w:unhideWhenUsed/>
    <w:rsid w:val="00BC7433"/>
    <w:pPr>
      <w:tabs>
        <w:tab w:val="center" w:pos="4153"/>
        <w:tab w:val="right" w:pos="8306"/>
      </w:tabs>
      <w:snapToGrid w:val="0"/>
      <w:jc w:val="left"/>
    </w:pPr>
    <w:rPr>
      <w:sz w:val="18"/>
      <w:szCs w:val="18"/>
    </w:rPr>
  </w:style>
  <w:style w:type="character" w:customStyle="1" w:styleId="a6">
    <w:name w:val="页脚 字符"/>
    <w:basedOn w:val="a0"/>
    <w:link w:val="a5"/>
    <w:uiPriority w:val="99"/>
    <w:rsid w:val="00BC7433"/>
    <w:rPr>
      <w:sz w:val="18"/>
      <w:szCs w:val="18"/>
    </w:rPr>
  </w:style>
  <w:style w:type="character" w:customStyle="1" w:styleId="10">
    <w:name w:val="标题 1 字符"/>
    <w:aliases w:val="1级 字符"/>
    <w:basedOn w:val="a0"/>
    <w:link w:val="1"/>
    <w:uiPriority w:val="9"/>
    <w:rsid w:val="00BC7433"/>
    <w:rPr>
      <w:b/>
      <w:bCs/>
      <w:kern w:val="44"/>
      <w:sz w:val="36"/>
      <w:szCs w:val="44"/>
    </w:rPr>
  </w:style>
  <w:style w:type="character" w:customStyle="1" w:styleId="20">
    <w:name w:val="标题 2 字符"/>
    <w:aliases w:val="标题 2 2级 字符"/>
    <w:basedOn w:val="a0"/>
    <w:link w:val="2"/>
    <w:uiPriority w:val="9"/>
    <w:rsid w:val="00BC7433"/>
    <w:rPr>
      <w:rFonts w:asciiTheme="majorHAnsi" w:eastAsiaTheme="majorEastAsia" w:hAnsiTheme="majorHAnsi" w:cstheme="majorBidi"/>
      <w:b/>
      <w:bCs/>
      <w:sz w:val="30"/>
      <w:szCs w:val="32"/>
    </w:rPr>
  </w:style>
  <w:style w:type="character" w:customStyle="1" w:styleId="30">
    <w:name w:val="标题 3 字符"/>
    <w:aliases w:val="标题 3 3级 字符"/>
    <w:basedOn w:val="a0"/>
    <w:link w:val="3"/>
    <w:uiPriority w:val="9"/>
    <w:rsid w:val="00BC7433"/>
    <w:rPr>
      <w:b/>
      <w:bCs/>
      <w:sz w:val="24"/>
      <w:szCs w:val="32"/>
    </w:rPr>
  </w:style>
  <w:style w:type="paragraph" w:styleId="a7">
    <w:name w:val="Title"/>
    <w:aliases w:val="四级标题"/>
    <w:basedOn w:val="a"/>
    <w:next w:val="a"/>
    <w:link w:val="a8"/>
    <w:uiPriority w:val="10"/>
    <w:qFormat/>
    <w:rsid w:val="00BC7433"/>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aliases w:val="四级标题 字符"/>
    <w:basedOn w:val="a0"/>
    <w:link w:val="a7"/>
    <w:uiPriority w:val="10"/>
    <w:rsid w:val="00BC7433"/>
    <w:rPr>
      <w:rFonts w:asciiTheme="majorHAnsi" w:eastAsiaTheme="majorEastAsia" w:hAnsiTheme="majorHAnsi" w:cstheme="majorBidi"/>
      <w:b/>
      <w:bCs/>
      <w:sz w:val="32"/>
      <w:szCs w:val="32"/>
    </w:rPr>
  </w:style>
  <w:style w:type="table" w:styleId="a9">
    <w:name w:val="Table Grid"/>
    <w:basedOn w:val="a1"/>
    <w:uiPriority w:val="39"/>
    <w:rsid w:val="009560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0039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image" Target="media/image5.wmf"/><Relationship Id="rId29" Type="http://schemas.openxmlformats.org/officeDocument/2006/relationships/oleObject" Target="embeddings/oleObject11.bin"/><Relationship Id="rId107" Type="http://schemas.openxmlformats.org/officeDocument/2006/relationships/oleObject" Target="embeddings/oleObject52.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oleObject" Target="embeddings/oleObject23.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oleObject" Target="embeddings/oleObject41.bin"/><Relationship Id="rId102" Type="http://schemas.openxmlformats.org/officeDocument/2006/relationships/image" Target="media/image46.wmf"/><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6.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5.bin"/><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100" Type="http://schemas.openxmlformats.org/officeDocument/2006/relationships/image" Target="media/image45.wmf"/><Relationship Id="rId105" Type="http://schemas.openxmlformats.org/officeDocument/2006/relationships/oleObject" Target="embeddings/oleObject51.bin"/><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5.bin"/><Relationship Id="rId98" Type="http://schemas.openxmlformats.org/officeDocument/2006/relationships/image" Target="media/image44.wmf"/><Relationship Id="rId3" Type="http://schemas.openxmlformats.org/officeDocument/2006/relationships/styles" Target="styl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50.bin"/><Relationship Id="rId108" Type="http://schemas.openxmlformats.org/officeDocument/2006/relationships/image" Target="media/image49.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image" Target="media/image43.wmf"/><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8.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2.wmf"/><Relationship Id="rId99" Type="http://schemas.openxmlformats.org/officeDocument/2006/relationships/oleObject" Target="embeddings/oleObject48.bin"/><Relationship Id="rId101"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3.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4.wmf"/><Relationship Id="rId97" Type="http://schemas.openxmlformats.org/officeDocument/2006/relationships/oleObject" Target="embeddings/oleObject47.bin"/><Relationship Id="rId104" Type="http://schemas.openxmlformats.org/officeDocument/2006/relationships/image" Target="media/image47.wmf"/><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oleObject" Target="embeddings/oleObject4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04B86-B857-45B9-8F0E-FE533AE24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Pages>
  <Words>443</Words>
  <Characters>2526</Characters>
  <Application>Microsoft Office Word</Application>
  <DocSecurity>0</DocSecurity>
  <Lines>21</Lines>
  <Paragraphs>5</Paragraphs>
  <ScaleCrop>false</ScaleCrop>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2019-05-01T10:21:00Z</dcterms:created>
  <dcterms:modified xsi:type="dcterms:W3CDTF">2019-05-01T15:59:00Z</dcterms:modified>
</cp:coreProperties>
</file>