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3210E" w14:textId="77777777" w:rsidR="00B32C19" w:rsidRDefault="00000000">
      <w:pPr>
        <w:jc w:val="center"/>
        <w:rPr>
          <w:rFonts w:ascii="Google Sans" w:eastAsia="Google Sans" w:hAnsi="Google Sans" w:cs="Google Sans"/>
          <w:b/>
          <w:bCs/>
        </w:rPr>
      </w:pPr>
      <w:r>
        <w:rPr>
          <w:rFonts w:ascii="Google Sans" w:eastAsia="Google Sans" w:hAnsi="Google Sans" w:cs="Google Sans"/>
          <w:b/>
          <w:bCs/>
          <w:sz w:val="28"/>
          <w:szCs w:val="28"/>
        </w:rPr>
        <w:t>Course Five</w:t>
      </w:r>
    </w:p>
    <w:p w14:paraId="3437E669" w14:textId="77777777" w:rsidR="00B32C19" w:rsidRDefault="00000000">
      <w:pPr>
        <w:pStyle w:val="Heading1"/>
        <w:jc w:val="center"/>
        <w:rPr>
          <w:sz w:val="28"/>
          <w:szCs w:val="28"/>
          <w:highlight w:val="yellow"/>
        </w:rPr>
      </w:pPr>
      <w:bookmarkStart w:id="0" w:name="_jkhvwu7luvyg" w:colFirst="0" w:colLast="0"/>
      <w:bookmarkEnd w:id="0"/>
      <w:r>
        <w:rPr>
          <w:sz w:val="28"/>
          <w:szCs w:val="28"/>
        </w:rPr>
        <w:t>The Nuts and Bolts of Machine Learning</w:t>
      </w:r>
    </w:p>
    <w:p w14:paraId="5F8F1931" w14:textId="77777777" w:rsidR="00B32C19" w:rsidRDefault="00000000">
      <w:pPr>
        <w:jc w:val="center"/>
        <w:rPr>
          <w:rFonts w:ascii="Google Sans" w:eastAsia="Google Sans" w:hAnsi="Google Sans" w:cs="Google Sans"/>
          <w:sz w:val="28"/>
          <w:szCs w:val="28"/>
        </w:rPr>
      </w:pPr>
      <w:r>
        <w:rPr>
          <w:rFonts w:ascii="Google Sans" w:eastAsia="Google Sans" w:hAnsi="Google Sans" w:cs="Google Sans"/>
          <w:noProof/>
          <w:sz w:val="28"/>
          <w:szCs w:val="28"/>
        </w:rPr>
        <w:drawing>
          <wp:inline distT="114300" distB="114300" distL="114300" distR="114300" wp14:anchorId="76FCCD79" wp14:editId="5B6388E0">
            <wp:extent cx="1005840" cy="100584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005840" cy="1005840"/>
                    </a:xfrm>
                    <a:prstGeom prst="rect">
                      <a:avLst/>
                    </a:prstGeom>
                    <a:ln/>
                  </pic:spPr>
                </pic:pic>
              </a:graphicData>
            </a:graphic>
          </wp:inline>
        </w:drawing>
      </w:r>
    </w:p>
    <w:p w14:paraId="0FC65ED8" w14:textId="77777777" w:rsidR="00B32C19" w:rsidRDefault="00B32C19">
      <w:pPr>
        <w:rPr>
          <w:rFonts w:ascii="Google Sans" w:eastAsia="Google Sans" w:hAnsi="Google Sans" w:cs="Google Sans"/>
        </w:rPr>
      </w:pPr>
    </w:p>
    <w:p w14:paraId="4831497A" w14:textId="77777777" w:rsidR="00B32C19" w:rsidRDefault="00B32C19">
      <w:pPr>
        <w:rPr>
          <w:rFonts w:ascii="Google Sans" w:eastAsia="Google Sans" w:hAnsi="Google Sans" w:cs="Google Sans"/>
        </w:rPr>
      </w:pPr>
    </w:p>
    <w:p w14:paraId="25DCB253" w14:textId="77777777" w:rsidR="00B32C19" w:rsidRDefault="00000000">
      <w:pPr>
        <w:pStyle w:val="Heading1"/>
        <w:keepNext w:val="0"/>
        <w:spacing w:after="100"/>
      </w:pPr>
      <w:bookmarkStart w:id="1" w:name="_o0yicf7nzskm" w:colFirst="0" w:colLast="0"/>
      <w:bookmarkEnd w:id="1"/>
      <w:r>
        <w:t xml:space="preserve">Instructions </w:t>
      </w:r>
    </w:p>
    <w:p w14:paraId="1EB1EE4D" w14:textId="77777777" w:rsidR="00B32C19" w:rsidRDefault="00000000">
      <w:pPr>
        <w:rPr>
          <w:rFonts w:ascii="Google Sans" w:eastAsia="Google Sans" w:hAnsi="Google Sans" w:cs="Google Sans"/>
        </w:rPr>
      </w:pPr>
      <w:r>
        <w:rPr>
          <w:rFonts w:ascii="Google Sans" w:eastAsia="Google Sans" w:hAnsi="Google Sans" w:cs="Google Sans"/>
        </w:rPr>
        <w:t xml:space="preserve">Use this PACE strategy document to record decisions and reflections as you work through the end-of-course project. As a reminder, this document is a resource that you can reference in the future and a guide to help consider responses and reflections posed at various points throughout projects. </w:t>
      </w:r>
    </w:p>
    <w:p w14:paraId="2B0FB2C7" w14:textId="77777777" w:rsidR="00B32C19" w:rsidRDefault="00B32C19">
      <w:pPr>
        <w:rPr>
          <w:rFonts w:ascii="Google Sans" w:eastAsia="Google Sans" w:hAnsi="Google Sans" w:cs="Google Sans"/>
        </w:rPr>
      </w:pPr>
    </w:p>
    <w:p w14:paraId="144A359E" w14:textId="77777777" w:rsidR="00B32C19" w:rsidRDefault="00000000">
      <w:pPr>
        <w:pStyle w:val="Heading1"/>
        <w:keepNext w:val="0"/>
        <w:spacing w:after="100"/>
      </w:pPr>
      <w:bookmarkStart w:id="2" w:name="_d2p55n5h0862" w:colFirst="0" w:colLast="0"/>
      <w:bookmarkEnd w:id="2"/>
      <w:r>
        <w:t>Course Project Recap</w:t>
      </w:r>
    </w:p>
    <w:p w14:paraId="7DF7A026" w14:textId="77777777" w:rsidR="00B32C19" w:rsidRDefault="00000000">
      <w:pPr>
        <w:spacing w:after="100" w:line="240" w:lineRule="auto"/>
        <w:rPr>
          <w:rFonts w:ascii="Google Sans" w:eastAsia="Google Sans" w:hAnsi="Google Sans" w:cs="Google Sans"/>
        </w:rPr>
      </w:pPr>
      <w:r>
        <w:rPr>
          <w:rFonts w:ascii="Google Sans" w:eastAsia="Google Sans" w:hAnsi="Google Sans" w:cs="Google Sans"/>
        </w:rPr>
        <w:t xml:space="preserve">Regardless of which track you have chosen to complete, your goals for this project are: </w:t>
      </w:r>
    </w:p>
    <w:p w14:paraId="1FC7C306" w14:textId="77777777" w:rsidR="00B32C19" w:rsidRDefault="00000000">
      <w:pPr>
        <w:widowControl w:val="0"/>
        <w:numPr>
          <w:ilvl w:val="0"/>
          <w:numId w:val="4"/>
        </w:numPr>
        <w:spacing w:after="200" w:line="240" w:lineRule="auto"/>
        <w:rPr>
          <w:rFonts w:ascii="Google Sans" w:eastAsia="Google Sans" w:hAnsi="Google Sans" w:cs="Google Sans"/>
        </w:rPr>
      </w:pPr>
      <w:r>
        <w:rPr>
          <w:rFonts w:ascii="Google Sans" w:eastAsia="Google Sans" w:hAnsi="Google Sans" w:cs="Google Sans"/>
        </w:rPr>
        <w:t>Complete the questions in the Course 5 PACE strategy document</w:t>
      </w:r>
    </w:p>
    <w:p w14:paraId="4D918257" w14:textId="77777777" w:rsidR="00B32C19" w:rsidRDefault="00000000">
      <w:pPr>
        <w:numPr>
          <w:ilvl w:val="0"/>
          <w:numId w:val="4"/>
        </w:numPr>
        <w:spacing w:after="200" w:line="240" w:lineRule="auto"/>
        <w:rPr>
          <w:rFonts w:ascii="Google Sans" w:eastAsia="Google Sans" w:hAnsi="Google Sans" w:cs="Google Sans"/>
        </w:rPr>
      </w:pPr>
      <w:r>
        <w:rPr>
          <w:rFonts w:ascii="Google Sans" w:eastAsia="Google Sans" w:hAnsi="Google Sans" w:cs="Google Sans"/>
        </w:rPr>
        <w:t>Answer the questions in the Jupyter notebook project file</w:t>
      </w:r>
    </w:p>
    <w:p w14:paraId="6242102E" w14:textId="77777777" w:rsidR="00B32C19" w:rsidRDefault="00000000">
      <w:pPr>
        <w:numPr>
          <w:ilvl w:val="0"/>
          <w:numId w:val="4"/>
        </w:numPr>
        <w:spacing w:after="200" w:line="240" w:lineRule="auto"/>
        <w:rPr>
          <w:rFonts w:ascii="Google Sans" w:eastAsia="Google Sans" w:hAnsi="Google Sans" w:cs="Google Sans"/>
        </w:rPr>
      </w:pPr>
      <w:r>
        <w:rPr>
          <w:rFonts w:ascii="Google Sans" w:eastAsia="Google Sans" w:hAnsi="Google Sans" w:cs="Google Sans"/>
        </w:rPr>
        <w:t>Build a machine learning model</w:t>
      </w:r>
    </w:p>
    <w:p w14:paraId="1B73A6FB" w14:textId="77777777" w:rsidR="00B32C19" w:rsidRDefault="00000000">
      <w:pPr>
        <w:numPr>
          <w:ilvl w:val="0"/>
          <w:numId w:val="4"/>
        </w:numPr>
        <w:spacing w:after="200" w:line="240" w:lineRule="auto"/>
        <w:rPr>
          <w:rFonts w:ascii="Google Sans" w:eastAsia="Google Sans" w:hAnsi="Google Sans" w:cs="Google Sans"/>
        </w:rPr>
      </w:pPr>
      <w:r>
        <w:rPr>
          <w:rFonts w:ascii="Google Sans" w:eastAsia="Google Sans" w:hAnsi="Google Sans" w:cs="Google Sans"/>
        </w:rPr>
        <w:t xml:space="preserve">Create an executive summary for team members and other stakeholders </w:t>
      </w:r>
    </w:p>
    <w:p w14:paraId="3ED99EBC" w14:textId="77777777" w:rsidR="00B32C19" w:rsidRDefault="00B32C19">
      <w:pPr>
        <w:spacing w:line="240" w:lineRule="auto"/>
        <w:rPr>
          <w:rFonts w:ascii="Google Sans" w:eastAsia="Google Sans" w:hAnsi="Google Sans" w:cs="Google Sans"/>
        </w:rPr>
      </w:pPr>
    </w:p>
    <w:p w14:paraId="3DAB6AF0" w14:textId="77777777" w:rsidR="00B32C19" w:rsidRDefault="00000000">
      <w:pPr>
        <w:pStyle w:val="Heading1"/>
        <w:keepNext w:val="0"/>
        <w:spacing w:after="100"/>
      </w:pPr>
      <w:bookmarkStart w:id="3" w:name="_p8mlv3lpq8yf" w:colFirst="0" w:colLast="0"/>
      <w:bookmarkEnd w:id="3"/>
      <w:r>
        <w:t xml:space="preserve">Relevant Interview Questions </w:t>
      </w:r>
    </w:p>
    <w:p w14:paraId="74324E74" w14:textId="77777777" w:rsidR="00B32C19" w:rsidRDefault="00000000">
      <w:pPr>
        <w:spacing w:after="100"/>
        <w:rPr>
          <w:rFonts w:ascii="Google Sans" w:eastAsia="Google Sans" w:hAnsi="Google Sans" w:cs="Google Sans"/>
        </w:rPr>
      </w:pPr>
      <w:r>
        <w:rPr>
          <w:rFonts w:ascii="Google Sans" w:eastAsia="Google Sans" w:hAnsi="Google Sans" w:cs="Google Sans"/>
        </w:rPr>
        <w:t xml:space="preserve">Completing the end-of-course project will empower you to respond to the following interview topics: </w:t>
      </w:r>
    </w:p>
    <w:p w14:paraId="48F8AD1A" w14:textId="77777777" w:rsidR="00B32C19" w:rsidRDefault="00000000">
      <w:pPr>
        <w:numPr>
          <w:ilvl w:val="0"/>
          <w:numId w:val="12"/>
        </w:numPr>
        <w:spacing w:before="200" w:after="200"/>
        <w:rPr>
          <w:rFonts w:ascii="Google Sans" w:eastAsia="Google Sans" w:hAnsi="Google Sans" w:cs="Google Sans"/>
        </w:rPr>
      </w:pPr>
      <w:r>
        <w:rPr>
          <w:rFonts w:ascii="Google Sans" w:eastAsia="Google Sans" w:hAnsi="Google Sans" w:cs="Google Sans"/>
        </w:rPr>
        <w:t>What kinds of business problems would be best addressed by supervised learning models?</w:t>
      </w:r>
    </w:p>
    <w:p w14:paraId="0715AD1E" w14:textId="77777777" w:rsidR="00B32C19" w:rsidRDefault="00000000">
      <w:pPr>
        <w:numPr>
          <w:ilvl w:val="0"/>
          <w:numId w:val="12"/>
        </w:numPr>
        <w:spacing w:after="200"/>
        <w:rPr>
          <w:rFonts w:ascii="Google Sans" w:eastAsia="Google Sans" w:hAnsi="Google Sans" w:cs="Google Sans"/>
        </w:rPr>
      </w:pPr>
      <w:r>
        <w:rPr>
          <w:rFonts w:ascii="Google Sans" w:eastAsia="Google Sans" w:hAnsi="Google Sans" w:cs="Google Sans"/>
        </w:rPr>
        <w:t>What requirements are needed to create effective supervised learning models?</w:t>
      </w:r>
    </w:p>
    <w:p w14:paraId="659F163D" w14:textId="77777777" w:rsidR="00B32C19" w:rsidRDefault="00000000">
      <w:pPr>
        <w:numPr>
          <w:ilvl w:val="0"/>
          <w:numId w:val="12"/>
        </w:numPr>
        <w:spacing w:after="200"/>
        <w:rPr>
          <w:rFonts w:ascii="Google Sans" w:eastAsia="Google Sans" w:hAnsi="Google Sans" w:cs="Google Sans"/>
        </w:rPr>
      </w:pPr>
      <w:r>
        <w:rPr>
          <w:rFonts w:ascii="Google Sans" w:eastAsia="Google Sans" w:hAnsi="Google Sans" w:cs="Google Sans"/>
        </w:rPr>
        <w:t>What does machine learning mean to you?</w:t>
      </w:r>
    </w:p>
    <w:p w14:paraId="232500CC" w14:textId="77777777" w:rsidR="00B32C19" w:rsidRDefault="00000000">
      <w:pPr>
        <w:numPr>
          <w:ilvl w:val="0"/>
          <w:numId w:val="12"/>
        </w:numPr>
        <w:spacing w:after="200"/>
        <w:rPr>
          <w:rFonts w:ascii="Google Sans" w:eastAsia="Google Sans" w:hAnsi="Google Sans" w:cs="Google Sans"/>
        </w:rPr>
      </w:pPr>
      <w:r>
        <w:rPr>
          <w:rFonts w:ascii="Google Sans" w:eastAsia="Google Sans" w:hAnsi="Google Sans" w:cs="Google Sans"/>
        </w:rPr>
        <w:t>How would you explain what machine learning algorithms do to a teammate who is new to the concept?</w:t>
      </w:r>
    </w:p>
    <w:p w14:paraId="5D9C5565" w14:textId="77777777" w:rsidR="00B32C19" w:rsidRDefault="00000000">
      <w:pPr>
        <w:numPr>
          <w:ilvl w:val="0"/>
          <w:numId w:val="12"/>
        </w:numPr>
        <w:spacing w:after="200"/>
        <w:rPr>
          <w:rFonts w:ascii="Google Sans" w:eastAsia="Google Sans" w:hAnsi="Google Sans" w:cs="Google Sans"/>
        </w:rPr>
      </w:pPr>
      <w:r>
        <w:rPr>
          <w:rFonts w:ascii="Google Sans" w:eastAsia="Google Sans" w:hAnsi="Google Sans" w:cs="Google Sans"/>
        </w:rPr>
        <w:t>How does gradient boosting work?</w:t>
      </w:r>
    </w:p>
    <w:p w14:paraId="5184E1E0" w14:textId="77777777" w:rsidR="00B32C19" w:rsidRDefault="00B32C19">
      <w:pPr>
        <w:spacing w:after="100"/>
        <w:rPr>
          <w:rFonts w:ascii="Google Sans" w:eastAsia="Google Sans" w:hAnsi="Google Sans" w:cs="Google Sans"/>
        </w:rPr>
      </w:pPr>
    </w:p>
    <w:p w14:paraId="71DA3493" w14:textId="77777777" w:rsidR="00B32C19" w:rsidRDefault="00000000">
      <w:pPr>
        <w:spacing w:after="100"/>
        <w:rPr>
          <w:rFonts w:ascii="Google Sans" w:eastAsia="Google Sans" w:hAnsi="Google Sans" w:cs="Google Sans"/>
          <w:b/>
          <w:bCs/>
          <w:color w:val="1155CC"/>
          <w:sz w:val="24"/>
          <w:szCs w:val="24"/>
        </w:rPr>
      </w:pPr>
      <w:r>
        <w:br w:type="page"/>
      </w:r>
    </w:p>
    <w:p w14:paraId="5B1FE250" w14:textId="77777777" w:rsidR="00B32C19" w:rsidRDefault="00000000">
      <w:pPr>
        <w:spacing w:after="100"/>
        <w:rPr>
          <w:rFonts w:ascii="Google Sans" w:eastAsia="Google Sans" w:hAnsi="Google Sans" w:cs="Google Sans"/>
          <w:b/>
          <w:bCs/>
          <w:color w:val="1155CC"/>
          <w:sz w:val="24"/>
          <w:szCs w:val="24"/>
          <w:highlight w:val="yellow"/>
        </w:rPr>
      </w:pPr>
      <w:r>
        <w:rPr>
          <w:rFonts w:ascii="Google Sans" w:eastAsia="Google Sans" w:hAnsi="Google Sans" w:cs="Google Sans"/>
          <w:b/>
          <w:bCs/>
          <w:color w:val="1155CC"/>
          <w:sz w:val="24"/>
          <w:szCs w:val="24"/>
        </w:rPr>
        <w:lastRenderedPageBreak/>
        <w:t xml:space="preserve">Reference Guide: </w:t>
      </w:r>
    </w:p>
    <w:p w14:paraId="7139FB17" w14:textId="77777777" w:rsidR="00B32C19" w:rsidRDefault="00000000">
      <w:pPr>
        <w:rPr>
          <w:rFonts w:ascii="Google Sans" w:eastAsia="Google Sans" w:hAnsi="Google Sans" w:cs="Google Sans"/>
        </w:rPr>
      </w:pPr>
      <w:r>
        <w:rPr>
          <w:rFonts w:ascii="Google Sans" w:eastAsia="Google Sans" w:hAnsi="Google Sans" w:cs="Google Sans"/>
        </w:rPr>
        <w:t xml:space="preserve">This project has seven tasks; the visual below identifies how the stages of PACE are incorporated across those tasks.  </w:t>
      </w:r>
    </w:p>
    <w:p w14:paraId="58628E00" w14:textId="77777777" w:rsidR="00B32C19"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1486E533" wp14:editId="1613979E">
            <wp:extent cx="6858000" cy="21463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6858000" cy="2146300"/>
                    </a:xfrm>
                    <a:prstGeom prst="rect">
                      <a:avLst/>
                    </a:prstGeom>
                    <a:ln/>
                  </pic:spPr>
                </pic:pic>
              </a:graphicData>
            </a:graphic>
          </wp:inline>
        </w:drawing>
      </w:r>
    </w:p>
    <w:p w14:paraId="57EE7E86" w14:textId="77777777" w:rsidR="00B32C19" w:rsidRDefault="00B32C19">
      <w:pPr>
        <w:rPr>
          <w:rFonts w:ascii="Google Sans" w:eastAsia="Google Sans" w:hAnsi="Google Sans" w:cs="Google Sans"/>
        </w:rPr>
      </w:pPr>
    </w:p>
    <w:p w14:paraId="7378C36D" w14:textId="77777777" w:rsidR="00B32C19" w:rsidRDefault="00000000">
      <w:pPr>
        <w:spacing w:after="100"/>
        <w:rPr>
          <w:rFonts w:ascii="Google Sans" w:eastAsia="Google Sans" w:hAnsi="Google Sans" w:cs="Google Sans"/>
          <w:highlight w:val="cyan"/>
        </w:rPr>
      </w:pPr>
      <w:r>
        <w:rPr>
          <w:rFonts w:ascii="Google Sans" w:eastAsia="Google Sans" w:hAnsi="Google Sans" w:cs="Google Sans"/>
          <w:b/>
          <w:bCs/>
          <w:color w:val="1155CC"/>
          <w:sz w:val="24"/>
          <w:szCs w:val="24"/>
        </w:rPr>
        <w:t xml:space="preserve">Data Project Questions &amp; Considerations </w:t>
      </w:r>
    </w:p>
    <w:p w14:paraId="7AEE2A40" w14:textId="77777777" w:rsidR="00B32C19" w:rsidRDefault="00000000">
      <w:pPr>
        <w:spacing w:after="100"/>
        <w:rPr>
          <w:rFonts w:ascii="Google Sans" w:eastAsia="Google Sans" w:hAnsi="Google Sans" w:cs="Google Sans"/>
        </w:rPr>
      </w:pPr>
      <w:r>
        <w:rPr>
          <w:rFonts w:ascii="Google Sans" w:eastAsia="Google Sans" w:hAnsi="Google Sans" w:cs="Google Sans"/>
          <w:b/>
          <w:bCs/>
          <w:noProof/>
          <w:color w:val="4285F4"/>
          <w:sz w:val="24"/>
          <w:szCs w:val="24"/>
        </w:rPr>
        <w:drawing>
          <wp:inline distT="114300" distB="114300" distL="114300" distR="114300" wp14:anchorId="08AC43D2" wp14:editId="53B28456">
            <wp:extent cx="597232" cy="597232"/>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color w:val="4285F4"/>
          <w:sz w:val="24"/>
          <w:szCs w:val="24"/>
        </w:rPr>
        <w:t>P</w:t>
      </w:r>
      <w:r>
        <w:rPr>
          <w:rFonts w:ascii="Google Sans" w:eastAsia="Google Sans" w:hAnsi="Google Sans" w:cs="Google Sans"/>
          <w:b/>
          <w:bCs/>
          <w:sz w:val="24"/>
          <w:szCs w:val="24"/>
        </w:rPr>
        <w:t>ACE:</w:t>
      </w:r>
      <w:r>
        <w:rPr>
          <w:rFonts w:ascii="Google Sans" w:eastAsia="Google Sans" w:hAnsi="Google Sans" w:cs="Google Sans"/>
          <w:b/>
          <w:bCs/>
          <w:color w:val="999999"/>
          <w:sz w:val="24"/>
          <w:szCs w:val="24"/>
        </w:rPr>
        <w:t xml:space="preserve"> </w:t>
      </w:r>
      <w:r>
        <w:rPr>
          <w:rFonts w:ascii="Google Sans" w:eastAsia="Google Sans" w:hAnsi="Google Sans" w:cs="Google Sans"/>
          <w:b/>
          <w:bCs/>
          <w:color w:val="4285F4"/>
          <w:sz w:val="24"/>
          <w:szCs w:val="24"/>
        </w:rPr>
        <w:t>Plan Stage</w:t>
      </w:r>
    </w:p>
    <w:p w14:paraId="1DD7CA9E" w14:textId="77777777" w:rsidR="00B32C19" w:rsidRDefault="00000000">
      <w:pPr>
        <w:numPr>
          <w:ilvl w:val="0"/>
          <w:numId w:val="3"/>
        </w:numPr>
        <w:shd w:val="clear" w:color="auto" w:fill="FFFFFF"/>
        <w:spacing w:before="200" w:after="70" w:line="240" w:lineRule="auto"/>
        <w:rPr>
          <w:rFonts w:ascii="Google Sans" w:eastAsia="Google Sans" w:hAnsi="Google Sans" w:cs="Google Sans"/>
        </w:rPr>
      </w:pPr>
      <w:r>
        <w:rPr>
          <w:rFonts w:ascii="Google Sans" w:eastAsia="Google Sans" w:hAnsi="Google Sans" w:cs="Google Sans"/>
        </w:rPr>
        <w:t>What are you trying to solve or accomplish?</w:t>
      </w:r>
    </w:p>
    <w:p w14:paraId="7A84E27E" w14:textId="16F257C6" w:rsidR="00B32C19" w:rsidRDefault="000871E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0871E7">
        <w:rPr>
          <w:rFonts w:ascii="Google Sans" w:eastAsia="Google Sans" w:hAnsi="Google Sans" w:cs="Google Sans"/>
        </w:rPr>
        <w:t>The goal is to build a classification model that predicts whether a rider will be a generous tipper (tipping ≥20%). This supports TLC's broader objective of understanding what drives generous tipping so drivers can be better informed, ultimately improving driver earnings and satisfaction. The classification model is the mechanism; the business goal is actionable insight into tipping behavior.</w:t>
      </w:r>
    </w:p>
    <w:p w14:paraId="56F1E678" w14:textId="77777777" w:rsidR="00B32C19" w:rsidRDefault="00B32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19237C9D" w14:textId="77777777" w:rsidR="00B32C19" w:rsidRDefault="00B32C19">
      <w:pPr>
        <w:shd w:val="clear" w:color="auto" w:fill="FFFFFF"/>
        <w:spacing w:after="70" w:line="240" w:lineRule="auto"/>
        <w:ind w:left="720"/>
        <w:rPr>
          <w:rFonts w:ascii="Google Sans" w:eastAsia="Google Sans" w:hAnsi="Google Sans" w:cs="Google Sans"/>
        </w:rPr>
      </w:pPr>
    </w:p>
    <w:p w14:paraId="01703F8C" w14:textId="77777777" w:rsidR="00B32C19" w:rsidRDefault="00000000">
      <w:pPr>
        <w:numPr>
          <w:ilvl w:val="0"/>
          <w:numId w:val="3"/>
        </w:numPr>
        <w:shd w:val="clear" w:color="auto" w:fill="FFFFFF"/>
        <w:spacing w:after="70" w:line="240" w:lineRule="auto"/>
        <w:rPr>
          <w:rFonts w:ascii="Google Sans" w:eastAsia="Google Sans" w:hAnsi="Google Sans" w:cs="Google Sans"/>
        </w:rPr>
      </w:pPr>
      <w:r>
        <w:rPr>
          <w:rFonts w:ascii="Google Sans" w:eastAsia="Google Sans" w:hAnsi="Google Sans" w:cs="Google Sans"/>
        </w:rPr>
        <w:t>Who are your external stakeholders that I will be presenting for this project?</w:t>
      </w:r>
    </w:p>
    <w:p w14:paraId="4A428D4A" w14:textId="216D6FAC" w:rsidR="00B32C19" w:rsidRDefault="000871E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0871E7">
        <w:rPr>
          <w:rFonts w:ascii="Google Sans" w:eastAsia="Google Sans" w:hAnsi="Google Sans" w:cs="Google Sans"/>
        </w:rPr>
        <w:t xml:space="preserve">Juliana Soto (Finance and Administration Department Head, NYC TLC) and Titus Nelson (Operations Manager, NYC TLC) are the external stakeholders. The </w:t>
      </w:r>
      <w:proofErr w:type="spellStart"/>
      <w:r w:rsidRPr="000871E7">
        <w:rPr>
          <w:rFonts w:ascii="Google Sans" w:eastAsia="Google Sans" w:hAnsi="Google Sans" w:cs="Google Sans"/>
        </w:rPr>
        <w:t>Automatidata</w:t>
      </w:r>
      <w:proofErr w:type="spellEnd"/>
      <w:r w:rsidRPr="000871E7">
        <w:rPr>
          <w:rFonts w:ascii="Google Sans" w:eastAsia="Google Sans" w:hAnsi="Google Sans" w:cs="Google Sans"/>
        </w:rPr>
        <w:t xml:space="preserve"> team (Udo Bankole, Uli King, Deshawn Washington, Luana Rodriguez) is internal — presentations to them can stay technical, while communication to Juliana and Titus needs to be non-technical and business-focused.</w:t>
      </w:r>
    </w:p>
    <w:p w14:paraId="763328E5" w14:textId="77777777" w:rsidR="00B32C19" w:rsidRDefault="00B32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3B4DCC4" w14:textId="77777777" w:rsidR="00B32C19" w:rsidRDefault="00B32C19">
      <w:pPr>
        <w:shd w:val="clear" w:color="auto" w:fill="FFFFFF"/>
        <w:spacing w:after="70" w:line="240" w:lineRule="auto"/>
        <w:rPr>
          <w:rFonts w:ascii="Google Sans" w:eastAsia="Google Sans" w:hAnsi="Google Sans" w:cs="Google Sans"/>
        </w:rPr>
      </w:pPr>
    </w:p>
    <w:p w14:paraId="6C86238B" w14:textId="77777777" w:rsidR="00B32C19" w:rsidRDefault="00000000">
      <w:pPr>
        <w:numPr>
          <w:ilvl w:val="0"/>
          <w:numId w:val="3"/>
        </w:numPr>
        <w:shd w:val="clear" w:color="auto" w:fill="FFFFFF"/>
        <w:spacing w:after="70" w:line="240" w:lineRule="auto"/>
        <w:rPr>
          <w:rFonts w:ascii="Google Sans" w:eastAsia="Google Sans" w:hAnsi="Google Sans" w:cs="Google Sans"/>
        </w:rPr>
      </w:pPr>
      <w:r>
        <w:rPr>
          <w:rFonts w:ascii="Google Sans" w:eastAsia="Google Sans" w:hAnsi="Google Sans" w:cs="Google Sans"/>
        </w:rPr>
        <w:t>What resources do you find yourself using as you complete this stage?</w:t>
      </w:r>
    </w:p>
    <w:p w14:paraId="710E6B40" w14:textId="09811209" w:rsidR="00B32C19" w:rsidRDefault="000871E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0871E7">
        <w:rPr>
          <w:rFonts w:ascii="Google Sans" w:eastAsia="Google Sans" w:hAnsi="Google Sans" w:cs="Google Sans"/>
        </w:rPr>
        <w:t>The two client emails (from Juliana and Udo), the data quality log and stakeholder notes from Course 1, prior EDA and modeling artifacts from Courses 2–4, and the Course 5</w:t>
      </w:r>
      <w:r>
        <w:rPr>
          <w:rFonts w:ascii="Google Sans" w:eastAsia="Google Sans" w:hAnsi="Google Sans" w:cs="Google Sans"/>
        </w:rPr>
        <w:t xml:space="preserve"> </w:t>
      </w:r>
      <w:r w:rsidRPr="000871E7">
        <w:rPr>
          <w:rFonts w:ascii="Google Sans" w:eastAsia="Google Sans" w:hAnsi="Google Sans" w:cs="Google Sans"/>
        </w:rPr>
        <w:t>reference document</w:t>
      </w:r>
      <w:r>
        <w:rPr>
          <w:rFonts w:ascii="Google Sans" w:eastAsia="Google Sans" w:hAnsi="Google Sans" w:cs="Google Sans"/>
        </w:rPr>
        <w:t>s</w:t>
      </w:r>
      <w:r w:rsidRPr="000871E7">
        <w:rPr>
          <w:rFonts w:ascii="Google Sans" w:eastAsia="Google Sans" w:hAnsi="Google Sans" w:cs="Google Sans"/>
        </w:rPr>
        <w:t>.</w:t>
      </w:r>
    </w:p>
    <w:p w14:paraId="51357BD9" w14:textId="77777777" w:rsidR="00B32C19" w:rsidRDefault="00B32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BDD0894" w14:textId="77777777" w:rsidR="00B32C19" w:rsidRDefault="00B32C19">
      <w:pPr>
        <w:shd w:val="clear" w:color="auto" w:fill="FFFFFF"/>
        <w:spacing w:after="70" w:line="240" w:lineRule="auto"/>
        <w:rPr>
          <w:rFonts w:ascii="Google Sans" w:eastAsia="Google Sans" w:hAnsi="Google Sans" w:cs="Google Sans"/>
        </w:rPr>
      </w:pPr>
    </w:p>
    <w:p w14:paraId="399ED9F3" w14:textId="77777777" w:rsidR="00B32C19" w:rsidRDefault="00000000">
      <w:pPr>
        <w:numPr>
          <w:ilvl w:val="0"/>
          <w:numId w:val="3"/>
        </w:numPr>
        <w:shd w:val="clear" w:color="auto" w:fill="FFFFFF"/>
        <w:spacing w:after="70" w:line="240" w:lineRule="auto"/>
        <w:rPr>
          <w:rFonts w:ascii="Google Sans" w:eastAsia="Google Sans" w:hAnsi="Google Sans" w:cs="Google Sans"/>
        </w:rPr>
      </w:pPr>
      <w:r>
        <w:rPr>
          <w:rFonts w:ascii="Google Sans" w:eastAsia="Google Sans" w:hAnsi="Google Sans" w:cs="Google Sans"/>
        </w:rPr>
        <w:t>Do you have any ethical considerations at this stage?</w:t>
      </w:r>
    </w:p>
    <w:p w14:paraId="1E1C245C" w14:textId="2E250904" w:rsidR="00B32C19" w:rsidRDefault="000871E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0871E7">
        <w:rPr>
          <w:rFonts w:ascii="Google Sans" w:eastAsia="Google Sans" w:hAnsi="Google Sans" w:cs="Google Sans"/>
        </w:rPr>
        <w:t>Yes. If model predictions ever influenced driver behavior — for example, a driver being less willing to pick up or fully engage with a rider flagged "not generous" — location-based features (pickup/dropoff zone) could function as a proxy for discrimination correlated with neighborhood income or demographics. This risk needs to be named explicitly, and any deployment recommendation should caution against using the model's output to alter service rather than just inform expectations.</w:t>
      </w:r>
    </w:p>
    <w:p w14:paraId="38AB922C" w14:textId="77777777" w:rsidR="00B32C19" w:rsidRDefault="00B32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9137708" w14:textId="77777777" w:rsidR="00B32C19" w:rsidRDefault="00000000">
      <w:pPr>
        <w:numPr>
          <w:ilvl w:val="0"/>
          <w:numId w:val="3"/>
        </w:numPr>
        <w:rPr>
          <w:rFonts w:ascii="Google Sans" w:eastAsia="Google Sans" w:hAnsi="Google Sans" w:cs="Google Sans"/>
        </w:rPr>
      </w:pPr>
      <w:r>
        <w:rPr>
          <w:rFonts w:ascii="Google Sans" w:eastAsia="Google Sans" w:hAnsi="Google Sans" w:cs="Google Sans"/>
        </w:rPr>
        <w:t>Is my data reliable?</w:t>
      </w:r>
    </w:p>
    <w:p w14:paraId="6ACA2799" w14:textId="0F0D0031" w:rsidR="00B32C19" w:rsidRDefault="000871E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0871E7">
        <w:rPr>
          <w:rFonts w:ascii="Google Sans" w:eastAsia="Google Sans" w:hAnsi="Google Sans" w:cs="Google Sans"/>
        </w:rPr>
        <w:t xml:space="preserve">Partially, with one significant caveat: </w:t>
      </w:r>
      <w:proofErr w:type="spellStart"/>
      <w:r w:rsidRPr="000871E7">
        <w:rPr>
          <w:rFonts w:ascii="Google Sans" w:eastAsia="Google Sans" w:hAnsi="Google Sans" w:cs="Google Sans"/>
        </w:rPr>
        <w:t>tip_amount</w:t>
      </w:r>
      <w:proofErr w:type="spellEnd"/>
      <w:r w:rsidRPr="000871E7">
        <w:rPr>
          <w:rFonts w:ascii="Google Sans" w:eastAsia="Google Sans" w:hAnsi="Google Sans" w:cs="Google Sans"/>
        </w:rPr>
        <w:t xml:space="preserve"> is only populated for credit card payments — cash tips are not captured in this dataset at all. This means there's no ground truth for cash-paying riders, so the model can only be reliably trained and validated on credit-card trips (</w:t>
      </w:r>
      <w:proofErr w:type="spellStart"/>
      <w:r w:rsidRPr="000871E7">
        <w:rPr>
          <w:rFonts w:ascii="Google Sans" w:eastAsia="Google Sans" w:hAnsi="Google Sans" w:cs="Google Sans"/>
        </w:rPr>
        <w:t>payment_type</w:t>
      </w:r>
      <w:proofErr w:type="spellEnd"/>
      <w:r w:rsidRPr="000871E7">
        <w:rPr>
          <w:rFonts w:ascii="Google Sans" w:eastAsia="Google Sans" w:hAnsi="Google Sans" w:cs="Google Sans"/>
        </w:rPr>
        <w:t xml:space="preserve"> == 1). This is a scope limitation, not just a data-cleaning note: any recommendation to TLC needs to state clearly that model performance and applicability are unverified for cash-paying riders.</w:t>
      </w:r>
    </w:p>
    <w:p w14:paraId="685E138A" w14:textId="77777777" w:rsidR="00B32C19" w:rsidRDefault="00B32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7C2071D1" w14:textId="77777777" w:rsidR="00B32C19" w:rsidRDefault="00B32C19">
      <w:pPr>
        <w:rPr>
          <w:rFonts w:ascii="Google Sans" w:eastAsia="Google Sans" w:hAnsi="Google Sans" w:cs="Google Sans"/>
        </w:rPr>
      </w:pPr>
    </w:p>
    <w:p w14:paraId="03BB5338" w14:textId="77777777" w:rsidR="00B32C19" w:rsidRDefault="00000000">
      <w:pPr>
        <w:numPr>
          <w:ilvl w:val="0"/>
          <w:numId w:val="3"/>
        </w:numPr>
        <w:rPr>
          <w:rFonts w:ascii="Google Sans" w:eastAsia="Google Sans" w:hAnsi="Google Sans" w:cs="Google Sans"/>
        </w:rPr>
      </w:pPr>
      <w:r>
        <w:rPr>
          <w:rFonts w:ascii="Google Sans" w:eastAsia="Google Sans" w:hAnsi="Google Sans" w:cs="Google Sans"/>
        </w:rPr>
        <w:t>What data do I need/would like to see in a perfect world to answer this question?</w:t>
      </w:r>
    </w:p>
    <w:p w14:paraId="44743B39" w14:textId="1AA7A5CF" w:rsidR="00B32C19" w:rsidRDefault="000871E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0871E7">
        <w:rPr>
          <w:rFonts w:ascii="Google Sans" w:eastAsia="Google Sans" w:hAnsi="Google Sans" w:cs="Google Sans"/>
        </w:rPr>
        <w:t>Rider-level tipping history (to know if generosity is a repeat behavior vs. one-off), and trip context data like weather or time-sensitive demand conditions that might influence tipping — none of which is currently available.</w:t>
      </w:r>
    </w:p>
    <w:p w14:paraId="3A10D62B" w14:textId="77777777" w:rsidR="00B32C19" w:rsidRDefault="00B32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32F50F02" w14:textId="77777777" w:rsidR="00B32C19" w:rsidRDefault="00B32C19">
      <w:pPr>
        <w:rPr>
          <w:rFonts w:ascii="Google Sans" w:eastAsia="Google Sans" w:hAnsi="Google Sans" w:cs="Google Sans"/>
        </w:rPr>
      </w:pPr>
    </w:p>
    <w:p w14:paraId="7E4D7BF7" w14:textId="77777777" w:rsidR="00B32C19" w:rsidRDefault="00000000">
      <w:pPr>
        <w:numPr>
          <w:ilvl w:val="0"/>
          <w:numId w:val="3"/>
        </w:numPr>
        <w:rPr>
          <w:rFonts w:ascii="Google Sans" w:eastAsia="Google Sans" w:hAnsi="Google Sans" w:cs="Google Sans"/>
        </w:rPr>
      </w:pPr>
      <w:r>
        <w:rPr>
          <w:rFonts w:ascii="Google Sans" w:eastAsia="Google Sans" w:hAnsi="Google Sans" w:cs="Google Sans"/>
        </w:rPr>
        <w:t>What data do I have/can I get?</w:t>
      </w:r>
    </w:p>
    <w:p w14:paraId="7D99B46E" w14:textId="76CA8329" w:rsidR="00B32C19" w:rsidRDefault="000871E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0871E7">
        <w:rPr>
          <w:rFonts w:ascii="Google Sans" w:eastAsia="Google Sans" w:hAnsi="Google Sans" w:cs="Google Sans"/>
        </w:rPr>
        <w:t>The 18-column 2017 Yellow Taxi Trip dataset (408,294 rows), already cleaned and explored in Courses 1–2, including trip time/distance, pickup/dropoff location, fare components, and payment type.</w:t>
      </w:r>
    </w:p>
    <w:p w14:paraId="0CABC9FD" w14:textId="77777777" w:rsidR="00B32C19" w:rsidRDefault="00B32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3570A349" w14:textId="77777777" w:rsidR="00B32C19" w:rsidRDefault="00B32C19">
      <w:pPr>
        <w:rPr>
          <w:rFonts w:ascii="Google Sans" w:eastAsia="Google Sans" w:hAnsi="Google Sans" w:cs="Google Sans"/>
        </w:rPr>
      </w:pPr>
    </w:p>
    <w:p w14:paraId="3D350016" w14:textId="77777777" w:rsidR="00B32C19" w:rsidRDefault="00000000">
      <w:pPr>
        <w:numPr>
          <w:ilvl w:val="0"/>
          <w:numId w:val="3"/>
        </w:numPr>
        <w:rPr>
          <w:rFonts w:ascii="Google Sans" w:eastAsia="Google Sans" w:hAnsi="Google Sans" w:cs="Google Sans"/>
        </w:rPr>
      </w:pPr>
      <w:r>
        <w:rPr>
          <w:rFonts w:ascii="Google Sans" w:eastAsia="Google Sans" w:hAnsi="Google Sans" w:cs="Google Sans"/>
        </w:rPr>
        <w:t>What metric should I use to evaluate success of my business/organizational objective? Why?</w:t>
      </w:r>
    </w:p>
    <w:p w14:paraId="036A81F9" w14:textId="3D02EAC3" w:rsidR="00B32C19" w:rsidRDefault="00014944">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014944">
        <w:rPr>
          <w:rFonts w:ascii="Google Sans" w:eastAsia="Google Sans" w:hAnsi="Google Sans" w:cs="Google Sans"/>
          <w:b/>
          <w:bCs/>
        </w:rPr>
        <w:t>F1 score.</w:t>
      </w:r>
      <w:r w:rsidRPr="00014944">
        <w:rPr>
          <w:rFonts w:ascii="Google Sans" w:eastAsia="Google Sans" w:hAnsi="Google Sans" w:cs="Google Sans"/>
        </w:rPr>
        <w:t xml:space="preserve"> Initial reasoning treated false negatives as low-cost, assuming the model's output would be purely informational. But the scenario describes this feeding an app that actively alerts drivers to low-tip-probability riders — meaning predictions can influence who gets picked up. Under that deployment, a false negative (a genuinely generous rider flagged as unlikely to tip) can mean that rider gets passed over in favor of another rider, which is a real harm — and the same equity concern already identified in the ethics answer (location-based proxies for discrimination) resurfaces here, since being passed over disproportionately affects riders in ways correlated with pickup/dropoff location. False positives (drivers expecting a good tip and not getting one) remain a real cost too. With both error types carrying comparable weight, F1 — which balances precision and recall equally — is the right metric, rather than optimizing for one at the expense of the other.</w:t>
      </w:r>
    </w:p>
    <w:p w14:paraId="2808CEF4" w14:textId="77777777" w:rsidR="00B32C19" w:rsidRDefault="00B32C19">
      <w:pPr>
        <w:shd w:val="clear" w:color="auto" w:fill="FFFFFF"/>
        <w:spacing w:after="70" w:line="240" w:lineRule="auto"/>
        <w:rPr>
          <w:rFonts w:ascii="Google Sans" w:eastAsia="Google Sans" w:hAnsi="Google Sans" w:cs="Google Sans"/>
          <w:b/>
          <w:bCs/>
        </w:rPr>
      </w:pPr>
    </w:p>
    <w:p w14:paraId="74F82188" w14:textId="77777777" w:rsidR="00B32C19" w:rsidRDefault="00000000">
      <w:pPr>
        <w:spacing w:after="100"/>
        <w:rPr>
          <w:rFonts w:ascii="Google Sans" w:eastAsia="Google Sans" w:hAnsi="Google Sans" w:cs="Google Sans"/>
          <w:b/>
          <w:bCs/>
          <w:sz w:val="14"/>
          <w:szCs w:val="14"/>
        </w:rPr>
      </w:pPr>
      <w:r>
        <w:rPr>
          <w:rFonts w:ascii="Google Sans" w:eastAsia="Google Sans" w:hAnsi="Google Sans" w:cs="Google Sans"/>
          <w:b/>
          <w:bCs/>
          <w:noProof/>
          <w:color w:val="4285F4"/>
          <w:sz w:val="24"/>
          <w:szCs w:val="24"/>
        </w:rPr>
        <w:drawing>
          <wp:inline distT="114300" distB="114300" distL="114300" distR="114300" wp14:anchorId="028BC82A" wp14:editId="478A9C78">
            <wp:extent cx="597232" cy="59723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t="6" b="6"/>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sz w:val="24"/>
          <w:szCs w:val="24"/>
        </w:rPr>
        <w:t>P</w:t>
      </w:r>
      <w:r>
        <w:rPr>
          <w:rFonts w:ascii="Google Sans" w:eastAsia="Google Sans" w:hAnsi="Google Sans" w:cs="Google Sans"/>
          <w:b/>
          <w:bCs/>
          <w:color w:val="FF0000"/>
          <w:sz w:val="24"/>
          <w:szCs w:val="24"/>
        </w:rPr>
        <w:t>A</w:t>
      </w:r>
      <w:r>
        <w:rPr>
          <w:rFonts w:ascii="Google Sans" w:eastAsia="Google Sans" w:hAnsi="Google Sans" w:cs="Google Sans"/>
          <w:b/>
          <w:bCs/>
          <w:sz w:val="24"/>
          <w:szCs w:val="24"/>
        </w:rPr>
        <w:t>CE:</w:t>
      </w:r>
      <w:r>
        <w:rPr>
          <w:rFonts w:ascii="Google Sans" w:eastAsia="Google Sans" w:hAnsi="Google Sans" w:cs="Google Sans"/>
          <w:b/>
          <w:bCs/>
          <w:color w:val="1155CC"/>
          <w:sz w:val="24"/>
          <w:szCs w:val="24"/>
        </w:rPr>
        <w:t xml:space="preserve"> </w:t>
      </w:r>
      <w:r>
        <w:rPr>
          <w:rFonts w:ascii="Google Sans" w:eastAsia="Google Sans" w:hAnsi="Google Sans" w:cs="Google Sans"/>
          <w:b/>
          <w:bCs/>
          <w:color w:val="FF0000"/>
          <w:sz w:val="24"/>
          <w:szCs w:val="24"/>
        </w:rPr>
        <w:t>Analyze Stage</w:t>
      </w:r>
    </w:p>
    <w:p w14:paraId="6E2B55C4" w14:textId="77777777" w:rsidR="00B32C19" w:rsidRDefault="00000000">
      <w:pPr>
        <w:numPr>
          <w:ilvl w:val="0"/>
          <w:numId w:val="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 xml:space="preserve">Revisit “What am I trying to </w:t>
      </w:r>
      <w:proofErr w:type="spellStart"/>
      <w:r>
        <w:rPr>
          <w:rFonts w:ascii="Google Sans" w:eastAsia="Google Sans" w:hAnsi="Google Sans" w:cs="Google Sans"/>
          <w:color w:val="212121"/>
          <w:sz w:val="24"/>
          <w:szCs w:val="24"/>
        </w:rPr>
        <w:t>solve?”Does</w:t>
      </w:r>
      <w:proofErr w:type="spellEnd"/>
      <w:r>
        <w:rPr>
          <w:rFonts w:ascii="Google Sans" w:eastAsia="Google Sans" w:hAnsi="Google Sans" w:cs="Google Sans"/>
          <w:color w:val="212121"/>
          <w:sz w:val="24"/>
          <w:szCs w:val="24"/>
        </w:rPr>
        <w:t xml:space="preserve"> it still work? Does the plan need revising?</w:t>
      </w:r>
    </w:p>
    <w:p w14:paraId="0F8627AF" w14:textId="761616D0" w:rsidR="00B32C19" w:rsidRDefault="0040303A">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40303A">
        <w:rPr>
          <w:rFonts w:ascii="Google Sans" w:eastAsia="Google Sans" w:hAnsi="Google Sans" w:cs="Google Sans"/>
        </w:rPr>
        <w:t>The objective still holds: predicting generous tippers (≥20%) to give TLC/drivers actionable insight. One part of the Plan did get revised along the way, though — the initial metric answer (precision) was corrected to F1 once the deployment context was considered more carefully: the notebook's own scenario describes an app that actively surfaces predictions to drivers, meaning false negatives carry real cost too, not just false positives. That's a legitimate example of PACE's iterative nature — Plan isn't locked in once written, it's revisited as understanding deepens.</w:t>
      </w:r>
    </w:p>
    <w:p w14:paraId="28AD1235" w14:textId="77777777" w:rsidR="00B32C19" w:rsidRDefault="00B32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12A0467C" w14:textId="77777777" w:rsidR="00B32C19" w:rsidRDefault="00B32C19">
      <w:pPr>
        <w:shd w:val="clear" w:color="auto" w:fill="FFFFFF"/>
        <w:spacing w:before="120" w:after="100" w:line="240" w:lineRule="auto"/>
        <w:rPr>
          <w:rFonts w:ascii="Google Sans" w:eastAsia="Google Sans" w:hAnsi="Google Sans" w:cs="Google Sans"/>
          <w:color w:val="212121"/>
          <w:sz w:val="24"/>
          <w:szCs w:val="24"/>
        </w:rPr>
      </w:pPr>
    </w:p>
    <w:p w14:paraId="29BCC49C" w14:textId="77777777" w:rsidR="00B32C19" w:rsidRDefault="00000000">
      <w:pPr>
        <w:numPr>
          <w:ilvl w:val="0"/>
          <w:numId w:val="3"/>
        </w:numPr>
        <w:rPr>
          <w:rFonts w:ascii="Google Sans" w:eastAsia="Google Sans" w:hAnsi="Google Sans" w:cs="Google Sans"/>
          <w:color w:val="212121"/>
          <w:sz w:val="24"/>
          <w:szCs w:val="24"/>
        </w:rPr>
      </w:pPr>
      <w:r>
        <w:rPr>
          <w:rFonts w:ascii="Google Sans" w:eastAsia="Google Sans" w:hAnsi="Google Sans" w:cs="Google Sans"/>
          <w:color w:val="212121"/>
          <w:sz w:val="24"/>
          <w:szCs w:val="24"/>
        </w:rPr>
        <w:t>Does the data break the assumptions of the model? Is that ok, or unacceptable?</w:t>
      </w:r>
    </w:p>
    <w:p w14:paraId="49CF6C0A" w14:textId="00A9C636" w:rsidR="00B32C19" w:rsidRDefault="0040303A">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40303A">
        <w:rPr>
          <w:rFonts w:ascii="Google Sans" w:eastAsia="Google Sans" w:hAnsi="Google Sans" w:cs="Google Sans"/>
        </w:rPr>
        <w:t xml:space="preserve">Not in any meaningful way, and this is a notable contrast with Course 4. The MLR model there required checking linearity, normality of residuals, homoscedasticity, and low multicollinearity — real constraints that shaped feature selection. Random forest and </w:t>
      </w:r>
      <w:proofErr w:type="spellStart"/>
      <w:r w:rsidRPr="0040303A">
        <w:rPr>
          <w:rFonts w:ascii="Google Sans" w:eastAsia="Google Sans" w:hAnsi="Google Sans" w:cs="Google Sans"/>
        </w:rPr>
        <w:t>XGBoost</w:t>
      </w:r>
      <w:proofErr w:type="spellEnd"/>
      <w:r w:rsidRPr="0040303A">
        <w:rPr>
          <w:rFonts w:ascii="Google Sans" w:eastAsia="Google Sans" w:hAnsi="Google Sans" w:cs="Google Sans"/>
        </w:rPr>
        <w:t xml:space="preserve"> are both tree-based and non-parametric: they don't assume a linear relationship between features and the target, don't require normally distributed inputs, and handle mixed numeric/categorical features without difficulty. The one assumption worth checking — that the target isn't so imbalanced that a model could win by always guessing the majority class — was directly confirmed unproblematic (52.6% generous / 47.4% not, close to even).</w:t>
      </w:r>
    </w:p>
    <w:p w14:paraId="35708D88" w14:textId="77777777" w:rsidR="00B32C19" w:rsidRDefault="00B32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39F26257" w14:textId="77777777" w:rsidR="00B32C19" w:rsidRDefault="00B32C19">
      <w:pPr>
        <w:rPr>
          <w:rFonts w:ascii="Google Sans" w:eastAsia="Google Sans" w:hAnsi="Google Sans" w:cs="Google Sans"/>
          <w:color w:val="212121"/>
          <w:sz w:val="24"/>
          <w:szCs w:val="24"/>
        </w:rPr>
      </w:pPr>
    </w:p>
    <w:p w14:paraId="22B36578" w14:textId="77777777" w:rsidR="00B32C19" w:rsidRDefault="00000000">
      <w:pPr>
        <w:numPr>
          <w:ilvl w:val="0"/>
          <w:numId w:val="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Why did you select the X variables you did?</w:t>
      </w:r>
    </w:p>
    <w:p w14:paraId="57487978" w14:textId="19801DE2" w:rsidR="00B32C19" w:rsidRDefault="0040303A">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40303A">
        <w:rPr>
          <w:rFonts w:ascii="Google Sans" w:eastAsia="Google Sans" w:hAnsi="Google Sans" w:cs="Google Sans"/>
        </w:rPr>
        <w:t xml:space="preserve">Every retained variable had to be genuinely available </w:t>
      </w:r>
      <w:r w:rsidRPr="0040303A">
        <w:rPr>
          <w:rFonts w:ascii="Google Sans" w:eastAsia="Google Sans" w:hAnsi="Google Sans" w:cs="Google Sans"/>
          <w:i/>
          <w:iCs/>
        </w:rPr>
        <w:t>before or at pickup</w:t>
      </w:r>
      <w:r w:rsidRPr="0040303A">
        <w:rPr>
          <w:rFonts w:ascii="Google Sans" w:eastAsia="Google Sans" w:hAnsi="Google Sans" w:cs="Google Sans"/>
        </w:rPr>
        <w:t xml:space="preserve">, and free of target leakage. That test eliminated </w:t>
      </w:r>
      <w:proofErr w:type="spellStart"/>
      <w:r w:rsidRPr="0040303A">
        <w:rPr>
          <w:rFonts w:ascii="Google Sans" w:eastAsia="Google Sans" w:hAnsi="Google Sans" w:cs="Google Sans"/>
        </w:rPr>
        <w:t>tip_amount</w:t>
      </w:r>
      <w:proofErr w:type="spellEnd"/>
      <w:r w:rsidRPr="0040303A">
        <w:rPr>
          <w:rFonts w:ascii="Google Sans" w:eastAsia="Google Sans" w:hAnsi="Google Sans" w:cs="Google Sans"/>
        </w:rPr>
        <w:t xml:space="preserve">, </w:t>
      </w:r>
      <w:proofErr w:type="spellStart"/>
      <w:r w:rsidRPr="0040303A">
        <w:rPr>
          <w:rFonts w:ascii="Google Sans" w:eastAsia="Google Sans" w:hAnsi="Google Sans" w:cs="Google Sans"/>
        </w:rPr>
        <w:t>total_amount</w:t>
      </w:r>
      <w:proofErr w:type="spellEnd"/>
      <w:r w:rsidRPr="0040303A">
        <w:rPr>
          <w:rFonts w:ascii="Google Sans" w:eastAsia="Google Sans" w:hAnsi="Google Sans" w:cs="Google Sans"/>
        </w:rPr>
        <w:t xml:space="preserve">, and </w:t>
      </w:r>
      <w:proofErr w:type="spellStart"/>
      <w:r w:rsidRPr="0040303A">
        <w:rPr>
          <w:rFonts w:ascii="Google Sans" w:eastAsia="Google Sans" w:hAnsi="Google Sans" w:cs="Google Sans"/>
        </w:rPr>
        <w:t>tip_percent</w:t>
      </w:r>
      <w:proofErr w:type="spellEnd"/>
      <w:r w:rsidRPr="0040303A">
        <w:rPr>
          <w:rFonts w:ascii="Google Sans" w:eastAsia="Google Sans" w:hAnsi="Google Sans" w:cs="Google Sans"/>
        </w:rPr>
        <w:t xml:space="preserve"> (which directly define the target), and post-ride variables like </w:t>
      </w:r>
      <w:proofErr w:type="spellStart"/>
      <w:r w:rsidRPr="0040303A">
        <w:rPr>
          <w:rFonts w:ascii="Google Sans" w:eastAsia="Google Sans" w:hAnsi="Google Sans" w:cs="Google Sans"/>
        </w:rPr>
        <w:t>trip_distance</w:t>
      </w:r>
      <w:proofErr w:type="spellEnd"/>
      <w:r w:rsidRPr="0040303A">
        <w:rPr>
          <w:rFonts w:ascii="Google Sans" w:eastAsia="Google Sans" w:hAnsi="Google Sans" w:cs="Google Sans"/>
        </w:rPr>
        <w:t xml:space="preserve">, </w:t>
      </w:r>
      <w:proofErr w:type="spellStart"/>
      <w:r w:rsidRPr="0040303A">
        <w:rPr>
          <w:rFonts w:ascii="Google Sans" w:eastAsia="Google Sans" w:hAnsi="Google Sans" w:cs="Google Sans"/>
        </w:rPr>
        <w:t>fare_amount</w:t>
      </w:r>
      <w:proofErr w:type="spellEnd"/>
      <w:r w:rsidRPr="0040303A">
        <w:rPr>
          <w:rFonts w:ascii="Google Sans" w:eastAsia="Google Sans" w:hAnsi="Google Sans" w:cs="Google Sans"/>
        </w:rPr>
        <w:t xml:space="preserve">, and the other fare-component columns (unavailable until the meter stops). </w:t>
      </w:r>
      <w:proofErr w:type="spellStart"/>
      <w:r w:rsidRPr="0040303A">
        <w:rPr>
          <w:rFonts w:ascii="Google Sans" w:eastAsia="Google Sans" w:hAnsi="Google Sans" w:cs="Google Sans"/>
        </w:rPr>
        <w:t>payment_type</w:t>
      </w:r>
      <w:proofErr w:type="spellEnd"/>
      <w:r w:rsidRPr="0040303A">
        <w:rPr>
          <w:rFonts w:ascii="Google Sans" w:eastAsia="Google Sans" w:hAnsi="Google Sans" w:cs="Google Sans"/>
        </w:rPr>
        <w:t xml:space="preserve"> was dropped separately, once the credit-card filter made it a constant column with zero variance. What remained: </w:t>
      </w:r>
      <w:proofErr w:type="spellStart"/>
      <w:r w:rsidRPr="0040303A">
        <w:rPr>
          <w:rFonts w:ascii="Google Sans" w:eastAsia="Google Sans" w:hAnsi="Google Sans" w:cs="Google Sans"/>
        </w:rPr>
        <w:t>VendorID</w:t>
      </w:r>
      <w:proofErr w:type="spellEnd"/>
      <w:r w:rsidRPr="0040303A">
        <w:rPr>
          <w:rFonts w:ascii="Google Sans" w:eastAsia="Google Sans" w:hAnsi="Google Sans" w:cs="Google Sans"/>
        </w:rPr>
        <w:t xml:space="preserve">, </w:t>
      </w:r>
      <w:proofErr w:type="spellStart"/>
      <w:r w:rsidRPr="0040303A">
        <w:rPr>
          <w:rFonts w:ascii="Google Sans" w:eastAsia="Google Sans" w:hAnsi="Google Sans" w:cs="Google Sans"/>
        </w:rPr>
        <w:t>passenger_count</w:t>
      </w:r>
      <w:proofErr w:type="spellEnd"/>
      <w:r w:rsidRPr="0040303A">
        <w:rPr>
          <w:rFonts w:ascii="Google Sans" w:eastAsia="Google Sans" w:hAnsi="Google Sans" w:cs="Google Sans"/>
        </w:rPr>
        <w:t xml:space="preserve">, </w:t>
      </w:r>
      <w:proofErr w:type="spellStart"/>
      <w:r w:rsidRPr="0040303A">
        <w:rPr>
          <w:rFonts w:ascii="Google Sans" w:eastAsia="Google Sans" w:hAnsi="Google Sans" w:cs="Google Sans"/>
        </w:rPr>
        <w:t>RatecodeID</w:t>
      </w:r>
      <w:proofErr w:type="spellEnd"/>
      <w:r w:rsidRPr="0040303A">
        <w:rPr>
          <w:rFonts w:ascii="Google Sans" w:eastAsia="Google Sans" w:hAnsi="Google Sans" w:cs="Google Sans"/>
        </w:rPr>
        <w:t xml:space="preserve">, </w:t>
      </w:r>
      <w:proofErr w:type="spellStart"/>
      <w:r w:rsidRPr="0040303A">
        <w:rPr>
          <w:rFonts w:ascii="Google Sans" w:eastAsia="Google Sans" w:hAnsi="Google Sans" w:cs="Google Sans"/>
        </w:rPr>
        <w:t>store_and_fwd_flag</w:t>
      </w:r>
      <w:proofErr w:type="spellEnd"/>
      <w:r w:rsidRPr="0040303A">
        <w:rPr>
          <w:rFonts w:ascii="Google Sans" w:eastAsia="Google Sans" w:hAnsi="Google Sans" w:cs="Google Sans"/>
        </w:rPr>
        <w:t xml:space="preserve">, </w:t>
      </w:r>
      <w:proofErr w:type="spellStart"/>
      <w:r w:rsidRPr="0040303A">
        <w:rPr>
          <w:rFonts w:ascii="Google Sans" w:eastAsia="Google Sans" w:hAnsi="Google Sans" w:cs="Google Sans"/>
        </w:rPr>
        <w:t>PULocationID</w:t>
      </w:r>
      <w:proofErr w:type="spellEnd"/>
      <w:r w:rsidRPr="0040303A">
        <w:rPr>
          <w:rFonts w:ascii="Google Sans" w:eastAsia="Google Sans" w:hAnsi="Google Sans" w:cs="Google Sans"/>
        </w:rPr>
        <w:t xml:space="preserve">, </w:t>
      </w:r>
      <w:proofErr w:type="spellStart"/>
      <w:r w:rsidRPr="0040303A">
        <w:rPr>
          <w:rFonts w:ascii="Google Sans" w:eastAsia="Google Sans" w:hAnsi="Google Sans" w:cs="Google Sans"/>
        </w:rPr>
        <w:t>DOLocationID</w:t>
      </w:r>
      <w:proofErr w:type="spellEnd"/>
      <w:r w:rsidRPr="0040303A">
        <w:rPr>
          <w:rFonts w:ascii="Google Sans" w:eastAsia="Google Sans" w:hAnsi="Google Sans" w:cs="Google Sans"/>
        </w:rPr>
        <w:t>, the Course 4 pre-ride estimates (</w:t>
      </w:r>
      <w:proofErr w:type="spellStart"/>
      <w:r w:rsidRPr="0040303A">
        <w:rPr>
          <w:rFonts w:ascii="Google Sans" w:eastAsia="Google Sans" w:hAnsi="Google Sans" w:cs="Google Sans"/>
        </w:rPr>
        <w:t>mean_duration</w:t>
      </w:r>
      <w:proofErr w:type="spellEnd"/>
      <w:r w:rsidRPr="0040303A">
        <w:rPr>
          <w:rFonts w:ascii="Google Sans" w:eastAsia="Google Sans" w:hAnsi="Google Sans" w:cs="Google Sans"/>
        </w:rPr>
        <w:t xml:space="preserve">, </w:t>
      </w:r>
      <w:proofErr w:type="spellStart"/>
      <w:r w:rsidRPr="0040303A">
        <w:rPr>
          <w:rFonts w:ascii="Google Sans" w:eastAsia="Google Sans" w:hAnsi="Google Sans" w:cs="Google Sans"/>
        </w:rPr>
        <w:t>mean_distance</w:t>
      </w:r>
      <w:proofErr w:type="spellEnd"/>
      <w:r w:rsidRPr="0040303A">
        <w:rPr>
          <w:rFonts w:ascii="Google Sans" w:eastAsia="Google Sans" w:hAnsi="Google Sans" w:cs="Google Sans"/>
        </w:rPr>
        <w:t xml:space="preserve">, </w:t>
      </w:r>
      <w:proofErr w:type="spellStart"/>
      <w:r w:rsidRPr="0040303A">
        <w:rPr>
          <w:rFonts w:ascii="Google Sans" w:eastAsia="Google Sans" w:hAnsi="Google Sans" w:cs="Google Sans"/>
        </w:rPr>
        <w:t>predicted_fare</w:t>
      </w:r>
      <w:proofErr w:type="spellEnd"/>
      <w:r w:rsidRPr="0040303A">
        <w:rPr>
          <w:rFonts w:ascii="Google Sans" w:eastAsia="Google Sans" w:hAnsi="Google Sans" w:cs="Google Sans"/>
        </w:rPr>
        <w:t>), and the engineered day, time-of-day bins, and month.</w:t>
      </w:r>
    </w:p>
    <w:p w14:paraId="1268D85F" w14:textId="77777777" w:rsidR="00B32C19" w:rsidRDefault="00B32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5B417DF1" w14:textId="77777777" w:rsidR="00B32C19" w:rsidRDefault="00000000">
      <w:pPr>
        <w:numPr>
          <w:ilvl w:val="0"/>
          <w:numId w:val="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What are some purposes of EDA before constructing a model?</w:t>
      </w:r>
    </w:p>
    <w:p w14:paraId="7A8960B0" w14:textId="79F8D300" w:rsidR="00B32C19" w:rsidRDefault="0040303A">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40303A">
        <w:rPr>
          <w:rFonts w:ascii="Google Sans" w:eastAsia="Google Sans" w:hAnsi="Google Sans" w:cs="Google Sans"/>
        </w:rPr>
        <w:t xml:space="preserve">To catch problems before they become modeling mistakes: confirming data types and structure match expectations, checking for missing values, understanding the target's class balance (which </w:t>
      </w:r>
      <w:r w:rsidRPr="0040303A">
        <w:rPr>
          <w:rFonts w:ascii="Google Sans" w:eastAsia="Google Sans" w:hAnsi="Google Sans" w:cs="Google Sans"/>
        </w:rPr>
        <w:lastRenderedPageBreak/>
        <w:t>directly shapes metric choice), identifying features at risk of leakage before they get built into the model, and deciding how categorical variables need to be encoded. EDA is also where assumption-breaking data (like the imbalance question) gets caught early rather than discovered after a model's already been trained on it.</w:t>
      </w:r>
    </w:p>
    <w:p w14:paraId="034F2D7D" w14:textId="77777777" w:rsidR="00B32C19" w:rsidRDefault="00B32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F90B71B" w14:textId="77777777" w:rsidR="00B32C19" w:rsidRDefault="00B32C19">
      <w:pPr>
        <w:shd w:val="clear" w:color="auto" w:fill="FFFFFF"/>
        <w:spacing w:before="120" w:after="100" w:line="240" w:lineRule="auto"/>
        <w:rPr>
          <w:rFonts w:ascii="Google Sans" w:eastAsia="Google Sans" w:hAnsi="Google Sans" w:cs="Google Sans"/>
          <w:color w:val="212121"/>
          <w:sz w:val="24"/>
          <w:szCs w:val="24"/>
        </w:rPr>
      </w:pPr>
    </w:p>
    <w:p w14:paraId="3DCD3E1C" w14:textId="77777777" w:rsidR="00B32C19" w:rsidRDefault="00000000">
      <w:pPr>
        <w:numPr>
          <w:ilvl w:val="0"/>
          <w:numId w:val="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What has the EDA told you?</w:t>
      </w:r>
    </w:p>
    <w:p w14:paraId="05D4849A" w14:textId="0E57A0C2" w:rsidR="00B32C19" w:rsidRDefault="0040303A">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40303A">
        <w:rPr>
          <w:rFonts w:ascii="Google Sans" w:eastAsia="Google Sans" w:hAnsi="Google Sans" w:cs="Google Sans"/>
        </w:rPr>
        <w:t>Several concrete findings shaped decisions downstream: the merge produced a clean 22,699-row, 21-column dataset with no missing values anywhere, so no imputation strategy was needed. Filtering to credit-card-only trips retained 15,265 rows — about two-thirds of the data — which quantifies exactly how much of TLC's ridership this model's findings won't cover. The target came back nearly balanced (52.6%/47.4%), which is what justified F1 over a metric that assumes imbalance, like straight accuracy. And dummy-encoding revealed just how much of the feature space (332 of 347 final columns) is location-driven, which mattered later for interpreting feature importance carefully rather than assuming any single zone dominates.</w:t>
      </w:r>
    </w:p>
    <w:p w14:paraId="44EFC5E9" w14:textId="77777777" w:rsidR="00B32C19" w:rsidRDefault="00B32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3D885DCD" w14:textId="77777777" w:rsidR="00B32C19" w:rsidRDefault="00B32C19">
      <w:pPr>
        <w:shd w:val="clear" w:color="auto" w:fill="FFFFFF"/>
        <w:spacing w:before="120" w:after="100" w:line="240" w:lineRule="auto"/>
        <w:rPr>
          <w:rFonts w:ascii="Google Sans" w:eastAsia="Google Sans" w:hAnsi="Google Sans" w:cs="Google Sans"/>
          <w:color w:val="212121"/>
          <w:sz w:val="24"/>
          <w:szCs w:val="24"/>
        </w:rPr>
      </w:pPr>
    </w:p>
    <w:p w14:paraId="3383595D" w14:textId="77777777" w:rsidR="00B32C19" w:rsidRDefault="00000000">
      <w:pPr>
        <w:numPr>
          <w:ilvl w:val="0"/>
          <w:numId w:val="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What resources do you find yourself using as you complete this stage?</w:t>
      </w:r>
    </w:p>
    <w:p w14:paraId="51082119" w14:textId="10F71C8E" w:rsidR="00B32C19" w:rsidRDefault="00E97F00">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E97F00">
        <w:rPr>
          <w:rFonts w:ascii="Google Sans" w:eastAsia="Google Sans" w:hAnsi="Google Sans" w:cs="Google Sans"/>
        </w:rPr>
        <w:t xml:space="preserve">Pandas documentation for the .dt accessor, </w:t>
      </w:r>
      <w:proofErr w:type="spellStart"/>
      <w:r w:rsidRPr="00E97F00">
        <w:rPr>
          <w:rFonts w:ascii="Google Sans" w:eastAsia="Google Sans" w:hAnsi="Google Sans" w:cs="Google Sans"/>
        </w:rPr>
        <w:t>value_counts</w:t>
      </w:r>
      <w:proofErr w:type="spellEnd"/>
      <w:r w:rsidRPr="00E97F00">
        <w:rPr>
          <w:rFonts w:ascii="Google Sans" w:eastAsia="Google Sans" w:hAnsi="Google Sans" w:cs="Google Sans"/>
        </w:rPr>
        <w:t xml:space="preserve">(), and </w:t>
      </w:r>
      <w:proofErr w:type="spellStart"/>
      <w:r w:rsidRPr="00E97F00">
        <w:rPr>
          <w:rFonts w:ascii="Google Sans" w:eastAsia="Google Sans" w:hAnsi="Google Sans" w:cs="Google Sans"/>
        </w:rPr>
        <w:t>get_dummies</w:t>
      </w:r>
      <w:proofErr w:type="spellEnd"/>
      <w:r w:rsidRPr="00E97F00">
        <w:rPr>
          <w:rFonts w:ascii="Google Sans" w:eastAsia="Google Sans" w:hAnsi="Google Sans" w:cs="Google Sans"/>
        </w:rPr>
        <w:t>(); the Course 1–2 data-quality notes on this same datase</w:t>
      </w:r>
      <w:r>
        <w:rPr>
          <w:rFonts w:ascii="Google Sans" w:eastAsia="Google Sans" w:hAnsi="Google Sans" w:cs="Google Sans"/>
        </w:rPr>
        <w:t>t</w:t>
      </w:r>
      <w:r w:rsidRPr="00E97F00">
        <w:rPr>
          <w:rFonts w:ascii="Google Sans" w:eastAsia="Google Sans" w:hAnsi="Google Sans" w:cs="Google Sans"/>
        </w:rPr>
        <w:t>; and the notebook's own built-in hints on feature engineering and leakage.</w:t>
      </w:r>
    </w:p>
    <w:p w14:paraId="3FEA8D88" w14:textId="77777777" w:rsidR="00B32C19" w:rsidRDefault="00B32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4445EE5" w14:textId="77777777" w:rsidR="00B32C19" w:rsidRDefault="00B32C19">
      <w:pPr>
        <w:shd w:val="clear" w:color="auto" w:fill="FFFFFF"/>
        <w:spacing w:before="120" w:after="100" w:line="240" w:lineRule="auto"/>
        <w:rPr>
          <w:rFonts w:ascii="Google Sans" w:eastAsia="Google Sans" w:hAnsi="Google Sans" w:cs="Google Sans"/>
          <w:color w:val="212121"/>
          <w:sz w:val="24"/>
          <w:szCs w:val="24"/>
        </w:rPr>
      </w:pPr>
    </w:p>
    <w:p w14:paraId="6DF92B6A" w14:textId="77777777" w:rsidR="00B32C19" w:rsidRDefault="00000000">
      <w:pPr>
        <w:spacing w:after="100"/>
        <w:rPr>
          <w:rFonts w:ascii="Google Sans" w:eastAsia="Google Sans" w:hAnsi="Google Sans" w:cs="Google Sans"/>
          <w:color w:val="212121"/>
          <w:sz w:val="24"/>
          <w:szCs w:val="24"/>
        </w:rPr>
      </w:pPr>
      <w:r>
        <w:rPr>
          <w:rFonts w:ascii="Google Sans" w:eastAsia="Google Sans" w:hAnsi="Google Sans" w:cs="Google Sans"/>
          <w:b/>
          <w:bCs/>
          <w:noProof/>
          <w:color w:val="4285F4"/>
          <w:sz w:val="24"/>
          <w:szCs w:val="24"/>
        </w:rPr>
        <w:drawing>
          <wp:inline distT="114300" distB="114300" distL="114300" distR="114300" wp14:anchorId="2BA17DB1" wp14:editId="6D5FAE77">
            <wp:extent cx="597232" cy="597232"/>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sz w:val="24"/>
          <w:szCs w:val="24"/>
        </w:rPr>
        <w:t>PA</w:t>
      </w:r>
      <w:r>
        <w:rPr>
          <w:rFonts w:ascii="Google Sans" w:eastAsia="Google Sans" w:hAnsi="Google Sans" w:cs="Google Sans"/>
          <w:b/>
          <w:bCs/>
          <w:color w:val="E69138"/>
          <w:sz w:val="24"/>
          <w:szCs w:val="24"/>
        </w:rPr>
        <w:t>C</w:t>
      </w:r>
      <w:r>
        <w:rPr>
          <w:rFonts w:ascii="Google Sans" w:eastAsia="Google Sans" w:hAnsi="Google Sans" w:cs="Google Sans"/>
          <w:b/>
          <w:bCs/>
          <w:sz w:val="24"/>
          <w:szCs w:val="24"/>
        </w:rPr>
        <w:t>E:</w:t>
      </w:r>
      <w:r>
        <w:rPr>
          <w:rFonts w:ascii="Google Sans" w:eastAsia="Google Sans" w:hAnsi="Google Sans" w:cs="Google Sans"/>
          <w:b/>
          <w:bCs/>
          <w:color w:val="1155CC"/>
          <w:sz w:val="24"/>
          <w:szCs w:val="24"/>
        </w:rPr>
        <w:t xml:space="preserve"> </w:t>
      </w:r>
      <w:r>
        <w:rPr>
          <w:rFonts w:ascii="Google Sans" w:eastAsia="Google Sans" w:hAnsi="Google Sans" w:cs="Google Sans"/>
          <w:b/>
          <w:bCs/>
          <w:color w:val="E69138"/>
          <w:sz w:val="24"/>
          <w:szCs w:val="24"/>
        </w:rPr>
        <w:t>Construct Stage</w:t>
      </w:r>
    </w:p>
    <w:p w14:paraId="0B037281" w14:textId="77777777" w:rsidR="00B32C19" w:rsidRDefault="00000000">
      <w:pPr>
        <w:numPr>
          <w:ilvl w:val="0"/>
          <w:numId w:val="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Do I notice anything odd? Is it a problem? Can it be fixed? If so, how?</w:t>
      </w:r>
    </w:p>
    <w:p w14:paraId="1E4C6F0B" w14:textId="44B082A1" w:rsidR="00B32C19" w:rsidRDefault="00E97F00">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E97F00">
        <w:rPr>
          <w:rFonts w:ascii="Google Sans" w:eastAsia="Google Sans" w:hAnsi="Google Sans" w:cs="Google Sans"/>
        </w:rPr>
        <w:t xml:space="preserve">Three things stood out. First, dummy-encoding expanded the feature set from 16 to 348 columns — alarming at first glance, but expected once traced to </w:t>
      </w:r>
      <w:proofErr w:type="spellStart"/>
      <w:r w:rsidRPr="00E97F00">
        <w:rPr>
          <w:rFonts w:ascii="Google Sans" w:eastAsia="Google Sans" w:hAnsi="Google Sans" w:cs="Google Sans"/>
        </w:rPr>
        <w:t>PULocationID</w:t>
      </w:r>
      <w:proofErr w:type="spellEnd"/>
      <w:r w:rsidRPr="00E97F00">
        <w:rPr>
          <w:rFonts w:ascii="Google Sans" w:eastAsia="Google Sans" w:hAnsi="Google Sans" w:cs="Google Sans"/>
        </w:rPr>
        <w:t>/</w:t>
      </w:r>
      <w:proofErr w:type="spellStart"/>
      <w:r w:rsidRPr="00E97F00">
        <w:rPr>
          <w:rFonts w:ascii="Google Sans" w:eastAsia="Google Sans" w:hAnsi="Google Sans" w:cs="Google Sans"/>
        </w:rPr>
        <w:t>DOLocationID</w:t>
      </w:r>
      <w:proofErr w:type="spellEnd"/>
      <w:r w:rsidRPr="00E97F00">
        <w:rPr>
          <w:rFonts w:ascii="Google Sans" w:eastAsia="Google Sans" w:hAnsi="Google Sans" w:cs="Google Sans"/>
        </w:rPr>
        <w:t xml:space="preserve"> each having well over a hundred unique zones; not a problem, just a scale to be aware of. Second, a real bug: passing scoring as a Python set ({...}) to </w:t>
      </w:r>
      <w:proofErr w:type="spellStart"/>
      <w:r w:rsidRPr="00E97F00">
        <w:rPr>
          <w:rFonts w:ascii="Google Sans" w:eastAsia="Google Sans" w:hAnsi="Google Sans" w:cs="Google Sans"/>
        </w:rPr>
        <w:t>GridSearchCV</w:t>
      </w:r>
      <w:proofErr w:type="spellEnd"/>
      <w:r w:rsidRPr="00E97F00">
        <w:rPr>
          <w:rFonts w:ascii="Google Sans" w:eastAsia="Google Sans" w:hAnsi="Google Sans" w:cs="Google Sans"/>
        </w:rPr>
        <w:t xml:space="preserve"> threw an </w:t>
      </w:r>
      <w:proofErr w:type="spellStart"/>
      <w:r w:rsidRPr="00E97F00">
        <w:rPr>
          <w:rFonts w:ascii="Google Sans" w:eastAsia="Google Sans" w:hAnsi="Google Sans" w:cs="Google Sans"/>
        </w:rPr>
        <w:t>InvalidParameterError</w:t>
      </w:r>
      <w:proofErr w:type="spellEnd"/>
      <w:r w:rsidRPr="00E97F00">
        <w:rPr>
          <w:rFonts w:ascii="Google Sans" w:eastAsia="Google Sans" w:hAnsi="Google Sans" w:cs="Google Sans"/>
        </w:rPr>
        <w:t xml:space="preserve">, since the function requires a list or tuple — an easy mix-up since sets and </w:t>
      </w:r>
      <w:proofErr w:type="spellStart"/>
      <w:r w:rsidRPr="00E97F00">
        <w:rPr>
          <w:rFonts w:ascii="Google Sans" w:eastAsia="Google Sans" w:hAnsi="Google Sans" w:cs="Google Sans"/>
        </w:rPr>
        <w:t>dicts</w:t>
      </w:r>
      <w:proofErr w:type="spellEnd"/>
      <w:r w:rsidRPr="00E97F00">
        <w:rPr>
          <w:rFonts w:ascii="Google Sans" w:eastAsia="Google Sans" w:hAnsi="Google Sans" w:cs="Google Sans"/>
        </w:rPr>
        <w:t xml:space="preserve"> share the same {} syntax. Fixed by switching to a list. Third, and more substantively odd: </w:t>
      </w:r>
      <w:proofErr w:type="spellStart"/>
      <w:r w:rsidRPr="00E97F00">
        <w:rPr>
          <w:rFonts w:ascii="Google Sans" w:eastAsia="Google Sans" w:hAnsi="Google Sans" w:cs="Google Sans"/>
        </w:rPr>
        <w:t>VendorID</w:t>
      </w:r>
      <w:proofErr w:type="spellEnd"/>
      <w:r w:rsidRPr="00E97F00">
        <w:rPr>
          <w:rFonts w:ascii="Google Sans" w:eastAsia="Google Sans" w:hAnsi="Google Sans" w:cs="Google Sans"/>
        </w:rPr>
        <w:t xml:space="preserve"> — which only identifies which of two payment-technology providers supplied the trip record — came out as the single dominant feature in the final model, well above any location or trip-context variable. This isn't a bug to fix, but a finding to flag: it's plausible the two vendors' in-cab terminals present different default tip-percentage prompts, meaning the model may be partly reading a UI artifact rather than genuine rider behavior. Worth carrying into Execute as a real limitation rather than resolving it here.</w:t>
      </w:r>
    </w:p>
    <w:p w14:paraId="754CCAF7" w14:textId="77777777" w:rsidR="00B32C19" w:rsidRDefault="00B32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1E135AFF" w14:textId="77777777" w:rsidR="00B32C19" w:rsidRDefault="00B32C19">
      <w:pPr>
        <w:shd w:val="clear" w:color="auto" w:fill="FFFFFF"/>
        <w:spacing w:before="120" w:after="100" w:line="240" w:lineRule="auto"/>
        <w:rPr>
          <w:rFonts w:ascii="Google Sans" w:eastAsia="Google Sans" w:hAnsi="Google Sans" w:cs="Google Sans"/>
          <w:color w:val="212121"/>
          <w:sz w:val="24"/>
          <w:szCs w:val="24"/>
        </w:rPr>
      </w:pPr>
    </w:p>
    <w:p w14:paraId="6796A673" w14:textId="77777777" w:rsidR="00B32C19" w:rsidRDefault="00000000">
      <w:pPr>
        <w:numPr>
          <w:ilvl w:val="0"/>
          <w:numId w:val="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Which independent variables did you choose for the model, and why?</w:t>
      </w:r>
    </w:p>
    <w:p w14:paraId="197C845D" w14:textId="3D442D29" w:rsidR="00B32C19" w:rsidRDefault="00E97F00">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E97F00">
        <w:rPr>
          <w:rFonts w:ascii="Google Sans" w:eastAsia="Google Sans" w:hAnsi="Google Sans" w:cs="Google Sans"/>
        </w:rPr>
        <w:t xml:space="preserve">After encoding, the final feature set was 347 columns: </w:t>
      </w:r>
      <w:proofErr w:type="spellStart"/>
      <w:r w:rsidRPr="00E97F00">
        <w:rPr>
          <w:rFonts w:ascii="Google Sans" w:eastAsia="Google Sans" w:hAnsi="Google Sans" w:cs="Google Sans"/>
        </w:rPr>
        <w:t>VendorID</w:t>
      </w:r>
      <w:proofErr w:type="spellEnd"/>
      <w:r w:rsidRPr="00E97F00">
        <w:rPr>
          <w:rFonts w:ascii="Google Sans" w:eastAsia="Google Sans" w:hAnsi="Google Sans" w:cs="Google Sans"/>
        </w:rPr>
        <w:t xml:space="preserve">, </w:t>
      </w:r>
      <w:proofErr w:type="spellStart"/>
      <w:r w:rsidRPr="00E97F00">
        <w:rPr>
          <w:rFonts w:ascii="Google Sans" w:eastAsia="Google Sans" w:hAnsi="Google Sans" w:cs="Google Sans"/>
        </w:rPr>
        <w:t>passenger_count</w:t>
      </w:r>
      <w:proofErr w:type="spellEnd"/>
      <w:r w:rsidRPr="00E97F00">
        <w:rPr>
          <w:rFonts w:ascii="Google Sans" w:eastAsia="Google Sans" w:hAnsi="Google Sans" w:cs="Google Sans"/>
        </w:rPr>
        <w:t xml:space="preserve">, </w:t>
      </w:r>
      <w:proofErr w:type="spellStart"/>
      <w:r w:rsidRPr="00E97F00">
        <w:rPr>
          <w:rFonts w:ascii="Google Sans" w:eastAsia="Google Sans" w:hAnsi="Google Sans" w:cs="Google Sans"/>
        </w:rPr>
        <w:t>mean_duration</w:t>
      </w:r>
      <w:proofErr w:type="spellEnd"/>
      <w:r w:rsidRPr="00E97F00">
        <w:rPr>
          <w:rFonts w:ascii="Google Sans" w:eastAsia="Google Sans" w:hAnsi="Google Sans" w:cs="Google Sans"/>
        </w:rPr>
        <w:t xml:space="preserve">, </w:t>
      </w:r>
      <w:proofErr w:type="spellStart"/>
      <w:r w:rsidRPr="00E97F00">
        <w:rPr>
          <w:rFonts w:ascii="Google Sans" w:eastAsia="Google Sans" w:hAnsi="Google Sans" w:cs="Google Sans"/>
        </w:rPr>
        <w:t>mean_distance</w:t>
      </w:r>
      <w:proofErr w:type="spellEnd"/>
      <w:r w:rsidRPr="00E97F00">
        <w:rPr>
          <w:rFonts w:ascii="Google Sans" w:eastAsia="Google Sans" w:hAnsi="Google Sans" w:cs="Google Sans"/>
        </w:rPr>
        <w:t xml:space="preserve">, </w:t>
      </w:r>
      <w:proofErr w:type="spellStart"/>
      <w:r w:rsidRPr="00E97F00">
        <w:rPr>
          <w:rFonts w:ascii="Google Sans" w:eastAsia="Google Sans" w:hAnsi="Google Sans" w:cs="Google Sans"/>
        </w:rPr>
        <w:t>predicted_fare</w:t>
      </w:r>
      <w:proofErr w:type="spellEnd"/>
      <w:r w:rsidRPr="00E97F00">
        <w:rPr>
          <w:rFonts w:ascii="Google Sans" w:eastAsia="Google Sans" w:hAnsi="Google Sans" w:cs="Google Sans"/>
        </w:rPr>
        <w:t xml:space="preserve">, and the four time-of-day binary flags as numeric/binary features, plus dummy-encoded versions of </w:t>
      </w:r>
      <w:proofErr w:type="spellStart"/>
      <w:r w:rsidRPr="00E97F00">
        <w:rPr>
          <w:rFonts w:ascii="Google Sans" w:eastAsia="Google Sans" w:hAnsi="Google Sans" w:cs="Google Sans"/>
        </w:rPr>
        <w:t>RatecodeID</w:t>
      </w:r>
      <w:proofErr w:type="spellEnd"/>
      <w:r w:rsidRPr="00E97F00">
        <w:rPr>
          <w:rFonts w:ascii="Google Sans" w:eastAsia="Google Sans" w:hAnsi="Google Sans" w:cs="Google Sans"/>
        </w:rPr>
        <w:t xml:space="preserve">, </w:t>
      </w:r>
      <w:proofErr w:type="spellStart"/>
      <w:r w:rsidRPr="00E97F00">
        <w:rPr>
          <w:rFonts w:ascii="Google Sans" w:eastAsia="Google Sans" w:hAnsi="Google Sans" w:cs="Google Sans"/>
        </w:rPr>
        <w:t>PULocationID</w:t>
      </w:r>
      <w:proofErr w:type="spellEnd"/>
      <w:r w:rsidRPr="00E97F00">
        <w:rPr>
          <w:rFonts w:ascii="Google Sans" w:eastAsia="Google Sans" w:hAnsi="Google Sans" w:cs="Google Sans"/>
        </w:rPr>
        <w:t xml:space="preserve">, </w:t>
      </w:r>
      <w:proofErr w:type="spellStart"/>
      <w:r w:rsidRPr="00E97F00">
        <w:rPr>
          <w:rFonts w:ascii="Google Sans" w:eastAsia="Google Sans" w:hAnsi="Google Sans" w:cs="Google Sans"/>
        </w:rPr>
        <w:t>DOLocationID</w:t>
      </w:r>
      <w:proofErr w:type="spellEnd"/>
      <w:r w:rsidRPr="00E97F00">
        <w:rPr>
          <w:rFonts w:ascii="Google Sans" w:eastAsia="Google Sans" w:hAnsi="Google Sans" w:cs="Google Sans"/>
        </w:rPr>
        <w:t xml:space="preserve">, day, and month (with </w:t>
      </w:r>
      <w:proofErr w:type="spellStart"/>
      <w:r w:rsidRPr="00E97F00">
        <w:rPr>
          <w:rFonts w:ascii="Google Sans" w:eastAsia="Google Sans" w:hAnsi="Google Sans" w:cs="Google Sans"/>
        </w:rPr>
        <w:t>drop_first</w:t>
      </w:r>
      <w:proofErr w:type="spellEnd"/>
      <w:r w:rsidRPr="00E97F00">
        <w:rPr>
          <w:rFonts w:ascii="Google Sans" w:eastAsia="Google Sans" w:hAnsi="Google Sans" w:cs="Google Sans"/>
        </w:rPr>
        <w:t>=True to avoid the dummy variable trap). This is the direct execution of the Analyze-stage screening — every column here passed the pre-ride-availability and no-leakage tests before reaching this step.</w:t>
      </w:r>
    </w:p>
    <w:p w14:paraId="58EE9D8E" w14:textId="77777777" w:rsidR="00B32C19" w:rsidRDefault="00B32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551F2C26" w14:textId="77777777" w:rsidR="00B32C19" w:rsidRDefault="00B32C19">
      <w:pPr>
        <w:shd w:val="clear" w:color="auto" w:fill="FFFFFF"/>
        <w:spacing w:before="120" w:after="100" w:line="240" w:lineRule="auto"/>
        <w:rPr>
          <w:rFonts w:ascii="Google Sans" w:eastAsia="Google Sans" w:hAnsi="Google Sans" w:cs="Google Sans"/>
          <w:color w:val="212121"/>
          <w:sz w:val="24"/>
          <w:szCs w:val="24"/>
        </w:rPr>
      </w:pPr>
    </w:p>
    <w:p w14:paraId="27ED864C" w14:textId="77777777" w:rsidR="00B32C19" w:rsidRDefault="00000000">
      <w:pPr>
        <w:numPr>
          <w:ilvl w:val="0"/>
          <w:numId w:val="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How well does your model fit the data? What is my model’s validation score?</w:t>
      </w:r>
    </w:p>
    <w:p w14:paraId="5E45D8F1" w14:textId="703CF769" w:rsidR="00B32C19" w:rsidRDefault="00E97F00">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E97F00">
        <w:rPr>
          <w:rFonts w:ascii="Google Sans" w:eastAsia="Google Sans" w:hAnsi="Google Sans" w:cs="Google Sans"/>
        </w:rPr>
        <w:t xml:space="preserve">Random forest reached a cross-validated F1 of 0.724 (precision 0.680, recall 0.775, accuracy 0.689). </w:t>
      </w:r>
      <w:proofErr w:type="spellStart"/>
      <w:r w:rsidRPr="00E97F00">
        <w:rPr>
          <w:rFonts w:ascii="Google Sans" w:eastAsia="Google Sans" w:hAnsi="Google Sans" w:cs="Google Sans"/>
        </w:rPr>
        <w:t>XGBoost</w:t>
      </w:r>
      <w:proofErr w:type="spellEnd"/>
      <w:r w:rsidRPr="00E97F00">
        <w:rPr>
          <w:rFonts w:ascii="Google Sans" w:eastAsia="Google Sans" w:hAnsi="Google Sans" w:cs="Google Sans"/>
        </w:rPr>
        <w:t xml:space="preserve"> outperformed it on every metric: F1 0.735 (precision 0.692, recall 0.784, accuracy 0.702). Both clear the 0.65 acceptability bar. </w:t>
      </w:r>
      <w:proofErr w:type="spellStart"/>
      <w:r w:rsidRPr="00E97F00">
        <w:rPr>
          <w:rFonts w:ascii="Google Sans" w:eastAsia="Google Sans" w:hAnsi="Google Sans" w:cs="Google Sans"/>
        </w:rPr>
        <w:t>XGBoost</w:t>
      </w:r>
      <w:proofErr w:type="spellEnd"/>
      <w:r w:rsidRPr="00E97F00">
        <w:rPr>
          <w:rFonts w:ascii="Google Sans" w:eastAsia="Google Sans" w:hAnsi="Google Sans" w:cs="Google Sans"/>
        </w:rPr>
        <w:t xml:space="preserve"> was selected as the stronger model based on validation performance, then confirmed on the held-out test set — F1 0.745, with all four metrics landing close to (and slightly above) validation scores, indicating good generalization rather than overfitting.</w:t>
      </w:r>
    </w:p>
    <w:p w14:paraId="38A06C65" w14:textId="77777777" w:rsidR="00B32C19" w:rsidRDefault="00B32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7D6B262B" w14:textId="77777777" w:rsidR="00B32C19" w:rsidRDefault="00B32C19">
      <w:pPr>
        <w:shd w:val="clear" w:color="auto" w:fill="FFFFFF"/>
        <w:spacing w:before="120" w:after="100" w:line="240" w:lineRule="auto"/>
        <w:rPr>
          <w:rFonts w:ascii="Google Sans" w:eastAsia="Google Sans" w:hAnsi="Google Sans" w:cs="Google Sans"/>
          <w:color w:val="212121"/>
          <w:sz w:val="24"/>
          <w:szCs w:val="24"/>
        </w:rPr>
      </w:pPr>
    </w:p>
    <w:p w14:paraId="12A44AC4" w14:textId="77777777" w:rsidR="00B32C19" w:rsidRDefault="00B32C19">
      <w:pPr>
        <w:shd w:val="clear" w:color="auto" w:fill="FFFFFF"/>
        <w:spacing w:before="120" w:after="100" w:line="240" w:lineRule="auto"/>
        <w:rPr>
          <w:rFonts w:ascii="Google Sans" w:eastAsia="Google Sans" w:hAnsi="Google Sans" w:cs="Google Sans"/>
          <w:color w:val="212121"/>
          <w:sz w:val="24"/>
          <w:szCs w:val="24"/>
        </w:rPr>
      </w:pPr>
    </w:p>
    <w:p w14:paraId="43D50085" w14:textId="77777777" w:rsidR="00B32C19" w:rsidRDefault="00000000">
      <w:pPr>
        <w:numPr>
          <w:ilvl w:val="0"/>
          <w:numId w:val="9"/>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Can you improve it? Is there anything you would change about the model?</w:t>
      </w:r>
    </w:p>
    <w:p w14:paraId="5D81B473" w14:textId="784B6966" w:rsidR="00B32C19" w:rsidRDefault="008121A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8121AC">
        <w:rPr>
          <w:rFonts w:ascii="Google Sans" w:eastAsia="Google Sans" w:hAnsi="Google Sans" w:cs="Google Sans"/>
        </w:rPr>
        <w:t xml:space="preserve">A few real options. The hyperparameter grids searched were intentionally modest (a handful of combinations each, since the random forest fit alone took 14 minutes) — a wider search, especially around </w:t>
      </w:r>
      <w:proofErr w:type="spellStart"/>
      <w:r w:rsidRPr="008121AC">
        <w:rPr>
          <w:rFonts w:ascii="Google Sans" w:eastAsia="Google Sans" w:hAnsi="Google Sans" w:cs="Google Sans"/>
        </w:rPr>
        <w:t>max_features</w:t>
      </w:r>
      <w:proofErr w:type="spellEnd"/>
      <w:r w:rsidRPr="008121AC">
        <w:rPr>
          <w:rFonts w:ascii="Google Sans" w:eastAsia="Google Sans" w:hAnsi="Google Sans" w:cs="Google Sans"/>
        </w:rPr>
        <w:t xml:space="preserve"> and </w:t>
      </w:r>
      <w:proofErr w:type="spellStart"/>
      <w:r w:rsidRPr="008121AC">
        <w:rPr>
          <w:rFonts w:ascii="Google Sans" w:eastAsia="Google Sans" w:hAnsi="Google Sans" w:cs="Google Sans"/>
        </w:rPr>
        <w:t>learning_rate</w:t>
      </w:r>
      <w:proofErr w:type="spellEnd"/>
      <w:r w:rsidRPr="008121AC">
        <w:rPr>
          <w:rFonts w:ascii="Google Sans" w:eastAsia="Google Sans" w:hAnsi="Google Sans" w:cs="Google Sans"/>
        </w:rPr>
        <w:t xml:space="preserve">, could plausibly squeeze out more performance. Given the confusion matrix showed false positives (571) nearly double false negatives (313) — the costlier error per the Plan-stage reasoning — adjusting the classification threshold away from the default 0.5 cutoff, rather than only tuning hyperparameters, is worth exploring specifically to push that ratio down. I'd also want to investigate the </w:t>
      </w:r>
      <w:proofErr w:type="spellStart"/>
      <w:r w:rsidRPr="008121AC">
        <w:rPr>
          <w:rFonts w:ascii="Google Sans" w:eastAsia="Google Sans" w:hAnsi="Google Sans" w:cs="Google Sans"/>
        </w:rPr>
        <w:t>VendorID</w:t>
      </w:r>
      <w:proofErr w:type="spellEnd"/>
      <w:r w:rsidRPr="008121AC">
        <w:rPr>
          <w:rFonts w:ascii="Google Sans" w:eastAsia="Google Sans" w:hAnsi="Google Sans" w:cs="Google Sans"/>
        </w:rPr>
        <w:t xml:space="preserve"> finding directly (e.g., checking whether its importance holds up if excluded) before fully trusting it, and consider collapsing the ~300 individual zone dummies into coarser borough- or neighborhood-level groupings, which might reduce noise from any single sparsely-represented zone.</w:t>
      </w:r>
    </w:p>
    <w:p w14:paraId="53F47A37" w14:textId="77777777" w:rsidR="00B32C19" w:rsidRDefault="00B32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65017309" w14:textId="77777777" w:rsidR="00B32C19" w:rsidRDefault="00B32C19">
      <w:pPr>
        <w:shd w:val="clear" w:color="auto" w:fill="FFFFFF"/>
        <w:spacing w:before="120" w:after="100" w:line="240" w:lineRule="auto"/>
        <w:rPr>
          <w:rFonts w:ascii="Google Sans" w:eastAsia="Google Sans" w:hAnsi="Google Sans" w:cs="Google Sans"/>
          <w:color w:val="212121"/>
          <w:sz w:val="24"/>
          <w:szCs w:val="24"/>
        </w:rPr>
      </w:pPr>
    </w:p>
    <w:p w14:paraId="03A6FF0F" w14:textId="77777777" w:rsidR="00B32C19" w:rsidRDefault="00000000">
      <w:pPr>
        <w:numPr>
          <w:ilvl w:val="0"/>
          <w:numId w:val="1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What resources do you find yourself using as you complete this stage?</w:t>
      </w:r>
    </w:p>
    <w:p w14:paraId="38938D4F" w14:textId="5AFA062E" w:rsidR="00B32C19" w:rsidRDefault="008121A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8121AC">
        <w:rPr>
          <w:rFonts w:ascii="Google Sans" w:eastAsia="Google Sans" w:hAnsi="Google Sans" w:cs="Google Sans"/>
        </w:rPr>
        <w:lastRenderedPageBreak/>
        <w:t xml:space="preserve">Scikit-learn documentation for </w:t>
      </w:r>
      <w:proofErr w:type="spellStart"/>
      <w:r w:rsidRPr="008121AC">
        <w:rPr>
          <w:rFonts w:ascii="Google Sans" w:eastAsia="Google Sans" w:hAnsi="Google Sans" w:cs="Google Sans"/>
        </w:rPr>
        <w:t>GridSearchCV</w:t>
      </w:r>
      <w:proofErr w:type="spellEnd"/>
      <w:r w:rsidRPr="008121AC">
        <w:rPr>
          <w:rFonts w:ascii="Google Sans" w:eastAsia="Google Sans" w:hAnsi="Google Sans" w:cs="Google Sans"/>
        </w:rPr>
        <w:t xml:space="preserve">, </w:t>
      </w:r>
      <w:proofErr w:type="spellStart"/>
      <w:r w:rsidRPr="008121AC">
        <w:rPr>
          <w:rFonts w:ascii="Google Sans" w:eastAsia="Google Sans" w:hAnsi="Google Sans" w:cs="Google Sans"/>
        </w:rPr>
        <w:t>RandomForestClassifier</w:t>
      </w:r>
      <w:proofErr w:type="spellEnd"/>
      <w:r w:rsidRPr="008121AC">
        <w:rPr>
          <w:rFonts w:ascii="Google Sans" w:eastAsia="Google Sans" w:hAnsi="Google Sans" w:cs="Google Sans"/>
        </w:rPr>
        <w:t xml:space="preserve">, and the metrics functions; the </w:t>
      </w:r>
      <w:proofErr w:type="spellStart"/>
      <w:r w:rsidRPr="008121AC">
        <w:rPr>
          <w:rFonts w:ascii="Google Sans" w:eastAsia="Google Sans" w:hAnsi="Google Sans" w:cs="Google Sans"/>
        </w:rPr>
        <w:t>XGBoost</w:t>
      </w:r>
      <w:proofErr w:type="spellEnd"/>
      <w:r w:rsidRPr="008121AC">
        <w:rPr>
          <w:rFonts w:ascii="Google Sans" w:eastAsia="Google Sans" w:hAnsi="Google Sans" w:cs="Google Sans"/>
        </w:rPr>
        <w:t xml:space="preserve"> documentation for </w:t>
      </w:r>
      <w:proofErr w:type="spellStart"/>
      <w:r w:rsidRPr="008121AC">
        <w:rPr>
          <w:rFonts w:ascii="Google Sans" w:eastAsia="Google Sans" w:hAnsi="Google Sans" w:cs="Google Sans"/>
        </w:rPr>
        <w:t>XGBClassifier</w:t>
      </w:r>
      <w:proofErr w:type="spellEnd"/>
      <w:r w:rsidRPr="008121AC">
        <w:rPr>
          <w:rFonts w:ascii="Google Sans" w:eastAsia="Google Sans" w:hAnsi="Google Sans" w:cs="Google Sans"/>
        </w:rPr>
        <w:t xml:space="preserve"> and its boosting-specific parameters; the Course 5 Module 4 review notes on ensemble methods; and the debugging process itself (the scoring type error) as a real, documented resource in its own right.</w:t>
      </w:r>
    </w:p>
    <w:p w14:paraId="0FA0E5A5" w14:textId="77777777" w:rsidR="00B32C19" w:rsidRDefault="00B32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A96AB88" w14:textId="77777777" w:rsidR="00B32C19" w:rsidRDefault="00B32C19">
      <w:pPr>
        <w:shd w:val="clear" w:color="auto" w:fill="FFFFFF"/>
        <w:spacing w:before="120" w:after="100" w:line="240" w:lineRule="auto"/>
        <w:rPr>
          <w:rFonts w:ascii="Google Sans" w:eastAsia="Google Sans" w:hAnsi="Google Sans" w:cs="Google Sans"/>
          <w:color w:val="212121"/>
          <w:sz w:val="24"/>
          <w:szCs w:val="24"/>
        </w:rPr>
      </w:pPr>
    </w:p>
    <w:p w14:paraId="713F49E9" w14:textId="77777777" w:rsidR="00B32C19" w:rsidRDefault="00000000">
      <w:pPr>
        <w:spacing w:after="100"/>
        <w:rPr>
          <w:rFonts w:ascii="Google Sans" w:eastAsia="Google Sans" w:hAnsi="Google Sans" w:cs="Google Sans"/>
          <w:b/>
          <w:bCs/>
          <w:sz w:val="14"/>
          <w:szCs w:val="14"/>
        </w:rPr>
      </w:pPr>
      <w:r>
        <w:rPr>
          <w:rFonts w:ascii="Google Sans" w:eastAsia="Google Sans" w:hAnsi="Google Sans" w:cs="Google Sans"/>
          <w:b/>
          <w:bCs/>
          <w:noProof/>
          <w:color w:val="4285F4"/>
          <w:sz w:val="24"/>
          <w:szCs w:val="24"/>
        </w:rPr>
        <w:drawing>
          <wp:inline distT="114300" distB="114300" distL="114300" distR="114300" wp14:anchorId="0AB4E9CB" wp14:editId="5979CD36">
            <wp:extent cx="597232" cy="597232"/>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6" b="6"/>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sz w:val="24"/>
          <w:szCs w:val="24"/>
        </w:rPr>
        <w:t>PAC</w:t>
      </w:r>
      <w:r>
        <w:rPr>
          <w:rFonts w:ascii="Google Sans" w:eastAsia="Google Sans" w:hAnsi="Google Sans" w:cs="Google Sans"/>
          <w:b/>
          <w:bCs/>
          <w:color w:val="0F9D58"/>
          <w:sz w:val="24"/>
          <w:szCs w:val="24"/>
        </w:rPr>
        <w:t>E</w:t>
      </w:r>
      <w:r>
        <w:rPr>
          <w:rFonts w:ascii="Google Sans" w:eastAsia="Google Sans" w:hAnsi="Google Sans" w:cs="Google Sans"/>
          <w:b/>
          <w:bCs/>
          <w:sz w:val="24"/>
          <w:szCs w:val="24"/>
        </w:rPr>
        <w:t xml:space="preserve">: </w:t>
      </w:r>
      <w:r>
        <w:rPr>
          <w:rFonts w:ascii="Google Sans" w:eastAsia="Google Sans" w:hAnsi="Google Sans" w:cs="Google Sans"/>
          <w:b/>
          <w:bCs/>
          <w:color w:val="0F9D58"/>
          <w:sz w:val="24"/>
          <w:szCs w:val="24"/>
        </w:rPr>
        <w:t>Execute Stage</w:t>
      </w:r>
    </w:p>
    <w:p w14:paraId="240350C1" w14:textId="77777777" w:rsidR="00B32C19" w:rsidRDefault="00000000">
      <w:pPr>
        <w:numPr>
          <w:ilvl w:val="0"/>
          <w:numId w:val="15"/>
        </w:numPr>
        <w:spacing w:before="200" w:after="70" w:line="240" w:lineRule="auto"/>
      </w:pPr>
      <w:r>
        <w:rPr>
          <w:rFonts w:ascii="Google Sans" w:eastAsia="Google Sans" w:hAnsi="Google Sans" w:cs="Google Sans"/>
        </w:rPr>
        <w:t>What key insights emerged from your model(s)? Can you explain my model?</w:t>
      </w:r>
    </w:p>
    <w:p w14:paraId="2E3DBF2D" w14:textId="22AB6D64" w:rsidR="00B32C19" w:rsidRDefault="008121A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roofErr w:type="spellStart"/>
      <w:r w:rsidRPr="008121AC">
        <w:rPr>
          <w:rFonts w:ascii="Google Sans" w:eastAsia="Google Sans" w:hAnsi="Google Sans" w:cs="Google Sans"/>
        </w:rPr>
        <w:t>XGBoost</w:t>
      </w:r>
      <w:proofErr w:type="spellEnd"/>
      <w:r w:rsidRPr="008121AC">
        <w:rPr>
          <w:rFonts w:ascii="Google Sans" w:eastAsia="Google Sans" w:hAnsi="Google Sans" w:cs="Google Sans"/>
        </w:rPr>
        <w:t xml:space="preserve">, the selected model, works by building trees sequentially, each one correcting the errors of the trees before it, combining all of them into a final probability. In practice, it splits riders heavily on </w:t>
      </w:r>
      <w:proofErr w:type="spellStart"/>
      <w:r w:rsidRPr="008121AC">
        <w:rPr>
          <w:rFonts w:ascii="Google Sans" w:eastAsia="Google Sans" w:hAnsi="Google Sans" w:cs="Google Sans"/>
        </w:rPr>
        <w:t>VendorID</w:t>
      </w:r>
      <w:proofErr w:type="spellEnd"/>
      <w:r w:rsidRPr="008121AC">
        <w:rPr>
          <w:rFonts w:ascii="Google Sans" w:eastAsia="Google Sans" w:hAnsi="Google Sans" w:cs="Google Sans"/>
        </w:rPr>
        <w:t xml:space="preserve"> first, then on specific pickup/dropoff zones, the Course 4 predicted fare, and time features like month and day. The standout insight is that </w:t>
      </w:r>
      <w:proofErr w:type="spellStart"/>
      <w:r w:rsidRPr="008121AC">
        <w:rPr>
          <w:rFonts w:ascii="Google Sans" w:eastAsia="Google Sans" w:hAnsi="Google Sans" w:cs="Google Sans"/>
        </w:rPr>
        <w:t>VendorID</w:t>
      </w:r>
      <w:proofErr w:type="spellEnd"/>
      <w:r w:rsidRPr="008121AC">
        <w:rPr>
          <w:rFonts w:ascii="Google Sans" w:eastAsia="Google Sans" w:hAnsi="Google Sans" w:cs="Google Sans"/>
        </w:rPr>
        <w:t xml:space="preserve"> — which technology provider processed the trip, nothing about the rider — dominates every other feature by a wide margin. That's a genuinely important finding, but not in the way it might first appear: it says more about the payment technology (likely differing default tip-percentage prompts on in-cab terminals) than about who tips generously.</w:t>
      </w:r>
    </w:p>
    <w:p w14:paraId="11DBEAA1" w14:textId="77777777" w:rsidR="00B32C19" w:rsidRDefault="00B32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3CC4EEB1" w14:textId="77777777" w:rsidR="00B32C19" w:rsidRDefault="00B32C19">
      <w:pPr>
        <w:spacing w:before="200" w:after="70" w:line="240" w:lineRule="auto"/>
        <w:rPr>
          <w:rFonts w:ascii="Google Sans" w:eastAsia="Google Sans" w:hAnsi="Google Sans" w:cs="Google Sans"/>
        </w:rPr>
      </w:pPr>
    </w:p>
    <w:p w14:paraId="6A05CBB9" w14:textId="77777777" w:rsidR="00B32C19" w:rsidRDefault="00000000">
      <w:pPr>
        <w:numPr>
          <w:ilvl w:val="0"/>
          <w:numId w:val="7"/>
        </w:numPr>
        <w:rPr>
          <w:rFonts w:ascii="Google Sans" w:eastAsia="Google Sans" w:hAnsi="Google Sans" w:cs="Google Sans"/>
        </w:rPr>
      </w:pPr>
      <w:r>
        <w:rPr>
          <w:rFonts w:ascii="Google Sans" w:eastAsia="Google Sans" w:hAnsi="Google Sans" w:cs="Google Sans"/>
        </w:rPr>
        <w:t xml:space="preserve">What are the criteria for model selection? </w:t>
      </w:r>
    </w:p>
    <w:p w14:paraId="7B6566B9" w14:textId="360A2430" w:rsidR="00B32C19" w:rsidRDefault="000D4BD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0D4BD3">
        <w:rPr>
          <w:rFonts w:ascii="Google Sans" w:eastAsia="Google Sans" w:hAnsi="Google Sans" w:cs="Google Sans"/>
        </w:rPr>
        <w:t xml:space="preserve">Primarily F1, per the Plan-stage reasoning that false positives and false negatives carry comparable real-world costs. </w:t>
      </w:r>
      <w:proofErr w:type="spellStart"/>
      <w:r w:rsidRPr="000D4BD3">
        <w:rPr>
          <w:rFonts w:ascii="Google Sans" w:eastAsia="Google Sans" w:hAnsi="Google Sans" w:cs="Google Sans"/>
        </w:rPr>
        <w:t>XGBoost</w:t>
      </w:r>
      <w:proofErr w:type="spellEnd"/>
      <w:r w:rsidRPr="000D4BD3">
        <w:rPr>
          <w:rFonts w:ascii="Google Sans" w:eastAsia="Google Sans" w:hAnsi="Google Sans" w:cs="Google Sans"/>
        </w:rPr>
        <w:t xml:space="preserve"> won on F1 at both validation (0.735 vs. 0.724) and test (0.745 vs. 0.737), and the win held consistently across all four metrics at both stages — not just a lucky score on one split. That consistency, more than the modest margin itself, is what made it a legitimate choice rather than noise.</w:t>
      </w:r>
    </w:p>
    <w:p w14:paraId="7C22C455" w14:textId="77777777" w:rsidR="00B32C19" w:rsidRDefault="00B32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5CD2FE44" w14:textId="77777777" w:rsidR="00B32C19" w:rsidRDefault="00B32C19">
      <w:pPr>
        <w:rPr>
          <w:rFonts w:ascii="Google Sans" w:eastAsia="Google Sans" w:hAnsi="Google Sans" w:cs="Google Sans"/>
        </w:rPr>
      </w:pPr>
    </w:p>
    <w:p w14:paraId="25716D9E" w14:textId="77777777" w:rsidR="00B32C19" w:rsidRDefault="00000000">
      <w:pPr>
        <w:numPr>
          <w:ilvl w:val="0"/>
          <w:numId w:val="1"/>
        </w:numPr>
        <w:spacing w:after="70" w:line="240" w:lineRule="auto"/>
      </w:pPr>
      <w:r>
        <w:rPr>
          <w:rFonts w:ascii="Google Sans" w:eastAsia="Google Sans" w:hAnsi="Google Sans" w:cs="Google Sans"/>
        </w:rPr>
        <w:t>Does my model make sense? Are my final results acceptable?</w:t>
      </w:r>
    </w:p>
    <w:p w14:paraId="0B8703FE" w14:textId="76CA6CFB" w:rsidR="00B32C19" w:rsidRDefault="000D4BD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0D4BD3">
        <w:rPr>
          <w:rFonts w:ascii="Google Sans" w:eastAsia="Google Sans" w:hAnsi="Google Sans" w:cs="Google Sans"/>
        </w:rPr>
        <w:t>Yes, with real caveats already established. All four test metrics clear the 0.65 acceptability bar, and test scores tracking closely with validation scores confirms genuine generalization rather than overfitting. What keeps this from being an unqualified "yes": the model is only validated for credit-card riders (roughly two-thirds of TLC's ridership), it produces more of the costlier error type than the less costly one even after optimizing for the metric meant to balance both, and its top feature may partly reflect payment-terminal design rather than rider behavior. Acceptable to move forward with — not acceptable to present without those caveats attached.</w:t>
      </w:r>
    </w:p>
    <w:p w14:paraId="55B0E696" w14:textId="77777777" w:rsidR="00B32C19" w:rsidRDefault="00B32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7E8AF4FC" w14:textId="77777777" w:rsidR="00B32C19" w:rsidRDefault="00B32C19">
      <w:pPr>
        <w:spacing w:after="70" w:line="240" w:lineRule="auto"/>
        <w:rPr>
          <w:rFonts w:ascii="Google Sans" w:eastAsia="Google Sans" w:hAnsi="Google Sans" w:cs="Google Sans"/>
        </w:rPr>
      </w:pPr>
    </w:p>
    <w:p w14:paraId="33E5685A" w14:textId="77777777" w:rsidR="00B32C19" w:rsidRDefault="00000000">
      <w:pPr>
        <w:numPr>
          <w:ilvl w:val="0"/>
          <w:numId w:val="8"/>
        </w:numPr>
        <w:spacing w:after="70" w:line="240" w:lineRule="auto"/>
        <w:rPr>
          <w:rFonts w:ascii="Google Sans" w:eastAsia="Google Sans" w:hAnsi="Google Sans" w:cs="Google Sans"/>
        </w:rPr>
      </w:pPr>
      <w:r>
        <w:rPr>
          <w:rFonts w:ascii="Google Sans" w:eastAsia="Google Sans" w:hAnsi="Google Sans" w:cs="Google Sans"/>
        </w:rPr>
        <w:lastRenderedPageBreak/>
        <w:t>Do you think your model could be improved? Why or why not? How?</w:t>
      </w:r>
    </w:p>
    <w:p w14:paraId="02E10177" w14:textId="2D290442" w:rsidR="00B32C19" w:rsidRDefault="000D4BD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0D4BD3">
        <w:rPr>
          <w:rFonts w:ascii="Google Sans" w:eastAsia="Google Sans" w:hAnsi="Google Sans" w:cs="Google Sans"/>
        </w:rPr>
        <w:t xml:space="preserve">Yes, in a few concrete directions: a wider hyperparameter search than the modest grids used here; adjusting the classification threshold specifically to reduce the false-positive rate, given that's the costlier error; investigating and either confirming or ruling out the </w:t>
      </w:r>
      <w:proofErr w:type="spellStart"/>
      <w:r w:rsidRPr="000D4BD3">
        <w:rPr>
          <w:rFonts w:ascii="Google Sans" w:eastAsia="Google Sans" w:hAnsi="Google Sans" w:cs="Google Sans"/>
        </w:rPr>
        <w:t>VendorID</w:t>
      </w:r>
      <w:proofErr w:type="spellEnd"/>
      <w:r w:rsidRPr="000D4BD3">
        <w:rPr>
          <w:rFonts w:ascii="Google Sans" w:eastAsia="Google Sans" w:hAnsi="Google Sans" w:cs="Google Sans"/>
        </w:rPr>
        <w:t>-as-UI-artifact hypothesis; and testing whether collapsing the ~300 individual zone dummies into coarser groupings (borough-level, for instance) reduces noise without losing real signal.</w:t>
      </w:r>
    </w:p>
    <w:p w14:paraId="0D01F1A0" w14:textId="77777777" w:rsidR="00B32C19" w:rsidRDefault="00B32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1E9F2DDE" w14:textId="77777777" w:rsidR="00B32C19" w:rsidRDefault="00B32C19">
      <w:pPr>
        <w:spacing w:after="70" w:line="240" w:lineRule="auto"/>
        <w:rPr>
          <w:rFonts w:ascii="Google Sans" w:eastAsia="Google Sans" w:hAnsi="Google Sans" w:cs="Google Sans"/>
        </w:rPr>
      </w:pPr>
    </w:p>
    <w:p w14:paraId="5BAF6498" w14:textId="77777777" w:rsidR="00B32C19" w:rsidRDefault="00B32C19">
      <w:pPr>
        <w:spacing w:after="70" w:line="240" w:lineRule="auto"/>
        <w:rPr>
          <w:rFonts w:ascii="Google Sans" w:eastAsia="Google Sans" w:hAnsi="Google Sans" w:cs="Google Sans"/>
        </w:rPr>
      </w:pPr>
    </w:p>
    <w:p w14:paraId="72B30CB2" w14:textId="77777777" w:rsidR="00B32C19" w:rsidRDefault="00B32C19">
      <w:pPr>
        <w:spacing w:after="70" w:line="240" w:lineRule="auto"/>
        <w:rPr>
          <w:rFonts w:ascii="Google Sans" w:eastAsia="Google Sans" w:hAnsi="Google Sans" w:cs="Google Sans"/>
        </w:rPr>
      </w:pPr>
    </w:p>
    <w:p w14:paraId="59FAF95B" w14:textId="77777777" w:rsidR="00B32C19" w:rsidRDefault="00B32C19">
      <w:pPr>
        <w:spacing w:after="70" w:line="240" w:lineRule="auto"/>
        <w:rPr>
          <w:rFonts w:ascii="Google Sans" w:eastAsia="Google Sans" w:hAnsi="Google Sans" w:cs="Google Sans"/>
        </w:rPr>
      </w:pPr>
    </w:p>
    <w:p w14:paraId="0C3CF918" w14:textId="77777777" w:rsidR="00B32C19" w:rsidRDefault="00000000">
      <w:pPr>
        <w:numPr>
          <w:ilvl w:val="0"/>
          <w:numId w:val="14"/>
        </w:numPr>
        <w:spacing w:after="70" w:line="240" w:lineRule="auto"/>
        <w:rPr>
          <w:rFonts w:ascii="Google Sans" w:eastAsia="Google Sans" w:hAnsi="Google Sans" w:cs="Google Sans"/>
        </w:rPr>
      </w:pPr>
      <w:r>
        <w:rPr>
          <w:rFonts w:ascii="Google Sans" w:eastAsia="Google Sans" w:hAnsi="Google Sans" w:cs="Google Sans"/>
        </w:rPr>
        <w:t xml:space="preserve">Were there any features that were not important at all? What if you take them out? </w:t>
      </w:r>
    </w:p>
    <w:p w14:paraId="1A2CC9D0" w14:textId="578080B7" w:rsidR="00B32C19" w:rsidRDefault="000D4BD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0D4BD3">
        <w:rPr>
          <w:rFonts w:ascii="Google Sans" w:eastAsia="Google Sans" w:hAnsi="Google Sans" w:cs="Google Sans"/>
        </w:rPr>
        <w:t xml:space="preserve">Likely yes, though this needs direct verification I haven't run yet — with roughly 300 individual location dummy variables from one-hot encoding two high-cardinality columns, it would be typical for many individual zones to carry near-zero importance simply from being rarely represented in the data. Rather than assume this, the honest next step is to print the tail of </w:t>
      </w:r>
      <w:proofErr w:type="spellStart"/>
      <w:r w:rsidRPr="000D4BD3">
        <w:rPr>
          <w:rFonts w:ascii="Google Sans" w:eastAsia="Google Sans" w:hAnsi="Google Sans" w:cs="Google Sans"/>
        </w:rPr>
        <w:t>importance_df</w:t>
      </w:r>
      <w:proofErr w:type="spellEnd"/>
      <w:r w:rsidRPr="000D4BD3">
        <w:rPr>
          <w:rFonts w:ascii="Google Sans" w:eastAsia="Google Sans" w:hAnsi="Google Sans" w:cs="Google Sans"/>
        </w:rPr>
        <w:t xml:space="preserve"> (not just the top 15) and check how many features sit near zero. If a meaningful chunk do, dropping them could simplify the model and potentially reduce noise without a real cost to F1 — worth testing as a follow-up rather than stating as a confirmed finding here.</w:t>
      </w:r>
    </w:p>
    <w:p w14:paraId="4346FDF7" w14:textId="77777777" w:rsidR="00B32C19" w:rsidRDefault="00B32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1589B890" w14:textId="77777777" w:rsidR="00B32C19" w:rsidRDefault="00B32C19">
      <w:pPr>
        <w:spacing w:after="70" w:line="240" w:lineRule="auto"/>
        <w:rPr>
          <w:rFonts w:ascii="Google Sans" w:eastAsia="Google Sans" w:hAnsi="Google Sans" w:cs="Google Sans"/>
        </w:rPr>
      </w:pPr>
    </w:p>
    <w:p w14:paraId="5F7A18E5" w14:textId="77777777" w:rsidR="00B32C19" w:rsidRDefault="00000000">
      <w:pPr>
        <w:numPr>
          <w:ilvl w:val="0"/>
          <w:numId w:val="11"/>
        </w:numPr>
        <w:spacing w:after="70" w:line="240" w:lineRule="auto"/>
        <w:rPr>
          <w:rFonts w:ascii="Google Sans" w:eastAsia="Google Sans" w:hAnsi="Google Sans" w:cs="Google Sans"/>
        </w:rPr>
      </w:pPr>
      <w:r>
        <w:rPr>
          <w:rFonts w:ascii="Google Sans" w:eastAsia="Google Sans" w:hAnsi="Google Sans" w:cs="Google Sans"/>
        </w:rPr>
        <w:t>What business/organizational recommendations do you propose based on the models built?</w:t>
      </w:r>
    </w:p>
    <w:p w14:paraId="6A19E5F3" w14:textId="612B3EB6" w:rsidR="00B32C19" w:rsidRDefault="000D4BD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0D4BD3">
        <w:rPr>
          <w:rFonts w:ascii="Google Sans" w:eastAsia="Google Sans" w:hAnsi="Google Sans" w:cs="Google Sans"/>
        </w:rPr>
        <w:t xml:space="preserve">Three, tied directly to the caveats already established: deploy the model as an informational signal to drivers, not as a mechanism that determines who gets picked up or how a rider is treated — this directly addresses the location-as-discrimination-proxy risk raised back in Plan. Second, investigate the </w:t>
      </w:r>
      <w:proofErr w:type="spellStart"/>
      <w:r w:rsidRPr="000D4BD3">
        <w:rPr>
          <w:rFonts w:ascii="Google Sans" w:eastAsia="Google Sans" w:hAnsi="Google Sans" w:cs="Google Sans"/>
        </w:rPr>
        <w:t>VendorID</w:t>
      </w:r>
      <w:proofErr w:type="spellEnd"/>
      <w:r w:rsidRPr="000D4BD3">
        <w:rPr>
          <w:rFonts w:ascii="Google Sans" w:eastAsia="Google Sans" w:hAnsi="Google Sans" w:cs="Google Sans"/>
        </w:rPr>
        <w:t xml:space="preserve"> finding with TLC before presenting it as a real driver of tipping behavior — if it's confirmed as a terminal-design effect, that's actually an actionable recommendation in its own right (standardizing tip-prompt defaults across vendors could shift real tipping outcomes more directly than any predictive model). Third, be explicit with stakeholders that this model's scope is credit-card riders only, and flag that extending it to cash riders would require either new data collection or a clearly stated, unvalidated assumption.</w:t>
      </w:r>
    </w:p>
    <w:p w14:paraId="7E979688" w14:textId="77777777" w:rsidR="00B32C19" w:rsidRDefault="00B32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1876D7E5" w14:textId="77777777" w:rsidR="00B32C19" w:rsidRDefault="00B32C19">
      <w:pPr>
        <w:spacing w:after="70" w:line="240" w:lineRule="auto"/>
        <w:rPr>
          <w:rFonts w:ascii="Google Sans" w:eastAsia="Google Sans" w:hAnsi="Google Sans" w:cs="Google Sans"/>
        </w:rPr>
      </w:pPr>
    </w:p>
    <w:p w14:paraId="224522AB" w14:textId="77777777" w:rsidR="00B32C19" w:rsidRDefault="00000000">
      <w:pPr>
        <w:numPr>
          <w:ilvl w:val="0"/>
          <w:numId w:val="6"/>
        </w:numPr>
        <w:spacing w:after="70" w:line="240" w:lineRule="auto"/>
        <w:rPr>
          <w:rFonts w:ascii="Google Sans" w:eastAsia="Google Sans" w:hAnsi="Google Sans" w:cs="Google Sans"/>
        </w:rPr>
      </w:pPr>
      <w:r>
        <w:rPr>
          <w:rFonts w:ascii="Google Sans" w:eastAsia="Google Sans" w:hAnsi="Google Sans" w:cs="Google Sans"/>
        </w:rPr>
        <w:t>Given what you know about the data and the models you were using, what other questions could you address for the team?</w:t>
      </w:r>
    </w:p>
    <w:p w14:paraId="514FAF9F" w14:textId="5B8D659A" w:rsidR="00B32C19" w:rsidRDefault="000D4BD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0D4BD3">
        <w:rPr>
          <w:rFonts w:ascii="Google Sans" w:eastAsia="Google Sans" w:hAnsi="Google Sans" w:cs="Google Sans"/>
        </w:rPr>
        <w:t xml:space="preserve">A few worth raising: does </w:t>
      </w:r>
      <w:proofErr w:type="spellStart"/>
      <w:r w:rsidRPr="000D4BD3">
        <w:rPr>
          <w:rFonts w:ascii="Google Sans" w:eastAsia="Google Sans" w:hAnsi="Google Sans" w:cs="Google Sans"/>
        </w:rPr>
        <w:t>VendorID's</w:t>
      </w:r>
      <w:proofErr w:type="spellEnd"/>
      <w:r w:rsidRPr="000D4BD3">
        <w:rPr>
          <w:rFonts w:ascii="Google Sans" w:eastAsia="Google Sans" w:hAnsi="Google Sans" w:cs="Google Sans"/>
        </w:rPr>
        <w:t xml:space="preserve"> importance hold up if it's excluded from the model entirely, or does another feature just take its place — this would help distinguish "vendor causes different tipping" from "vendor happens to correlate with something else"? Could tip </w:t>
      </w:r>
      <w:r w:rsidRPr="000D4BD3">
        <w:rPr>
          <w:rFonts w:ascii="Google Sans" w:eastAsia="Google Sans" w:hAnsi="Google Sans" w:cs="Google Sans"/>
          <w:i/>
          <w:iCs/>
        </w:rPr>
        <w:t>amount</w:t>
      </w:r>
      <w:r w:rsidRPr="000D4BD3">
        <w:rPr>
          <w:rFonts w:ascii="Google Sans" w:eastAsia="Google Sans" w:hAnsi="Google Sans" w:cs="Google Sans"/>
        </w:rPr>
        <w:t xml:space="preserve"> (a continuous target) be modeled directly with regression, rather than a </w:t>
      </w:r>
      <w:proofErr w:type="spellStart"/>
      <w:r w:rsidRPr="000D4BD3">
        <w:rPr>
          <w:rFonts w:ascii="Google Sans" w:eastAsia="Google Sans" w:hAnsi="Google Sans" w:cs="Google Sans"/>
        </w:rPr>
        <w:t>thresholded</w:t>
      </w:r>
      <w:proofErr w:type="spellEnd"/>
      <w:r w:rsidRPr="000D4BD3">
        <w:rPr>
          <w:rFonts w:ascii="Google Sans" w:eastAsia="Google Sans" w:hAnsi="Google Sans" w:cs="Google Sans"/>
        </w:rPr>
        <w:t xml:space="preserve"> binary outcome, to capture more nuance </w:t>
      </w:r>
      <w:r w:rsidRPr="000D4BD3">
        <w:rPr>
          <w:rFonts w:ascii="Google Sans" w:eastAsia="Google Sans" w:hAnsi="Google Sans" w:cs="Google Sans"/>
        </w:rPr>
        <w:lastRenderedPageBreak/>
        <w:t>than the ≥20% cutoff allows? And do generous-tipping patterns vary meaningfully by time of year or day in ways that could inform driver scheduling, beyond what showed up in this model's feature importance?</w:t>
      </w:r>
    </w:p>
    <w:p w14:paraId="791134C2" w14:textId="77777777" w:rsidR="00B32C19" w:rsidRDefault="00B32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421FA0D" w14:textId="77777777" w:rsidR="00B32C19" w:rsidRDefault="00B32C19">
      <w:pPr>
        <w:spacing w:after="70" w:line="240" w:lineRule="auto"/>
        <w:rPr>
          <w:rFonts w:ascii="Google Sans" w:eastAsia="Google Sans" w:hAnsi="Google Sans" w:cs="Google Sans"/>
        </w:rPr>
      </w:pPr>
    </w:p>
    <w:p w14:paraId="46829D10" w14:textId="77777777" w:rsidR="00B32C19" w:rsidRDefault="00000000">
      <w:pPr>
        <w:numPr>
          <w:ilvl w:val="0"/>
          <w:numId w:val="2"/>
        </w:numPr>
        <w:spacing w:after="70" w:line="240" w:lineRule="auto"/>
        <w:rPr>
          <w:rFonts w:ascii="Google Sans" w:eastAsia="Google Sans" w:hAnsi="Google Sans" w:cs="Google Sans"/>
        </w:rPr>
      </w:pPr>
      <w:r>
        <w:rPr>
          <w:rFonts w:ascii="Google Sans" w:eastAsia="Google Sans" w:hAnsi="Google Sans" w:cs="Google Sans"/>
        </w:rPr>
        <w:t>What resources do you find yourself using as you complete this stage?</w:t>
      </w:r>
    </w:p>
    <w:p w14:paraId="1BD04E93" w14:textId="4F29A780" w:rsidR="00B32C19" w:rsidRDefault="000D4BD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0D4BD3">
        <w:rPr>
          <w:rFonts w:ascii="Google Sans" w:eastAsia="Google Sans" w:hAnsi="Google Sans" w:cs="Google Sans"/>
        </w:rPr>
        <w:t xml:space="preserve">The full set of results generated across Construct (both models' validation and test scores, the confusion matrix, feature importance), the Plan-stage ethical reasoning being revisited here rather than treated as done, and the </w:t>
      </w:r>
      <w:r>
        <w:rPr>
          <w:rFonts w:ascii="Google Sans" w:eastAsia="Google Sans" w:hAnsi="Google Sans" w:cs="Google Sans"/>
        </w:rPr>
        <w:t>reference materials from course 5</w:t>
      </w:r>
    </w:p>
    <w:p w14:paraId="21631620" w14:textId="77777777" w:rsidR="00B32C19" w:rsidRDefault="00B32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7154905B" w14:textId="77777777" w:rsidR="00B32C19" w:rsidRDefault="00B32C19">
      <w:pPr>
        <w:spacing w:after="70" w:line="240" w:lineRule="auto"/>
        <w:rPr>
          <w:rFonts w:ascii="Google Sans" w:eastAsia="Google Sans" w:hAnsi="Google Sans" w:cs="Google Sans"/>
        </w:rPr>
      </w:pPr>
    </w:p>
    <w:p w14:paraId="5432DEE1" w14:textId="77777777" w:rsidR="00B32C19" w:rsidRDefault="00000000">
      <w:pPr>
        <w:numPr>
          <w:ilvl w:val="0"/>
          <w:numId w:val="10"/>
        </w:numPr>
        <w:rPr>
          <w:rFonts w:ascii="Google Sans" w:eastAsia="Google Sans" w:hAnsi="Google Sans" w:cs="Google Sans"/>
        </w:rPr>
      </w:pPr>
      <w:r>
        <w:rPr>
          <w:rFonts w:ascii="Google Sans" w:eastAsia="Google Sans" w:hAnsi="Google Sans" w:cs="Google Sans"/>
        </w:rPr>
        <w:t>Is my model ethical?</w:t>
      </w:r>
    </w:p>
    <w:p w14:paraId="3E9D4643" w14:textId="5BBADC08" w:rsidR="00B32C19" w:rsidRDefault="000D4BD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0D4BD3">
        <w:rPr>
          <w:rFonts w:ascii="Google Sans" w:eastAsia="Google Sans" w:hAnsi="Google Sans" w:cs="Google Sans"/>
        </w:rPr>
        <w:t xml:space="preserve">Conditionally. The core risk — location features enabling discriminatory treatment if predictions ever influenced who gets picked up — was identified back in Plan and hasn't gone away; it's mitigated only by how the model is deployed, not by anything in the model itself. A second, newer ethical question emerged from Construct: if </w:t>
      </w:r>
      <w:proofErr w:type="spellStart"/>
      <w:r w:rsidRPr="000D4BD3">
        <w:rPr>
          <w:rFonts w:ascii="Google Sans" w:eastAsia="Google Sans" w:hAnsi="Google Sans" w:cs="Google Sans"/>
        </w:rPr>
        <w:t>VendorID's</w:t>
      </w:r>
      <w:proofErr w:type="spellEnd"/>
      <w:r w:rsidRPr="000D4BD3">
        <w:rPr>
          <w:rFonts w:ascii="Google Sans" w:eastAsia="Google Sans" w:hAnsi="Google Sans" w:cs="Google Sans"/>
        </w:rPr>
        <w:t xml:space="preserve"> dominance really does trace back to differing in-cab tip-suggestion interfaces, the model may be partly encoding a technology artifact and presenting it as insight into rider behavior — which would mean recommendations built on it could mislead stakeholders if not clearly caveated. Ethical, with real conditions attached — not a clean yes.</w:t>
      </w:r>
    </w:p>
    <w:p w14:paraId="329D6117" w14:textId="77777777" w:rsidR="00B32C19" w:rsidRDefault="00B32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5AA286A5" w14:textId="77777777" w:rsidR="00B32C19" w:rsidRDefault="00B32C19">
      <w:pPr>
        <w:rPr>
          <w:rFonts w:ascii="Google Sans" w:eastAsia="Google Sans" w:hAnsi="Google Sans" w:cs="Google Sans"/>
        </w:rPr>
      </w:pPr>
    </w:p>
    <w:p w14:paraId="2814593C" w14:textId="77777777" w:rsidR="00B32C19" w:rsidRDefault="00000000">
      <w:pPr>
        <w:numPr>
          <w:ilvl w:val="0"/>
          <w:numId w:val="5"/>
        </w:numPr>
        <w:rPr>
          <w:rFonts w:ascii="Google Sans" w:eastAsia="Google Sans" w:hAnsi="Google Sans" w:cs="Google Sans"/>
        </w:rPr>
      </w:pPr>
      <w:r>
        <w:rPr>
          <w:rFonts w:ascii="Google Sans" w:eastAsia="Google Sans" w:hAnsi="Google Sans" w:cs="Google Sans"/>
        </w:rPr>
        <w:t>When my model makes a mistake, what is happening? How does that translate to my use case?</w:t>
      </w:r>
    </w:p>
    <w:p w14:paraId="2FB01EDA" w14:textId="228D3A69" w:rsidR="00B32C19" w:rsidRDefault="00FA40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FA4037">
        <w:rPr>
          <w:rFonts w:ascii="Google Sans" w:eastAsia="Google Sans" w:hAnsi="Google Sans" w:cs="Google Sans"/>
        </w:rPr>
        <w:t>Two distinct failure modes, with different real-world translations. A false positive (571 cases) means a driver is told a rider will likely tip generously, and doesn't — a broken expectation, the costlier error per the Plan-stage reasoning. A false negative (313 cases) means a genuinely generous rider isn't flagged, and — if the prediction ever shapes driver behavior — could mean that rider is passed over in favor of someone else, which is where the discrimination-proxy risk becomes concrete rather than theoretical. Neither error is catastrophic in isolation, but the false-positive skew means the model currently leans toward the costlier failure mode more often than the cheaper one, even after choosing a metric meant to treat both equally.</w:t>
      </w:r>
    </w:p>
    <w:p w14:paraId="129C52B0" w14:textId="77777777" w:rsidR="00B32C19" w:rsidRDefault="00B32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121CD3FA" w14:textId="77777777" w:rsidR="00B32C19" w:rsidRDefault="00B32C19">
      <w:pPr>
        <w:rPr>
          <w:rFonts w:ascii="Google Sans" w:eastAsia="Google Sans" w:hAnsi="Google Sans" w:cs="Google Sans"/>
          <w:b/>
          <w:bCs/>
          <w:sz w:val="28"/>
          <w:szCs w:val="28"/>
        </w:rPr>
      </w:pPr>
    </w:p>
    <w:sectPr w:rsidR="00B32C19">
      <w:headerReference w:type="default" r:id="rId13"/>
      <w:footerReference w:type="default" r:id="rId14"/>
      <w:headerReference w:type="first" r:id="rId15"/>
      <w:footerReference w:type="first" r:id="rId16"/>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FA469" w14:textId="77777777" w:rsidR="00D461CE" w:rsidRDefault="00D461CE">
      <w:pPr>
        <w:spacing w:line="240" w:lineRule="auto"/>
      </w:pPr>
      <w:r>
        <w:separator/>
      </w:r>
    </w:p>
  </w:endnote>
  <w:endnote w:type="continuationSeparator" w:id="0">
    <w:p w14:paraId="39268CE6" w14:textId="77777777" w:rsidR="00D461CE" w:rsidRDefault="00D461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58F80B1D-F02D-48A4-A1CB-7DB11B91FE6E}"/>
    <w:embedBold r:id="rId2" w:fontKey="{1756F05B-B1B2-4891-8E25-2E68F0C8C41B}"/>
    <w:embedItalic r:id="rId3" w:fontKey="{A1D190BF-71F7-4707-AE9A-0920A1799FF5}"/>
  </w:font>
  <w:font w:name="Roboto">
    <w:charset w:val="00"/>
    <w:family w:val="auto"/>
    <w:pitch w:val="variable"/>
    <w:sig w:usb0="E0000AFF" w:usb1="5000217F" w:usb2="00000021" w:usb3="00000000" w:csb0="0000019F" w:csb1="00000000"/>
    <w:embedRegular r:id="rId4" w:fontKey="{070BB193-B9B3-4FBD-B743-D60A7D45A6BE}"/>
  </w:font>
  <w:font w:name="Calibri">
    <w:panose1 w:val="020F0502020204030204"/>
    <w:charset w:val="00"/>
    <w:family w:val="swiss"/>
    <w:pitch w:val="variable"/>
    <w:sig w:usb0="E4002EFF" w:usb1="C200247B" w:usb2="00000009" w:usb3="00000000" w:csb0="000001FF" w:csb1="00000000"/>
    <w:embedRegular r:id="rId5" w:fontKey="{4C798634-3EC0-4166-9B67-AA222313CBDB}"/>
  </w:font>
  <w:font w:name="Cambria">
    <w:panose1 w:val="02040503050406030204"/>
    <w:charset w:val="00"/>
    <w:family w:val="roman"/>
    <w:pitch w:val="variable"/>
    <w:sig w:usb0="E00006FF" w:usb1="420024FF" w:usb2="02000000" w:usb3="00000000" w:csb0="0000019F" w:csb1="00000000"/>
    <w:embedRegular r:id="rId6" w:fontKey="{B7892006-488E-4D68-8212-8A736976FE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EEFCE" w14:textId="77777777" w:rsidR="00B32C19" w:rsidRDefault="00000000">
    <w:pPr>
      <w:jc w:val="right"/>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Page </w:t>
    </w:r>
    <w:r>
      <w:rPr>
        <w:rFonts w:ascii="Google Sans" w:eastAsia="Google Sans" w:hAnsi="Google Sans" w:cs="Google Sans"/>
        <w:color w:val="666666"/>
        <w:sz w:val="20"/>
        <w:szCs w:val="20"/>
      </w:rPr>
      <w:fldChar w:fldCharType="begin"/>
    </w:r>
    <w:r>
      <w:rPr>
        <w:rFonts w:ascii="Google Sans" w:eastAsia="Google Sans" w:hAnsi="Google Sans" w:cs="Google Sans"/>
        <w:color w:val="666666"/>
        <w:sz w:val="20"/>
        <w:szCs w:val="20"/>
      </w:rPr>
      <w:instrText>PAGE</w:instrText>
    </w:r>
    <w:r>
      <w:rPr>
        <w:rFonts w:ascii="Google Sans" w:eastAsia="Google Sans" w:hAnsi="Google Sans" w:cs="Google Sans"/>
        <w:color w:val="666666"/>
        <w:sz w:val="20"/>
        <w:szCs w:val="20"/>
      </w:rPr>
      <w:fldChar w:fldCharType="separate"/>
    </w:r>
    <w:r w:rsidR="000871E7">
      <w:rPr>
        <w:rFonts w:ascii="Google Sans" w:eastAsia="Google Sans" w:hAnsi="Google Sans" w:cs="Google Sans"/>
        <w:noProof/>
        <w:color w:val="666666"/>
        <w:sz w:val="20"/>
        <w:szCs w:val="20"/>
      </w:rPr>
      <w:t>2</w:t>
    </w:r>
    <w:r>
      <w:rPr>
        <w:rFonts w:ascii="Google Sans" w:eastAsia="Google Sans" w:hAnsi="Google Sans" w:cs="Google Sans"/>
        <w:color w:val="666666"/>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9B6CB" w14:textId="77777777" w:rsidR="00B32C19" w:rsidRDefault="00B32C19">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FBA9F" w14:textId="77777777" w:rsidR="00D461CE" w:rsidRDefault="00D461CE">
      <w:pPr>
        <w:spacing w:line="240" w:lineRule="auto"/>
      </w:pPr>
      <w:r>
        <w:separator/>
      </w:r>
    </w:p>
  </w:footnote>
  <w:footnote w:type="continuationSeparator" w:id="0">
    <w:p w14:paraId="71A50BFA" w14:textId="77777777" w:rsidR="00D461CE" w:rsidRDefault="00D461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09A1A" w14:textId="77777777" w:rsidR="00B32C19" w:rsidRDefault="00000000">
    <w:pPr>
      <w:spacing w:line="300" w:lineRule="auto"/>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GROW WITH GOOGLE CAREER CERTIFICATE </w:t>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t xml:space="preserve">                                                             </w:t>
    </w:r>
  </w:p>
  <w:p w14:paraId="08E4B868" w14:textId="77777777" w:rsidR="00B32C19" w:rsidRDefault="00000000">
    <w:pPr>
      <w:spacing w:after="200" w:line="300" w:lineRule="auto"/>
    </w:pPr>
    <w:r>
      <w:rPr>
        <w:rFonts w:ascii="Roboto" w:eastAsia="Roboto" w:hAnsi="Roboto" w:cs="Roboto"/>
        <w:noProof/>
        <w:color w:val="222222"/>
        <w:sz w:val="24"/>
        <w:szCs w:val="24"/>
      </w:rPr>
      <w:drawing>
        <wp:inline distT="114300" distB="114300" distL="114300" distR="114300" wp14:anchorId="2D79338C" wp14:editId="1DBB58A1">
          <wp:extent cx="952500" cy="381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952500" cy="381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D565B" w14:textId="77777777" w:rsidR="00B32C19" w:rsidRDefault="00000000">
    <w:r>
      <w:rPr>
        <w:noProof/>
      </w:rPr>
      <w:drawing>
        <wp:anchor distT="0" distB="0" distL="0" distR="0" simplePos="0" relativeHeight="251658240" behindDoc="0" locked="0" layoutInCell="1" hidden="0" allowOverlap="1" wp14:anchorId="3743D901" wp14:editId="40E8BDE6">
          <wp:simplePos x="0" y="0"/>
          <wp:positionH relativeFrom="page">
            <wp:posOffset>0</wp:posOffset>
          </wp:positionH>
          <wp:positionV relativeFrom="page">
            <wp:posOffset>304800</wp:posOffset>
          </wp:positionV>
          <wp:extent cx="7784306" cy="9525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612"/>
                  <a:stretch>
                    <a:fillRect/>
                  </a:stretch>
                </pic:blipFill>
                <pic:spPr>
                  <a:xfrm>
                    <a:off x="0" y="0"/>
                    <a:ext cx="7784306"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7FD"/>
    <w:multiLevelType w:val="multilevel"/>
    <w:tmpl w:val="3C74B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3B76C3"/>
    <w:multiLevelType w:val="multilevel"/>
    <w:tmpl w:val="E6FCC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EA4AAC"/>
    <w:multiLevelType w:val="multilevel"/>
    <w:tmpl w:val="D0A27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134259"/>
    <w:multiLevelType w:val="multilevel"/>
    <w:tmpl w:val="196E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F373FB"/>
    <w:multiLevelType w:val="multilevel"/>
    <w:tmpl w:val="7B8AD372"/>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6C17FF"/>
    <w:multiLevelType w:val="multilevel"/>
    <w:tmpl w:val="A8DEE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E0878BC"/>
    <w:multiLevelType w:val="multilevel"/>
    <w:tmpl w:val="29E24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5C54D04"/>
    <w:multiLevelType w:val="multilevel"/>
    <w:tmpl w:val="B35A1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6DF2E47"/>
    <w:multiLevelType w:val="multilevel"/>
    <w:tmpl w:val="4170CC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E224047"/>
    <w:multiLevelType w:val="multilevel"/>
    <w:tmpl w:val="69E62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F2301E5"/>
    <w:multiLevelType w:val="multilevel"/>
    <w:tmpl w:val="ACE44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2B03483"/>
    <w:multiLevelType w:val="multilevel"/>
    <w:tmpl w:val="4D588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5263ADC"/>
    <w:multiLevelType w:val="multilevel"/>
    <w:tmpl w:val="751AE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77C1CEB"/>
    <w:multiLevelType w:val="multilevel"/>
    <w:tmpl w:val="0F629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AA02744"/>
    <w:multiLevelType w:val="multilevel"/>
    <w:tmpl w:val="36140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0415953">
    <w:abstractNumId w:val="11"/>
  </w:num>
  <w:num w:numId="2" w16cid:durableId="404304518">
    <w:abstractNumId w:val="2"/>
  </w:num>
  <w:num w:numId="3" w16cid:durableId="1950239280">
    <w:abstractNumId w:val="4"/>
  </w:num>
  <w:num w:numId="4" w16cid:durableId="149442643">
    <w:abstractNumId w:val="3"/>
  </w:num>
  <w:num w:numId="5" w16cid:durableId="846477966">
    <w:abstractNumId w:val="1"/>
  </w:num>
  <w:num w:numId="6" w16cid:durableId="303700733">
    <w:abstractNumId w:val="7"/>
  </w:num>
  <w:num w:numId="7" w16cid:durableId="1262103730">
    <w:abstractNumId w:val="14"/>
  </w:num>
  <w:num w:numId="8" w16cid:durableId="356931051">
    <w:abstractNumId w:val="6"/>
  </w:num>
  <w:num w:numId="9" w16cid:durableId="868102355">
    <w:abstractNumId w:val="10"/>
  </w:num>
  <w:num w:numId="10" w16cid:durableId="1508442896">
    <w:abstractNumId w:val="0"/>
  </w:num>
  <w:num w:numId="11" w16cid:durableId="378750770">
    <w:abstractNumId w:val="5"/>
  </w:num>
  <w:num w:numId="12" w16cid:durableId="1708871237">
    <w:abstractNumId w:val="9"/>
  </w:num>
  <w:num w:numId="13" w16cid:durableId="2064130612">
    <w:abstractNumId w:val="13"/>
  </w:num>
  <w:num w:numId="14" w16cid:durableId="578832495">
    <w:abstractNumId w:val="8"/>
  </w:num>
  <w:num w:numId="15" w16cid:durableId="13805909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C19"/>
    <w:rsid w:val="00014944"/>
    <w:rsid w:val="000871E7"/>
    <w:rsid w:val="000D4BD3"/>
    <w:rsid w:val="002341F9"/>
    <w:rsid w:val="0040303A"/>
    <w:rsid w:val="008121AC"/>
    <w:rsid w:val="00B32C19"/>
    <w:rsid w:val="00D461CE"/>
    <w:rsid w:val="00E8101D"/>
    <w:rsid w:val="00E97F00"/>
    <w:rsid w:val="00F312C7"/>
    <w:rsid w:val="00F37856"/>
    <w:rsid w:val="00FA4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CB2B4"/>
  <w15:docId w15:val="{3E7668D3-915B-468E-9E92-2369820ED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rFonts w:ascii="Google Sans" w:eastAsia="Google Sans" w:hAnsi="Google Sans" w:cs="Google Sans"/>
      <w:b/>
      <w:bCs/>
      <w:color w:val="1155CC"/>
      <w:sz w:val="24"/>
      <w:szCs w:val="24"/>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218</TotalTime>
  <Pages>9</Pages>
  <Words>2917</Words>
  <Characters>16631</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MD Noornabi</cp:lastModifiedBy>
  <cp:revision>4</cp:revision>
  <dcterms:created xsi:type="dcterms:W3CDTF">2026-07-27T10:28:00Z</dcterms:created>
  <dcterms:modified xsi:type="dcterms:W3CDTF">2026-07-30T09:51:00Z</dcterms:modified>
</cp:coreProperties>
</file>