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0A2" w:rsidRDefault="004E1EA3" w:rsidP="004E1EA3">
      <w:pPr>
        <w:pStyle w:val="2"/>
      </w:pPr>
      <w:r>
        <w:t>第三章</w:t>
      </w:r>
      <w:r>
        <w:rPr>
          <w:rFonts w:hint="eastAsia"/>
        </w:rPr>
        <w:t xml:space="preserve"> </w:t>
      </w:r>
      <w:r w:rsidR="00C113FF">
        <w:rPr>
          <w:rFonts w:hint="eastAsia"/>
        </w:rPr>
        <w:t>项目</w:t>
      </w:r>
      <w:r w:rsidR="00EB77A3">
        <w:t>说明</w:t>
      </w:r>
      <w:r w:rsidR="00EB77A3">
        <w:rPr>
          <w:rFonts w:hint="eastAsia"/>
        </w:rPr>
        <w:t>及</w:t>
      </w:r>
      <w:r w:rsidR="00C113FF">
        <w:rPr>
          <w:rFonts w:hint="eastAsia"/>
        </w:rPr>
        <w:t>服务内容</w:t>
      </w:r>
    </w:p>
    <w:tbl>
      <w:tblPr>
        <w:tblStyle w:val="a7"/>
        <w:tblW w:w="0" w:type="auto"/>
        <w:jc w:val="center"/>
        <w:tblLook w:val="04A0" w:firstRow="1" w:lastRow="0" w:firstColumn="1" w:lastColumn="0" w:noHBand="0" w:noVBand="1"/>
      </w:tblPr>
      <w:tblGrid>
        <w:gridCol w:w="846"/>
        <w:gridCol w:w="6804"/>
        <w:gridCol w:w="646"/>
      </w:tblGrid>
      <w:tr w:rsidR="004E1EA3" w:rsidTr="004E1EA3">
        <w:trPr>
          <w:trHeight w:val="624"/>
          <w:jc w:val="center"/>
        </w:trPr>
        <w:tc>
          <w:tcPr>
            <w:tcW w:w="846" w:type="dxa"/>
            <w:vAlign w:val="center"/>
          </w:tcPr>
          <w:p w:rsidR="004E1EA3" w:rsidRPr="004E1EA3" w:rsidRDefault="004E1EA3" w:rsidP="004E1EA3">
            <w:r>
              <w:rPr>
                <w:rFonts w:hint="eastAsia"/>
              </w:rPr>
              <w:t>品目</w:t>
            </w:r>
          </w:p>
        </w:tc>
        <w:tc>
          <w:tcPr>
            <w:tcW w:w="6804" w:type="dxa"/>
            <w:vAlign w:val="center"/>
          </w:tcPr>
          <w:p w:rsidR="004E1EA3" w:rsidRDefault="004E1EA3" w:rsidP="004E1EA3">
            <w:pPr>
              <w:jc w:val="center"/>
            </w:pPr>
            <w:r>
              <w:rPr>
                <w:rFonts w:ascii="Arial" w:hAnsi="Arial" w:cs="Arial"/>
              </w:rPr>
              <w:t>配置标准或技术、服务要求</w:t>
            </w:r>
          </w:p>
        </w:tc>
        <w:tc>
          <w:tcPr>
            <w:tcW w:w="646" w:type="dxa"/>
            <w:vAlign w:val="center"/>
          </w:tcPr>
          <w:p w:rsidR="004E1EA3" w:rsidRDefault="004E1EA3" w:rsidP="004E1EA3">
            <w:r>
              <w:rPr>
                <w:rFonts w:hint="eastAsia"/>
              </w:rPr>
              <w:t>数量</w:t>
            </w:r>
          </w:p>
        </w:tc>
      </w:tr>
      <w:tr w:rsidR="004E1EA3" w:rsidTr="004E1EA3">
        <w:trPr>
          <w:trHeight w:val="624"/>
          <w:jc w:val="center"/>
        </w:trPr>
        <w:tc>
          <w:tcPr>
            <w:tcW w:w="846" w:type="dxa"/>
            <w:vAlign w:val="center"/>
          </w:tcPr>
          <w:p w:rsidR="004E1EA3" w:rsidRDefault="004E1EA3" w:rsidP="004E1EA3">
            <w:r>
              <w:rPr>
                <w:rFonts w:hint="eastAsia"/>
              </w:rPr>
              <w:t>综合考核系统</w:t>
            </w:r>
          </w:p>
        </w:tc>
        <w:tc>
          <w:tcPr>
            <w:tcW w:w="6804" w:type="dxa"/>
            <w:vAlign w:val="center"/>
          </w:tcPr>
          <w:p w:rsidR="00312975" w:rsidRDefault="00312975" w:rsidP="00312975">
            <w:r w:rsidRPr="00312975">
              <w:rPr>
                <w:rFonts w:hint="eastAsia"/>
              </w:rPr>
              <w:t>为了确保</w:t>
            </w:r>
            <w:r>
              <w:t>德州市综合考核信息系统</w:t>
            </w:r>
            <w:r w:rsidRPr="00312975">
              <w:rPr>
                <w:rFonts w:hint="eastAsia"/>
              </w:rPr>
              <w:t>全局</w:t>
            </w:r>
            <w:r>
              <w:rPr>
                <w:rFonts w:hint="eastAsia"/>
              </w:rPr>
              <w:t>平台</w:t>
            </w:r>
            <w:r w:rsidRPr="00312975">
              <w:rPr>
                <w:rFonts w:hint="eastAsia"/>
              </w:rPr>
              <w:t>规划合理、设计思路清晰、实施建设有序、归口管理权责明确，本项目将采用“1个平台、</w:t>
            </w:r>
            <w:r>
              <w:rPr>
                <w:rFonts w:hint="eastAsia"/>
              </w:rPr>
              <w:t>六大功能</w:t>
            </w:r>
            <w:r w:rsidRPr="00312975">
              <w:rPr>
                <w:rFonts w:hint="eastAsia"/>
              </w:rPr>
              <w:t>”的总体建设思路，即1个基础平台：</w:t>
            </w:r>
            <w:r>
              <w:t>德州市综合考核信息系统</w:t>
            </w:r>
            <w:r w:rsidRPr="00312975">
              <w:rPr>
                <w:rFonts w:hint="eastAsia"/>
              </w:rPr>
              <w:t>平台；</w:t>
            </w:r>
            <w:r>
              <w:rPr>
                <w:rFonts w:hint="eastAsia"/>
              </w:rPr>
              <w:t>六大功能</w:t>
            </w:r>
            <w:r w:rsidRPr="00312975">
              <w:rPr>
                <w:rFonts w:hint="eastAsia"/>
              </w:rPr>
              <w:t>：</w:t>
            </w:r>
            <w:r>
              <w:rPr>
                <w:rFonts w:hint="eastAsia"/>
              </w:rPr>
              <w:t>市直目标考核管理、省考指标情况监测、省考落后指标调度、信息互动、移动端（安卓版）和报表管理。</w:t>
            </w:r>
          </w:p>
          <w:p w:rsidR="00DD2CCB" w:rsidRPr="004E1EA3" w:rsidRDefault="00DD2CCB" w:rsidP="004E1EA3">
            <w:pPr>
              <w:rPr>
                <w:rFonts w:ascii="Courier New" w:hAnsi="Courier New" w:cs="Courier New"/>
              </w:rPr>
            </w:pPr>
          </w:p>
          <w:p w:rsidR="004E1EA3" w:rsidRPr="00312975" w:rsidRDefault="004E1EA3" w:rsidP="00312975">
            <w:pPr>
              <w:pStyle w:val="a8"/>
              <w:numPr>
                <w:ilvl w:val="0"/>
                <w:numId w:val="2"/>
              </w:numPr>
              <w:ind w:firstLineChars="0"/>
              <w:rPr>
                <w:rFonts w:ascii="Arial" w:hAnsi="Arial" w:cs="Arial"/>
              </w:rPr>
            </w:pPr>
            <w:r w:rsidRPr="00312975">
              <w:rPr>
                <w:rFonts w:ascii="Arial" w:hAnsi="Arial" w:cs="Arial"/>
              </w:rPr>
              <w:t>基础平台</w:t>
            </w:r>
          </w:p>
          <w:p w:rsidR="004E1EA3" w:rsidRDefault="00312975" w:rsidP="004E1EA3">
            <w:pPr>
              <w:rPr>
                <w:rFonts w:ascii="Arial" w:hAnsi="Arial" w:cs="Arial" w:hint="eastAsia"/>
              </w:rPr>
            </w:pPr>
            <w:r w:rsidRPr="00312975">
              <w:rPr>
                <w:rFonts w:ascii="Arial" w:hAnsi="Arial" w:cs="Arial" w:hint="eastAsia"/>
              </w:rPr>
              <w:t>基础平台是对所有应用部分（单位）、人员进行分类和权限管理，规范和管控</w:t>
            </w:r>
            <w:r>
              <w:rPr>
                <w:rFonts w:ascii="Arial" w:hAnsi="Arial" w:cs="Arial" w:hint="eastAsia"/>
              </w:rPr>
              <w:t>其他功能的</w:t>
            </w:r>
            <w:r w:rsidR="00003C4F">
              <w:rPr>
                <w:rFonts w:ascii="Arial" w:hAnsi="Arial" w:cs="Arial" w:hint="eastAsia"/>
              </w:rPr>
              <w:t>基本权限和运行监管，</w:t>
            </w:r>
            <w:r w:rsidR="00DD2CCB">
              <w:rPr>
                <w:rFonts w:ascii="Arial" w:hAnsi="Arial" w:cs="Arial"/>
              </w:rPr>
              <w:t>包含用户管理、权限管理、角色管理</w:t>
            </w:r>
            <w:r w:rsidR="00003C4F">
              <w:rPr>
                <w:rFonts w:ascii="Arial" w:hAnsi="Arial" w:cs="Arial" w:hint="eastAsia"/>
              </w:rPr>
              <w:t>。</w:t>
            </w:r>
            <w:bookmarkStart w:id="0" w:name="_GoBack"/>
            <w:bookmarkEnd w:id="0"/>
          </w:p>
          <w:p w:rsidR="004E1EA3" w:rsidRDefault="004E1EA3" w:rsidP="004E1EA3">
            <w:pPr>
              <w:rPr>
                <w:rFonts w:ascii="Arial" w:hAnsi="Arial" w:cs="Arial"/>
              </w:rPr>
            </w:pPr>
            <w:r>
              <w:rPr>
                <w:rFonts w:ascii="Arial" w:hAnsi="Arial" w:cs="Arial"/>
              </w:rPr>
              <w:t>用户管理：对平台用户的新增、修改、删除功能；</w:t>
            </w:r>
          </w:p>
          <w:p w:rsidR="004E1EA3" w:rsidRDefault="004E1EA3" w:rsidP="004E1EA3">
            <w:pPr>
              <w:rPr>
                <w:rFonts w:ascii="Arial" w:hAnsi="Arial" w:cs="Arial"/>
              </w:rPr>
            </w:pPr>
            <w:r>
              <w:rPr>
                <w:rFonts w:ascii="Arial" w:hAnsi="Arial" w:cs="Arial"/>
              </w:rPr>
              <w:t>角色管理：角色设置、角色新增、修改、删除功能；</w:t>
            </w:r>
          </w:p>
          <w:p w:rsidR="00DD2CCB" w:rsidRDefault="004E1EA3" w:rsidP="004E1EA3">
            <w:pPr>
              <w:rPr>
                <w:rFonts w:ascii="Arial" w:hAnsi="Arial" w:cs="Arial"/>
              </w:rPr>
            </w:pPr>
            <w:r>
              <w:rPr>
                <w:rFonts w:ascii="Arial" w:hAnsi="Arial" w:cs="Arial"/>
              </w:rPr>
              <w:t>权限管理：角色、用户分配权限、菜单权限等功能</w:t>
            </w:r>
            <w:r w:rsidR="00DD2CCB">
              <w:rPr>
                <w:rFonts w:ascii="Arial" w:hAnsi="Arial" w:cs="Arial" w:hint="eastAsia"/>
              </w:rPr>
              <w:t>。</w:t>
            </w:r>
          </w:p>
          <w:p w:rsidR="00DD2CCB" w:rsidRDefault="004E1EA3" w:rsidP="004E1EA3">
            <w:pPr>
              <w:rPr>
                <w:rFonts w:ascii="Arial" w:hAnsi="Arial" w:cs="Arial"/>
              </w:rPr>
            </w:pPr>
            <w:r>
              <w:rPr>
                <w:rFonts w:ascii="Arial" w:hAnsi="Arial" w:cs="Arial"/>
              </w:rPr>
              <w:t>（</w:t>
            </w:r>
            <w:r>
              <w:rPr>
                <w:rFonts w:ascii="Courier New" w:hAnsi="Courier New" w:cs="Courier New"/>
              </w:rPr>
              <w:t>1</w:t>
            </w:r>
            <w:r w:rsidR="00DD2CCB">
              <w:rPr>
                <w:rFonts w:ascii="Arial" w:hAnsi="Arial" w:cs="Arial"/>
              </w:rPr>
              <w:t>）</w:t>
            </w:r>
            <w:r w:rsidR="00DD2CCB">
              <w:rPr>
                <w:rFonts w:ascii="Arial" w:hAnsi="Arial" w:cs="Arial" w:hint="eastAsia"/>
              </w:rPr>
              <w:t>服务内容</w:t>
            </w:r>
          </w:p>
          <w:p w:rsidR="00DD2CCB" w:rsidRDefault="004E1EA3" w:rsidP="004E1EA3">
            <w:pPr>
              <w:rPr>
                <w:rFonts w:ascii="Arial" w:hAnsi="Arial" w:cs="Arial"/>
              </w:rPr>
            </w:pPr>
            <w:r>
              <w:rPr>
                <w:rFonts w:ascii="Courier New" w:hAnsi="Courier New" w:cs="Courier New"/>
              </w:rPr>
              <w:t>1)</w:t>
            </w:r>
            <w:r>
              <w:rPr>
                <w:rFonts w:ascii="Arial" w:hAnsi="Arial" w:cs="Arial"/>
              </w:rPr>
              <w:t>各业务板块配备批量导入模板；电子表格文件一键导入；</w:t>
            </w:r>
          </w:p>
          <w:p w:rsidR="00DD2CCB" w:rsidRDefault="004E1EA3" w:rsidP="004E1EA3">
            <w:pPr>
              <w:rPr>
                <w:rFonts w:ascii="Arial" w:hAnsi="Arial" w:cs="Arial"/>
              </w:rPr>
            </w:pPr>
            <w:r>
              <w:rPr>
                <w:rFonts w:ascii="Courier New" w:hAnsi="Courier New" w:cs="Courier New"/>
              </w:rPr>
              <w:t>2)</w:t>
            </w:r>
            <w:r>
              <w:rPr>
                <w:rFonts w:ascii="Arial" w:hAnsi="Arial" w:cs="Arial"/>
              </w:rPr>
              <w:t>支持单个指标手动新增、修改、删除指标，明确事项编号、标题、办理要求、办理时限、责任单位、责任领导、任务附件等关键信息；</w:t>
            </w:r>
          </w:p>
          <w:p w:rsidR="00DD2CCB" w:rsidRDefault="004E1EA3" w:rsidP="004E1EA3">
            <w:pPr>
              <w:rPr>
                <w:rFonts w:ascii="Arial" w:hAnsi="Arial" w:cs="Arial"/>
              </w:rPr>
            </w:pPr>
            <w:r>
              <w:rPr>
                <w:rFonts w:ascii="Courier New" w:hAnsi="Courier New" w:cs="Courier New"/>
              </w:rPr>
              <w:t>3)</w:t>
            </w:r>
            <w:r>
              <w:rPr>
                <w:rFonts w:ascii="Arial" w:hAnsi="Arial" w:cs="Arial"/>
              </w:rPr>
              <w:t>指标计划分解、汇报：根据指标类别或指标办理要求，调度、汇报周期可灵活配置；</w:t>
            </w:r>
          </w:p>
          <w:p w:rsidR="00DD2CCB" w:rsidRDefault="004E1EA3" w:rsidP="004E1EA3">
            <w:pPr>
              <w:rPr>
                <w:rFonts w:ascii="Arial" w:hAnsi="Arial" w:cs="Arial"/>
              </w:rPr>
            </w:pPr>
            <w:r>
              <w:rPr>
                <w:rFonts w:ascii="Courier New" w:hAnsi="Courier New" w:cs="Courier New"/>
              </w:rPr>
              <w:t>4)</w:t>
            </w:r>
            <w:r>
              <w:rPr>
                <w:rFonts w:ascii="Arial" w:hAnsi="Arial" w:cs="Arial"/>
              </w:rPr>
              <w:t>系统支持模板导出</w:t>
            </w:r>
            <w:r>
              <w:rPr>
                <w:rFonts w:ascii="Courier New" w:hAnsi="Courier New" w:cs="Courier New"/>
              </w:rPr>
              <w:t>Excel</w:t>
            </w:r>
            <w:r w:rsidR="00925EC9">
              <w:rPr>
                <w:rFonts w:ascii="Arial" w:hAnsi="Arial" w:cs="Arial" w:hint="eastAsia"/>
              </w:rPr>
              <w:t>。</w:t>
            </w:r>
          </w:p>
          <w:p w:rsidR="00925EC9" w:rsidRDefault="004E1EA3" w:rsidP="004E1EA3">
            <w:pPr>
              <w:rPr>
                <w:rFonts w:ascii="Arial" w:hAnsi="Arial" w:cs="Arial"/>
              </w:rPr>
            </w:pPr>
            <w:r>
              <w:rPr>
                <w:rFonts w:ascii="Arial" w:hAnsi="Arial" w:cs="Arial"/>
              </w:rPr>
              <w:t>（</w:t>
            </w:r>
            <w:r>
              <w:rPr>
                <w:rFonts w:ascii="Courier New" w:hAnsi="Courier New" w:cs="Courier New"/>
              </w:rPr>
              <w:t>2</w:t>
            </w:r>
            <w:r>
              <w:rPr>
                <w:rFonts w:ascii="Arial" w:hAnsi="Arial" w:cs="Arial"/>
              </w:rPr>
              <w:t>）考核标准自定义：指标分配到责任部门后，责任部门可以根据指标情况进行任务分解并做相应考核标准，标准确认后下发至被考核部门。</w:t>
            </w:r>
          </w:p>
          <w:p w:rsidR="00DD2CCB" w:rsidRDefault="004E1EA3" w:rsidP="004E1EA3">
            <w:pPr>
              <w:rPr>
                <w:rFonts w:ascii="Arial" w:hAnsi="Arial" w:cs="Arial"/>
              </w:rPr>
            </w:pPr>
            <w:r>
              <w:rPr>
                <w:rFonts w:ascii="Arial" w:hAnsi="Arial" w:cs="Arial"/>
              </w:rPr>
              <w:t>（</w:t>
            </w:r>
            <w:r>
              <w:rPr>
                <w:rFonts w:ascii="Courier New" w:hAnsi="Courier New" w:cs="Courier New"/>
              </w:rPr>
              <w:t>3</w:t>
            </w:r>
            <w:r w:rsidR="00DD2CCB">
              <w:rPr>
                <w:rFonts w:ascii="Arial" w:hAnsi="Arial" w:cs="Arial"/>
              </w:rPr>
              <w:t>）控制台：根据不同角色类型，显示不同内容</w:t>
            </w:r>
            <w:r w:rsidR="00DD2CCB">
              <w:rPr>
                <w:rFonts w:ascii="Arial" w:hAnsi="Arial" w:cs="Arial" w:hint="eastAsia"/>
              </w:rPr>
              <w:t>，</w:t>
            </w:r>
            <w:r>
              <w:rPr>
                <w:rFonts w:ascii="Arial" w:hAnsi="Arial" w:cs="Arial"/>
              </w:rPr>
              <w:t>展示自定义</w:t>
            </w:r>
            <w:r w:rsidR="00DD2CCB">
              <w:rPr>
                <w:rFonts w:ascii="Arial" w:hAnsi="Arial" w:cs="Arial"/>
              </w:rPr>
              <w:t>模块</w:t>
            </w:r>
            <w:r>
              <w:rPr>
                <w:rFonts w:ascii="Arial" w:hAnsi="Arial" w:cs="Arial"/>
              </w:rPr>
              <w:t>。</w:t>
            </w:r>
          </w:p>
          <w:p w:rsidR="00DD2CCB" w:rsidRDefault="00925EC9" w:rsidP="004E1EA3">
            <w:pPr>
              <w:rPr>
                <w:rFonts w:ascii="Arial" w:hAnsi="Arial" w:cs="Arial"/>
              </w:rPr>
            </w:pPr>
            <w:r>
              <w:rPr>
                <w:rFonts w:ascii="Arial" w:hAnsi="Arial" w:cs="Arial" w:hint="eastAsia"/>
              </w:rPr>
              <w:t>这就是</w:t>
            </w:r>
            <w:r w:rsidRPr="00925EC9">
              <w:rPr>
                <w:rFonts w:ascii="Arial" w:hAnsi="Arial" w:cs="Arial" w:hint="eastAsia"/>
              </w:rPr>
              <w:t>一体平台，各司其职。以德州市</w:t>
            </w:r>
            <w:r>
              <w:t>综合考核信息系统</w:t>
            </w:r>
            <w:r w:rsidR="00312975">
              <w:rPr>
                <w:rFonts w:ascii="Arial" w:hAnsi="Arial" w:cs="Arial" w:hint="eastAsia"/>
              </w:rPr>
              <w:t>为</w:t>
            </w:r>
            <w:r w:rsidRPr="00925EC9">
              <w:rPr>
                <w:rFonts w:ascii="Arial" w:hAnsi="Arial" w:cs="Arial" w:hint="eastAsia"/>
              </w:rPr>
              <w:t>基础，在结构上，形成结构有序、相互支撑、职责明确、管理有序，即与既有管理权限归属相结合，在业务分解、责任落实、审查监管、考核应用等方面各司其职；在业务系统数据处理上，形成各系统间数据共享、过程互通、结果互用，统一监管。</w:t>
            </w:r>
          </w:p>
          <w:p w:rsidR="00312975" w:rsidRPr="00312975" w:rsidRDefault="00312975" w:rsidP="004E1EA3">
            <w:pPr>
              <w:rPr>
                <w:rFonts w:ascii="Arial" w:hAnsi="Arial" w:cs="Arial"/>
              </w:rPr>
            </w:pPr>
          </w:p>
          <w:p w:rsidR="00DD2CCB" w:rsidRDefault="004E1EA3" w:rsidP="004E1EA3">
            <w:pPr>
              <w:rPr>
                <w:rFonts w:ascii="Arial" w:hAnsi="Arial" w:cs="Arial"/>
              </w:rPr>
            </w:pPr>
            <w:r>
              <w:rPr>
                <w:rFonts w:ascii="Courier New" w:hAnsi="Courier New" w:cs="Courier New"/>
              </w:rPr>
              <w:t>2</w:t>
            </w:r>
            <w:r>
              <w:rPr>
                <w:rFonts w:ascii="Arial" w:hAnsi="Arial" w:cs="Arial"/>
              </w:rPr>
              <w:t>、市直目标考核管理</w:t>
            </w:r>
          </w:p>
          <w:p w:rsidR="00DD2CCB" w:rsidRDefault="004E1EA3" w:rsidP="004E1EA3">
            <w:pPr>
              <w:rPr>
                <w:rFonts w:ascii="Arial" w:hAnsi="Arial" w:cs="Arial"/>
              </w:rPr>
            </w:pPr>
            <w:r>
              <w:rPr>
                <w:rFonts w:ascii="Arial" w:hAnsi="Arial" w:cs="Arial"/>
              </w:rPr>
              <w:t>实现对市直机关单位考核指标的管理、考核指标完成进度的管理、考核指标完成情况的分析汇总。</w:t>
            </w:r>
          </w:p>
          <w:p w:rsidR="00DD2CCB" w:rsidRDefault="004E1EA3" w:rsidP="004E1EA3">
            <w:pPr>
              <w:rPr>
                <w:rFonts w:ascii="Arial" w:hAnsi="Arial" w:cs="Arial"/>
              </w:rPr>
            </w:pPr>
            <w:r>
              <w:rPr>
                <w:rFonts w:ascii="Arial" w:hAnsi="Arial" w:cs="Arial"/>
              </w:rPr>
              <w:t>（</w:t>
            </w:r>
            <w:r>
              <w:rPr>
                <w:rFonts w:ascii="Courier New" w:hAnsi="Courier New" w:cs="Courier New"/>
              </w:rPr>
              <w:t>1</w:t>
            </w:r>
            <w:r w:rsidR="00312975">
              <w:rPr>
                <w:rFonts w:ascii="Arial" w:hAnsi="Arial" w:cs="Arial"/>
              </w:rPr>
              <w:t>）实现考核指标录入、责任部门关联、考核标准自定义</w:t>
            </w:r>
            <w:r w:rsidR="00312975">
              <w:rPr>
                <w:rFonts w:ascii="Arial" w:hAnsi="Arial" w:cs="Arial" w:hint="eastAsia"/>
              </w:rPr>
              <w:t>。</w:t>
            </w:r>
          </w:p>
          <w:p w:rsidR="00925EC9" w:rsidRDefault="004E1EA3" w:rsidP="00925EC9">
            <w:pPr>
              <w:rPr>
                <w:rFonts w:ascii="Arial" w:hAnsi="Arial" w:cs="Arial"/>
              </w:rPr>
            </w:pPr>
            <w:r>
              <w:rPr>
                <w:rFonts w:ascii="Arial" w:hAnsi="Arial" w:cs="Arial"/>
              </w:rPr>
              <w:t>（</w:t>
            </w:r>
            <w:r>
              <w:rPr>
                <w:rFonts w:ascii="Courier New" w:hAnsi="Courier New" w:cs="Courier New"/>
              </w:rPr>
              <w:t>2</w:t>
            </w:r>
            <w:r w:rsidR="00925EC9">
              <w:rPr>
                <w:rFonts w:ascii="Arial" w:hAnsi="Arial" w:cs="Arial"/>
              </w:rPr>
              <w:t>）指标确认：实现责任部门、被考部门指标确认</w:t>
            </w:r>
            <w:r w:rsidR="00925EC9">
              <w:rPr>
                <w:rFonts w:ascii="Arial" w:hAnsi="Arial" w:cs="Arial" w:hint="eastAsia"/>
              </w:rPr>
              <w:t>。</w:t>
            </w:r>
            <w:r w:rsidR="00925EC9" w:rsidRPr="00925EC9">
              <w:rPr>
                <w:rFonts w:ascii="Arial" w:hAnsi="Arial" w:cs="Arial"/>
              </w:rPr>
              <w:t>在指标设置过程中，在强化指标量化的基础上，对定性指标具体化，实现可分析、可跟踪、可观察、可衡量、可回溯，体现</w:t>
            </w:r>
            <w:r w:rsidR="00925EC9" w:rsidRPr="00925EC9">
              <w:rPr>
                <w:rFonts w:ascii="Arial" w:hAnsi="Arial" w:cs="Arial"/>
              </w:rPr>
              <w:t>5</w:t>
            </w:r>
            <w:r w:rsidR="00925EC9" w:rsidRPr="00925EC9">
              <w:rPr>
                <w:rFonts w:ascii="Arial" w:hAnsi="Arial" w:cs="Arial"/>
              </w:rPr>
              <w:t>个相结合原则，即：</w:t>
            </w:r>
            <w:r w:rsidR="00925EC9" w:rsidRPr="00925EC9">
              <w:rPr>
                <w:rFonts w:ascii="Arial" w:hAnsi="Arial" w:cs="Arial"/>
              </w:rPr>
              <w:fldChar w:fldCharType="begin"/>
            </w:r>
            <w:r w:rsidR="00925EC9" w:rsidRPr="00925EC9">
              <w:rPr>
                <w:rFonts w:ascii="Arial" w:hAnsi="Arial" w:cs="Arial"/>
              </w:rPr>
              <w:instrText xml:space="preserve"> = 1 \* GB3 \* MERGEFORMAT </w:instrText>
            </w:r>
            <w:r w:rsidR="00925EC9" w:rsidRPr="00925EC9">
              <w:rPr>
                <w:rFonts w:ascii="Arial" w:hAnsi="Arial" w:cs="Arial"/>
              </w:rPr>
              <w:fldChar w:fldCharType="separate"/>
            </w:r>
            <w:r w:rsidR="00925EC9" w:rsidRPr="00925EC9">
              <w:rPr>
                <w:rFonts w:ascii="Arial" w:hAnsi="Arial" w:cs="Arial" w:hint="eastAsia"/>
              </w:rPr>
              <w:t>①</w:t>
            </w:r>
            <w:r w:rsidR="00925EC9" w:rsidRPr="00925EC9">
              <w:rPr>
                <w:rFonts w:ascii="Arial" w:hAnsi="Arial" w:cs="Arial"/>
              </w:rPr>
              <w:fldChar w:fldCharType="end"/>
            </w:r>
            <w:r w:rsidR="00925EC9" w:rsidRPr="00925EC9">
              <w:rPr>
                <w:rFonts w:ascii="Arial" w:hAnsi="Arial" w:cs="Arial"/>
              </w:rPr>
              <w:t>规范与灵活相结合：格式统一，具体指标内容反应不同岗位差异，如党群类指标、区县类指标、经济管理类</w:t>
            </w:r>
            <w:r w:rsidR="00925EC9" w:rsidRPr="00925EC9">
              <w:rPr>
                <w:rFonts w:ascii="Arial" w:hAnsi="Arial" w:cs="Arial" w:hint="eastAsia"/>
              </w:rPr>
              <w:t>单位</w:t>
            </w:r>
            <w:r w:rsidR="00925EC9" w:rsidRPr="00925EC9">
              <w:rPr>
                <w:rFonts w:ascii="Arial" w:hAnsi="Arial" w:cs="Arial"/>
              </w:rPr>
              <w:t>指标、干部个人指标等，在总体结构统一的前提</w:t>
            </w:r>
            <w:r w:rsidR="00925EC9" w:rsidRPr="00925EC9">
              <w:rPr>
                <w:rFonts w:ascii="Arial" w:hAnsi="Arial" w:cs="Arial"/>
              </w:rPr>
              <w:lastRenderedPageBreak/>
              <w:t>下，充分反映各自的工作任务目标差异；</w:t>
            </w:r>
            <w:r w:rsidR="00925EC9" w:rsidRPr="00925EC9">
              <w:rPr>
                <w:rFonts w:ascii="Arial" w:hAnsi="Arial" w:cs="Arial"/>
              </w:rPr>
              <w:fldChar w:fldCharType="begin"/>
            </w:r>
            <w:r w:rsidR="00925EC9" w:rsidRPr="00925EC9">
              <w:rPr>
                <w:rFonts w:ascii="Arial" w:hAnsi="Arial" w:cs="Arial"/>
              </w:rPr>
              <w:instrText xml:space="preserve"> = 2 \* GB3 \* MERGEFORMAT </w:instrText>
            </w:r>
            <w:r w:rsidR="00925EC9" w:rsidRPr="00925EC9">
              <w:rPr>
                <w:rFonts w:ascii="Arial" w:hAnsi="Arial" w:cs="Arial"/>
              </w:rPr>
              <w:fldChar w:fldCharType="separate"/>
            </w:r>
            <w:r w:rsidR="00925EC9" w:rsidRPr="00925EC9">
              <w:rPr>
                <w:rFonts w:ascii="Arial" w:hAnsi="Arial" w:cs="Arial" w:hint="eastAsia"/>
              </w:rPr>
              <w:t>②</w:t>
            </w:r>
            <w:r w:rsidR="00925EC9" w:rsidRPr="00925EC9">
              <w:rPr>
                <w:rFonts w:ascii="Arial" w:hAnsi="Arial" w:cs="Arial"/>
              </w:rPr>
              <w:fldChar w:fldCharType="end"/>
            </w:r>
            <w:r w:rsidR="00925EC9" w:rsidRPr="00925EC9">
              <w:rPr>
                <w:rFonts w:ascii="Arial" w:hAnsi="Arial" w:cs="Arial"/>
              </w:rPr>
              <w:t>共性与个性相结合：共用指标、各自业务差异指标协调体现；</w:t>
            </w:r>
            <w:r w:rsidR="00925EC9" w:rsidRPr="00925EC9">
              <w:rPr>
                <w:rFonts w:ascii="Arial" w:hAnsi="Arial" w:cs="Arial"/>
              </w:rPr>
              <w:fldChar w:fldCharType="begin"/>
            </w:r>
            <w:r w:rsidR="00925EC9" w:rsidRPr="00925EC9">
              <w:rPr>
                <w:rFonts w:ascii="Arial" w:hAnsi="Arial" w:cs="Arial"/>
              </w:rPr>
              <w:instrText xml:space="preserve"> = 3 \* GB3 \* MERGEFORMAT </w:instrText>
            </w:r>
            <w:r w:rsidR="00925EC9" w:rsidRPr="00925EC9">
              <w:rPr>
                <w:rFonts w:ascii="Arial" w:hAnsi="Arial" w:cs="Arial"/>
              </w:rPr>
              <w:fldChar w:fldCharType="separate"/>
            </w:r>
            <w:r w:rsidR="00925EC9" w:rsidRPr="00925EC9">
              <w:rPr>
                <w:rFonts w:ascii="Arial" w:hAnsi="Arial" w:cs="Arial" w:hint="eastAsia"/>
              </w:rPr>
              <w:t>③</w:t>
            </w:r>
            <w:r w:rsidR="00925EC9" w:rsidRPr="00925EC9">
              <w:rPr>
                <w:rFonts w:ascii="Arial" w:hAnsi="Arial" w:cs="Arial"/>
              </w:rPr>
              <w:fldChar w:fldCharType="end"/>
            </w:r>
            <w:r w:rsidR="00925EC9" w:rsidRPr="00925EC9">
              <w:rPr>
                <w:rFonts w:ascii="Arial" w:hAnsi="Arial" w:cs="Arial"/>
              </w:rPr>
              <w:t>定性与定量相结合：以定量指标为主，对定性指标考核细化、具体化，如班子建设的政治思想、干部个人自身建设的德、勤、廉等细化、具体化，以实现可分析、可跟踪、可观察、可衡量、可回溯要求；</w:t>
            </w:r>
            <w:r w:rsidR="00925EC9" w:rsidRPr="00925EC9">
              <w:rPr>
                <w:rFonts w:ascii="Arial" w:hAnsi="Arial" w:cs="Arial"/>
              </w:rPr>
              <w:fldChar w:fldCharType="begin"/>
            </w:r>
            <w:r w:rsidR="00925EC9" w:rsidRPr="00925EC9">
              <w:rPr>
                <w:rFonts w:ascii="Arial" w:hAnsi="Arial" w:cs="Arial"/>
              </w:rPr>
              <w:instrText xml:space="preserve"> = 4 \* GB3 \* MERGEFORMAT </w:instrText>
            </w:r>
            <w:r w:rsidR="00925EC9" w:rsidRPr="00925EC9">
              <w:rPr>
                <w:rFonts w:ascii="Arial" w:hAnsi="Arial" w:cs="Arial"/>
              </w:rPr>
              <w:fldChar w:fldCharType="separate"/>
            </w:r>
            <w:r w:rsidR="00925EC9" w:rsidRPr="00925EC9">
              <w:rPr>
                <w:rFonts w:ascii="Arial" w:hAnsi="Arial" w:cs="Arial" w:hint="eastAsia"/>
              </w:rPr>
              <w:t>④</w:t>
            </w:r>
            <w:r w:rsidR="00925EC9" w:rsidRPr="00925EC9">
              <w:rPr>
                <w:rFonts w:ascii="Arial" w:hAnsi="Arial" w:cs="Arial"/>
              </w:rPr>
              <w:fldChar w:fldCharType="end"/>
            </w:r>
            <w:r w:rsidR="00925EC9" w:rsidRPr="00925EC9">
              <w:rPr>
                <w:rFonts w:ascii="Arial" w:hAnsi="Arial" w:cs="Arial"/>
              </w:rPr>
              <w:t>定制与开放相结合：充分体现不同部门单位、每个领导干部工作不确定、多变性，可根据实际需要有序调整和变更，如年中指标任务调整等。</w:t>
            </w:r>
          </w:p>
          <w:p w:rsidR="00DD2CCB" w:rsidRPr="00925EC9" w:rsidRDefault="00DD2CCB" w:rsidP="004E1EA3">
            <w:pPr>
              <w:rPr>
                <w:rFonts w:ascii="Arial" w:hAnsi="Arial" w:cs="Arial"/>
              </w:rPr>
            </w:pPr>
          </w:p>
          <w:p w:rsidR="00DD2CCB" w:rsidRDefault="004E1EA3" w:rsidP="004E1EA3">
            <w:pPr>
              <w:rPr>
                <w:rFonts w:ascii="Arial" w:hAnsi="Arial" w:cs="Arial"/>
              </w:rPr>
            </w:pPr>
            <w:r>
              <w:rPr>
                <w:rFonts w:ascii="Arial" w:hAnsi="Arial" w:cs="Arial"/>
              </w:rPr>
              <w:t>（</w:t>
            </w:r>
            <w:r>
              <w:rPr>
                <w:rFonts w:ascii="Courier New" w:hAnsi="Courier New" w:cs="Courier New"/>
              </w:rPr>
              <w:t>3</w:t>
            </w:r>
            <w:r>
              <w:rPr>
                <w:rFonts w:ascii="Arial" w:hAnsi="Arial" w:cs="Arial"/>
              </w:rPr>
              <w:t>）实现指标完成进度按既定频次汇报，进度情况红黄绿蓝亮灯提醒，系统需支持</w:t>
            </w:r>
            <w:r>
              <w:rPr>
                <w:rFonts w:ascii="Courier New" w:hAnsi="Courier New" w:cs="Courier New"/>
              </w:rPr>
              <w:t>word</w:t>
            </w:r>
            <w:r>
              <w:rPr>
                <w:rFonts w:ascii="Arial" w:hAnsi="Arial" w:cs="Arial"/>
              </w:rPr>
              <w:t>、</w:t>
            </w:r>
            <w:r>
              <w:rPr>
                <w:rFonts w:ascii="Courier New" w:hAnsi="Courier New" w:cs="Courier New"/>
              </w:rPr>
              <w:t>Excel</w:t>
            </w:r>
            <w:r>
              <w:rPr>
                <w:rFonts w:ascii="Arial" w:hAnsi="Arial" w:cs="Arial"/>
              </w:rPr>
              <w:t>、</w:t>
            </w:r>
            <w:r>
              <w:rPr>
                <w:rFonts w:ascii="Courier New" w:hAnsi="Courier New" w:cs="Courier New"/>
              </w:rPr>
              <w:t>PDF</w:t>
            </w:r>
            <w:r w:rsidR="00312975">
              <w:rPr>
                <w:rFonts w:ascii="Arial" w:hAnsi="Arial" w:cs="Arial"/>
              </w:rPr>
              <w:t>、图片等附件资料的上传</w:t>
            </w:r>
            <w:r w:rsidR="00312975">
              <w:rPr>
                <w:rFonts w:ascii="Arial" w:hAnsi="Arial" w:cs="Arial" w:hint="eastAsia"/>
              </w:rPr>
              <w:t>。</w:t>
            </w:r>
          </w:p>
          <w:p w:rsidR="00DD2CCB" w:rsidRDefault="004E1EA3" w:rsidP="004E1EA3">
            <w:pPr>
              <w:rPr>
                <w:rFonts w:ascii="Arial" w:hAnsi="Arial" w:cs="Arial"/>
              </w:rPr>
            </w:pPr>
            <w:r>
              <w:rPr>
                <w:rFonts w:ascii="Arial" w:hAnsi="Arial" w:cs="Arial"/>
              </w:rPr>
              <w:t>（</w:t>
            </w:r>
            <w:r>
              <w:rPr>
                <w:rFonts w:ascii="Courier New" w:hAnsi="Courier New" w:cs="Courier New"/>
              </w:rPr>
              <w:t>4</w:t>
            </w:r>
            <w:r w:rsidR="00312975">
              <w:rPr>
                <w:rFonts w:ascii="Arial" w:hAnsi="Arial" w:cs="Arial"/>
              </w:rPr>
              <w:t>）实现进度汇报的审核及评价、评分</w:t>
            </w:r>
            <w:r w:rsidR="00312975">
              <w:rPr>
                <w:rFonts w:ascii="Arial" w:hAnsi="Arial" w:cs="Arial" w:hint="eastAsia"/>
              </w:rPr>
              <w:t>。</w:t>
            </w:r>
          </w:p>
          <w:p w:rsidR="00DD2CCB" w:rsidRDefault="004E1EA3" w:rsidP="004E1EA3">
            <w:pPr>
              <w:rPr>
                <w:rFonts w:ascii="Arial" w:hAnsi="Arial" w:cs="Arial"/>
              </w:rPr>
            </w:pPr>
            <w:r>
              <w:rPr>
                <w:rFonts w:ascii="Arial" w:hAnsi="Arial" w:cs="Arial"/>
              </w:rPr>
              <w:t>（</w:t>
            </w:r>
            <w:r>
              <w:rPr>
                <w:rFonts w:ascii="Courier New" w:hAnsi="Courier New" w:cs="Courier New"/>
              </w:rPr>
              <w:t>5</w:t>
            </w:r>
            <w:r>
              <w:rPr>
                <w:rFonts w:ascii="Arial" w:hAnsi="Arial" w:cs="Arial"/>
              </w:rPr>
              <w:t>）指标进度情况的分析、汇总、展示、导出：可按不同的维度（如指标分类完成情况、指标总体完成情况、责任部门等）进行查询，并对查询结果进行展示或者导出</w:t>
            </w:r>
            <w:r>
              <w:rPr>
                <w:rFonts w:ascii="Courier New" w:hAnsi="Courier New" w:cs="Courier New"/>
              </w:rPr>
              <w:t>Excel</w:t>
            </w:r>
            <w:r w:rsidR="00312975">
              <w:rPr>
                <w:rFonts w:ascii="Arial" w:hAnsi="Arial" w:cs="Arial"/>
              </w:rPr>
              <w:t>表单，同时提供对应的统计图，包括柱状图、饼图等形式</w:t>
            </w:r>
            <w:r w:rsidR="00312975">
              <w:rPr>
                <w:rFonts w:ascii="Arial" w:hAnsi="Arial" w:cs="Arial" w:hint="eastAsia"/>
              </w:rPr>
              <w:t>。</w:t>
            </w:r>
          </w:p>
          <w:p w:rsidR="00DD2CCB" w:rsidRDefault="004E1EA3" w:rsidP="004E1EA3">
            <w:pPr>
              <w:rPr>
                <w:rFonts w:ascii="Arial" w:hAnsi="Arial" w:cs="Arial"/>
              </w:rPr>
            </w:pPr>
            <w:r>
              <w:rPr>
                <w:rFonts w:ascii="Arial" w:hAnsi="Arial" w:cs="Arial"/>
              </w:rPr>
              <w:t>（</w:t>
            </w:r>
            <w:r>
              <w:rPr>
                <w:rFonts w:ascii="Courier New" w:hAnsi="Courier New" w:cs="Courier New"/>
              </w:rPr>
              <w:t>6</w:t>
            </w:r>
            <w:r>
              <w:rPr>
                <w:rFonts w:ascii="Arial" w:hAnsi="Arial" w:cs="Arial"/>
              </w:rPr>
              <w:t>）考核评分汇总：年终对相关部门实施年</w:t>
            </w:r>
            <w:r w:rsidR="00312975">
              <w:rPr>
                <w:rFonts w:ascii="Arial" w:hAnsi="Arial" w:cs="Arial"/>
              </w:rPr>
              <w:t>度考核打分（整体完成情况及加减分），年终打分与过程打分自动计算</w:t>
            </w:r>
            <w:r w:rsidR="00312975">
              <w:rPr>
                <w:rFonts w:ascii="Arial" w:hAnsi="Arial" w:cs="Arial" w:hint="eastAsia"/>
              </w:rPr>
              <w:t>。</w:t>
            </w:r>
          </w:p>
          <w:p w:rsidR="00DD2CCB" w:rsidRDefault="004E1EA3" w:rsidP="004E1EA3">
            <w:pPr>
              <w:rPr>
                <w:rFonts w:ascii="Arial" w:hAnsi="Arial" w:cs="Arial"/>
              </w:rPr>
            </w:pPr>
            <w:r>
              <w:rPr>
                <w:rFonts w:ascii="Arial" w:hAnsi="Arial" w:cs="Arial"/>
              </w:rPr>
              <w:t>（</w:t>
            </w:r>
            <w:r>
              <w:rPr>
                <w:rFonts w:ascii="Courier New" w:hAnsi="Courier New" w:cs="Courier New"/>
              </w:rPr>
              <w:t>7</w:t>
            </w:r>
            <w:r>
              <w:rPr>
                <w:rFonts w:ascii="Arial" w:hAnsi="Arial" w:cs="Arial"/>
              </w:rPr>
              <w:t>）根据考核结果，生成指标年度得分详情表。对每项指标的落实部门的得分统一表单展现。</w:t>
            </w:r>
          </w:p>
          <w:p w:rsidR="00DD2CCB" w:rsidRDefault="00DD2CCB" w:rsidP="004E1EA3">
            <w:pPr>
              <w:rPr>
                <w:rFonts w:ascii="Arial" w:hAnsi="Arial" w:cs="Arial"/>
              </w:rPr>
            </w:pPr>
          </w:p>
          <w:p w:rsidR="00DD2CCB" w:rsidRDefault="004E1EA3" w:rsidP="004E1EA3">
            <w:pPr>
              <w:rPr>
                <w:rFonts w:ascii="Arial" w:hAnsi="Arial" w:cs="Arial"/>
              </w:rPr>
            </w:pPr>
            <w:r>
              <w:rPr>
                <w:rFonts w:ascii="Courier New" w:hAnsi="Courier New" w:cs="Courier New"/>
              </w:rPr>
              <w:t>3</w:t>
            </w:r>
            <w:r>
              <w:rPr>
                <w:rFonts w:ascii="Arial" w:hAnsi="Arial" w:cs="Arial"/>
              </w:rPr>
              <w:t>、省考指标情况监测</w:t>
            </w:r>
          </w:p>
          <w:p w:rsidR="00DD2CCB" w:rsidRDefault="004E1EA3" w:rsidP="004E1EA3">
            <w:pPr>
              <w:rPr>
                <w:rFonts w:ascii="Arial" w:hAnsi="Arial" w:cs="Arial"/>
              </w:rPr>
            </w:pPr>
            <w:r>
              <w:rPr>
                <w:rFonts w:ascii="Arial" w:hAnsi="Arial" w:cs="Arial"/>
              </w:rPr>
              <w:t>实现对省综合考核指标的管理、考核指标完成进度的管理、考核指标完成情况的分析汇总。</w:t>
            </w:r>
          </w:p>
          <w:p w:rsidR="00DD2CCB" w:rsidRDefault="004E1EA3" w:rsidP="004E1EA3">
            <w:pPr>
              <w:rPr>
                <w:rFonts w:ascii="Arial" w:hAnsi="Arial" w:cs="Arial"/>
              </w:rPr>
            </w:pPr>
            <w:r>
              <w:rPr>
                <w:rFonts w:ascii="Arial" w:hAnsi="Arial" w:cs="Arial"/>
              </w:rPr>
              <w:t>（</w:t>
            </w:r>
            <w:r>
              <w:rPr>
                <w:rFonts w:ascii="Courier New" w:hAnsi="Courier New" w:cs="Courier New"/>
              </w:rPr>
              <w:t>1</w:t>
            </w:r>
            <w:r>
              <w:rPr>
                <w:rFonts w:ascii="Arial" w:hAnsi="Arial" w:cs="Arial"/>
              </w:rPr>
              <w:t>）实现考核指标录入、责任部门关联、考核标准自定义；</w:t>
            </w:r>
          </w:p>
          <w:p w:rsidR="00DD2CCB" w:rsidRDefault="004E1EA3" w:rsidP="004E1EA3">
            <w:pPr>
              <w:rPr>
                <w:rFonts w:ascii="Arial" w:hAnsi="Arial" w:cs="Arial"/>
              </w:rPr>
            </w:pPr>
            <w:r>
              <w:rPr>
                <w:rFonts w:ascii="Arial" w:hAnsi="Arial" w:cs="Arial"/>
              </w:rPr>
              <w:t>（</w:t>
            </w:r>
            <w:r>
              <w:rPr>
                <w:rFonts w:ascii="Courier New" w:hAnsi="Courier New" w:cs="Courier New"/>
              </w:rPr>
              <w:t>2</w:t>
            </w:r>
            <w:r>
              <w:rPr>
                <w:rFonts w:ascii="Arial" w:hAnsi="Arial" w:cs="Arial"/>
              </w:rPr>
              <w:t>）实现考核指标与相关单位的关联；</w:t>
            </w:r>
          </w:p>
          <w:p w:rsidR="00DD2CCB" w:rsidRDefault="004E1EA3" w:rsidP="004E1EA3">
            <w:pPr>
              <w:rPr>
                <w:rFonts w:ascii="Arial" w:hAnsi="Arial" w:cs="Arial"/>
              </w:rPr>
            </w:pPr>
            <w:r>
              <w:rPr>
                <w:rFonts w:ascii="Arial" w:hAnsi="Arial" w:cs="Arial"/>
              </w:rPr>
              <w:t>（</w:t>
            </w:r>
            <w:r>
              <w:rPr>
                <w:rFonts w:ascii="Courier New" w:hAnsi="Courier New" w:cs="Courier New"/>
              </w:rPr>
              <w:t>3</w:t>
            </w:r>
            <w:r>
              <w:rPr>
                <w:rFonts w:ascii="Arial" w:hAnsi="Arial" w:cs="Arial"/>
              </w:rPr>
              <w:t>）实现年度职能目标分解、年度任务目标计划审核、确认；</w:t>
            </w:r>
          </w:p>
          <w:p w:rsidR="00DD2CCB" w:rsidRDefault="004E1EA3" w:rsidP="004E1EA3">
            <w:pPr>
              <w:rPr>
                <w:rFonts w:ascii="Arial" w:hAnsi="Arial" w:cs="Arial"/>
              </w:rPr>
            </w:pPr>
            <w:r>
              <w:rPr>
                <w:rFonts w:ascii="Arial" w:hAnsi="Arial" w:cs="Arial"/>
              </w:rPr>
              <w:t>（</w:t>
            </w:r>
            <w:r>
              <w:rPr>
                <w:rFonts w:ascii="Courier New" w:hAnsi="Courier New" w:cs="Courier New"/>
              </w:rPr>
              <w:t>4</w:t>
            </w:r>
            <w:r>
              <w:rPr>
                <w:rFonts w:ascii="Arial" w:hAnsi="Arial" w:cs="Arial"/>
              </w:rPr>
              <w:t>）实现指标完成进度按既定频次汇报，进度情况红黄绿蓝亮灯提醒；（</w:t>
            </w:r>
            <w:r>
              <w:rPr>
                <w:rFonts w:ascii="Courier New" w:hAnsi="Courier New" w:cs="Courier New"/>
              </w:rPr>
              <w:t>5</w:t>
            </w:r>
            <w:r>
              <w:rPr>
                <w:rFonts w:ascii="Arial" w:hAnsi="Arial" w:cs="Arial"/>
              </w:rPr>
              <w:t>）根据山东省发布的考核指标及山东省</w:t>
            </w:r>
            <w:r>
              <w:rPr>
                <w:rFonts w:ascii="Courier New" w:hAnsi="Courier New" w:cs="Courier New"/>
              </w:rPr>
              <w:t>16</w:t>
            </w:r>
            <w:r>
              <w:rPr>
                <w:rFonts w:ascii="Arial" w:hAnsi="Arial" w:cs="Arial"/>
              </w:rPr>
              <w:t>市的得分情况，横向对比分析，针对于定量指标（能给出数据量化的），可以通过图表的形式展示其对比情况，也可以查看某项指标，德州的具体工作进度情况，可以实时监控。</w:t>
            </w:r>
            <w:r w:rsidR="00925EC9">
              <w:rPr>
                <w:rFonts w:ascii="Arial" w:hAnsi="Arial" w:cs="Arial" w:hint="eastAsia"/>
              </w:rPr>
              <w:t>也就是</w:t>
            </w:r>
            <w:r w:rsidR="00925EC9" w:rsidRPr="00925EC9">
              <w:rPr>
                <w:rFonts w:ascii="Arial" w:hAnsi="Arial" w:cs="Arial" w:hint="eastAsia"/>
              </w:rPr>
              <w:t>动态监管，重在平时。以日常工作落实情况为抓手，突出每个单位工作落实过程、每个重点项目进度与问题整改跟踪、公务员日常履职等，实现全过程监管以及在线沟通、督导，从而实现科学、客观和具有针对性的平时考核。在深入、客观的日常工作落实基础上，对各单位、班子干部、公务员进行全面的体现和考评，充分反映其年度综合、全面的发展情况。</w:t>
            </w:r>
          </w:p>
          <w:p w:rsidR="00DD2CCB" w:rsidRDefault="00DD2CCB" w:rsidP="004E1EA3">
            <w:pPr>
              <w:rPr>
                <w:rFonts w:ascii="Arial" w:hAnsi="Arial" w:cs="Arial"/>
              </w:rPr>
            </w:pPr>
          </w:p>
          <w:p w:rsidR="00DD2CCB" w:rsidRDefault="004E1EA3" w:rsidP="004E1EA3">
            <w:pPr>
              <w:rPr>
                <w:rFonts w:ascii="Arial" w:hAnsi="Arial" w:cs="Arial"/>
              </w:rPr>
            </w:pPr>
            <w:r>
              <w:rPr>
                <w:rFonts w:ascii="Courier New" w:hAnsi="Courier New" w:cs="Courier New"/>
              </w:rPr>
              <w:t>4</w:t>
            </w:r>
            <w:r>
              <w:rPr>
                <w:rFonts w:ascii="Arial" w:hAnsi="Arial" w:cs="Arial"/>
              </w:rPr>
              <w:t>、省考落后指标调度</w:t>
            </w:r>
          </w:p>
          <w:p w:rsidR="00DD2CCB" w:rsidRDefault="004E1EA3" w:rsidP="004E1EA3">
            <w:pPr>
              <w:rPr>
                <w:rFonts w:ascii="Arial" w:hAnsi="Arial" w:cs="Arial"/>
              </w:rPr>
            </w:pPr>
            <w:r>
              <w:rPr>
                <w:rFonts w:ascii="Arial" w:hAnsi="Arial" w:cs="Arial"/>
              </w:rPr>
              <w:t>实现对省综合考核反馈的上一年度指标完成情况低于全省平均成绩的指标的管理、整改措施完成进度的管理、完成情况的分析汇总。</w:t>
            </w:r>
          </w:p>
          <w:p w:rsidR="00DD2CCB" w:rsidRDefault="004E1EA3" w:rsidP="004E1EA3">
            <w:pPr>
              <w:rPr>
                <w:rFonts w:ascii="Arial" w:hAnsi="Arial" w:cs="Arial"/>
              </w:rPr>
            </w:pPr>
            <w:r>
              <w:rPr>
                <w:rFonts w:ascii="Arial" w:hAnsi="Arial" w:cs="Arial"/>
              </w:rPr>
              <w:t>（</w:t>
            </w:r>
            <w:r>
              <w:rPr>
                <w:rFonts w:ascii="Courier New" w:hAnsi="Courier New" w:cs="Courier New"/>
              </w:rPr>
              <w:t>1</w:t>
            </w:r>
            <w:r>
              <w:rPr>
                <w:rFonts w:ascii="Arial" w:hAnsi="Arial" w:cs="Arial"/>
              </w:rPr>
              <w:t>）实现考核指标录入、责任部门关联、考核标准自定义；</w:t>
            </w:r>
          </w:p>
          <w:p w:rsidR="00DD2CCB" w:rsidRDefault="004E1EA3" w:rsidP="004E1EA3">
            <w:pPr>
              <w:rPr>
                <w:rFonts w:ascii="Arial" w:hAnsi="Arial" w:cs="Arial"/>
              </w:rPr>
            </w:pPr>
            <w:r>
              <w:rPr>
                <w:rFonts w:ascii="Arial" w:hAnsi="Arial" w:cs="Arial"/>
              </w:rPr>
              <w:t>（</w:t>
            </w:r>
            <w:r>
              <w:rPr>
                <w:rFonts w:ascii="Courier New" w:hAnsi="Courier New" w:cs="Courier New"/>
              </w:rPr>
              <w:t>2</w:t>
            </w:r>
            <w:r>
              <w:rPr>
                <w:rFonts w:ascii="Arial" w:hAnsi="Arial" w:cs="Arial"/>
              </w:rPr>
              <w:t>）实现考核指标与相关单位的关联；</w:t>
            </w:r>
          </w:p>
          <w:p w:rsidR="00DD2CCB" w:rsidRDefault="004E1EA3" w:rsidP="004E1EA3">
            <w:pPr>
              <w:rPr>
                <w:rFonts w:ascii="Arial" w:hAnsi="Arial" w:cs="Arial"/>
              </w:rPr>
            </w:pPr>
            <w:r>
              <w:rPr>
                <w:rFonts w:ascii="Arial" w:hAnsi="Arial" w:cs="Arial"/>
              </w:rPr>
              <w:t>（</w:t>
            </w:r>
            <w:r>
              <w:rPr>
                <w:rFonts w:ascii="Courier New" w:hAnsi="Courier New" w:cs="Courier New"/>
              </w:rPr>
              <w:t>3</w:t>
            </w:r>
            <w:r>
              <w:rPr>
                <w:rFonts w:ascii="Arial" w:hAnsi="Arial" w:cs="Arial"/>
              </w:rPr>
              <w:t>）实现整改措施的计划分解、审核、确认；</w:t>
            </w:r>
          </w:p>
          <w:p w:rsidR="00DD2CCB" w:rsidRDefault="004E1EA3" w:rsidP="004E1EA3">
            <w:pPr>
              <w:rPr>
                <w:rFonts w:ascii="Arial" w:hAnsi="Arial" w:cs="Arial"/>
              </w:rPr>
            </w:pPr>
            <w:r>
              <w:rPr>
                <w:rFonts w:ascii="Arial" w:hAnsi="Arial" w:cs="Arial"/>
              </w:rPr>
              <w:t>（</w:t>
            </w:r>
            <w:r>
              <w:rPr>
                <w:rFonts w:ascii="Courier New" w:hAnsi="Courier New" w:cs="Courier New"/>
              </w:rPr>
              <w:t>4</w:t>
            </w:r>
            <w:r w:rsidR="00DD2CCB">
              <w:rPr>
                <w:rFonts w:ascii="Arial" w:hAnsi="Arial" w:cs="Arial"/>
              </w:rPr>
              <w:t>）实现整改措施完成进度按既定频次汇报，进度情况</w:t>
            </w:r>
            <w:r>
              <w:rPr>
                <w:rFonts w:ascii="Arial" w:hAnsi="Arial" w:cs="Arial"/>
              </w:rPr>
              <w:t>亮灯提醒；</w:t>
            </w:r>
          </w:p>
          <w:p w:rsidR="00DD2CCB" w:rsidRDefault="004E1EA3" w:rsidP="00DD2CCB">
            <w:pPr>
              <w:rPr>
                <w:rFonts w:ascii="Arial" w:hAnsi="Arial" w:cs="Arial"/>
              </w:rPr>
            </w:pPr>
            <w:r>
              <w:rPr>
                <w:rFonts w:ascii="Arial" w:hAnsi="Arial" w:cs="Arial"/>
              </w:rPr>
              <w:lastRenderedPageBreak/>
              <w:t>（</w:t>
            </w:r>
            <w:r>
              <w:rPr>
                <w:rFonts w:ascii="Courier New" w:hAnsi="Courier New" w:cs="Courier New"/>
              </w:rPr>
              <w:t>5</w:t>
            </w:r>
            <w:r>
              <w:rPr>
                <w:rFonts w:ascii="Arial" w:hAnsi="Arial" w:cs="Arial"/>
              </w:rPr>
              <w:t>）指标进度情况的分析、汇总、展示、导出：可按不同的维度（如指标、指标完成进度情况、责任部门等）进行查询，并对查询结果进行展示或者导出</w:t>
            </w:r>
            <w:r>
              <w:rPr>
                <w:rFonts w:ascii="Courier New" w:hAnsi="Courier New" w:cs="Courier New"/>
              </w:rPr>
              <w:t>Excel</w:t>
            </w:r>
            <w:r>
              <w:rPr>
                <w:rFonts w:ascii="Arial" w:hAnsi="Arial" w:cs="Arial"/>
              </w:rPr>
              <w:t>表单。</w:t>
            </w:r>
            <w:r w:rsidR="00925EC9">
              <w:rPr>
                <w:rFonts w:ascii="Arial" w:hAnsi="Arial" w:cs="Arial" w:hint="eastAsia"/>
              </w:rPr>
              <w:t>也就是</w:t>
            </w:r>
            <w:r w:rsidR="00925EC9" w:rsidRPr="0045660B">
              <w:rPr>
                <w:rFonts w:ascii="Arial" w:hAnsi="Arial" w:cs="Arial" w:hint="eastAsia"/>
              </w:rPr>
              <w:t>多维分析，强化应用。</w:t>
            </w:r>
            <w:r w:rsidR="00925EC9" w:rsidRPr="0045660B">
              <w:rPr>
                <w:rFonts w:ascii="Arial" w:hAnsi="Arial" w:cs="Arial"/>
              </w:rPr>
              <w:t>强化考核结果应用，从</w:t>
            </w:r>
            <w:r w:rsidR="00925EC9" w:rsidRPr="0045660B">
              <w:rPr>
                <w:rFonts w:ascii="Arial" w:hAnsi="Arial" w:cs="Arial"/>
              </w:rPr>
              <w:t>“</w:t>
            </w:r>
            <w:r w:rsidR="00925EC9" w:rsidRPr="0045660B">
              <w:rPr>
                <w:rFonts w:ascii="Arial" w:hAnsi="Arial" w:cs="Arial"/>
              </w:rPr>
              <w:t>为考核而考核</w:t>
            </w:r>
            <w:r w:rsidR="00925EC9" w:rsidRPr="0045660B">
              <w:rPr>
                <w:rFonts w:ascii="Arial" w:hAnsi="Arial" w:cs="Arial"/>
              </w:rPr>
              <w:t>”</w:t>
            </w:r>
            <w:r w:rsidR="00925EC9" w:rsidRPr="0045660B">
              <w:rPr>
                <w:rFonts w:ascii="Arial" w:hAnsi="Arial" w:cs="Arial"/>
              </w:rPr>
              <w:t>转变为以考核促整改</w:t>
            </w:r>
            <w:r w:rsidR="00925EC9" w:rsidRPr="0045660B">
              <w:rPr>
                <w:rFonts w:ascii="Arial" w:hAnsi="Arial" w:cs="Arial" w:hint="eastAsia"/>
              </w:rPr>
              <w:t>、促提高</w:t>
            </w:r>
            <w:r w:rsidR="00925EC9" w:rsidRPr="0045660B">
              <w:rPr>
                <w:rFonts w:ascii="Arial" w:hAnsi="Arial" w:cs="Arial"/>
              </w:rPr>
              <w:t>，</w:t>
            </w:r>
            <w:r w:rsidR="00925EC9" w:rsidRPr="0045660B">
              <w:rPr>
                <w:rFonts w:ascii="Arial" w:hAnsi="Arial" w:cs="Arial" w:hint="eastAsia"/>
              </w:rPr>
              <w:t>通过对考核结果多维度的横向、纵向比较分析，动态、直观化展示优胜之处和存在的不足，为奖惩、干部培训、考察等结果应用提供参考依据。</w:t>
            </w:r>
          </w:p>
          <w:p w:rsidR="00DD2CCB" w:rsidRDefault="00DD2CCB" w:rsidP="00DD2CCB">
            <w:pPr>
              <w:rPr>
                <w:rFonts w:ascii="Arial" w:hAnsi="Arial" w:cs="Arial"/>
              </w:rPr>
            </w:pPr>
          </w:p>
          <w:p w:rsidR="00DD2CCB" w:rsidRDefault="004E1EA3" w:rsidP="00DD2CCB">
            <w:pPr>
              <w:rPr>
                <w:rFonts w:ascii="Arial" w:hAnsi="Arial" w:cs="Arial"/>
              </w:rPr>
            </w:pPr>
            <w:r>
              <w:rPr>
                <w:rFonts w:ascii="Courier New" w:hAnsi="Courier New" w:cs="Courier New"/>
              </w:rPr>
              <w:t>5</w:t>
            </w:r>
            <w:r>
              <w:rPr>
                <w:rFonts w:ascii="Arial" w:hAnsi="Arial" w:cs="Arial"/>
              </w:rPr>
              <w:t>、信息互动</w:t>
            </w:r>
          </w:p>
          <w:p w:rsidR="00DD2CCB" w:rsidRDefault="004E1EA3" w:rsidP="00DD2CCB">
            <w:pPr>
              <w:rPr>
                <w:rFonts w:ascii="Arial" w:hAnsi="Arial" w:cs="Arial"/>
              </w:rPr>
            </w:pPr>
            <w:r>
              <w:rPr>
                <w:rFonts w:ascii="Arial" w:hAnsi="Arial" w:cs="Arial"/>
              </w:rPr>
              <w:t>（</w:t>
            </w:r>
            <w:r>
              <w:rPr>
                <w:rFonts w:ascii="Courier New" w:hAnsi="Courier New" w:cs="Courier New"/>
              </w:rPr>
              <w:t>1</w:t>
            </w:r>
            <w:r>
              <w:rPr>
                <w:rFonts w:ascii="Arial" w:hAnsi="Arial" w:cs="Arial"/>
              </w:rPr>
              <w:t>）领导批示：对指标完成情况汇报，领导可随时在线进行批示，批示关联各责任部门并市级分管领导。</w:t>
            </w:r>
          </w:p>
          <w:p w:rsidR="00DD2CCB" w:rsidRDefault="004E1EA3" w:rsidP="00DD2CCB">
            <w:pPr>
              <w:rPr>
                <w:rFonts w:ascii="Arial" w:hAnsi="Arial" w:cs="Arial"/>
              </w:rPr>
            </w:pPr>
            <w:r>
              <w:rPr>
                <w:rFonts w:ascii="Arial" w:hAnsi="Arial" w:cs="Arial"/>
              </w:rPr>
              <w:t>（</w:t>
            </w:r>
            <w:r>
              <w:rPr>
                <w:rFonts w:ascii="Courier New" w:hAnsi="Courier New" w:cs="Courier New"/>
              </w:rPr>
              <w:t>2</w:t>
            </w:r>
            <w:r>
              <w:rPr>
                <w:rFonts w:ascii="Arial" w:hAnsi="Arial" w:cs="Arial"/>
              </w:rPr>
              <w:t>）消息提醒：通知公告提醒功能。</w:t>
            </w:r>
          </w:p>
          <w:p w:rsidR="00DD2CCB" w:rsidRDefault="004E1EA3" w:rsidP="00DD2CCB">
            <w:pPr>
              <w:rPr>
                <w:rFonts w:ascii="Arial" w:hAnsi="Arial" w:cs="Arial"/>
              </w:rPr>
            </w:pPr>
            <w:r>
              <w:rPr>
                <w:rFonts w:ascii="Arial" w:hAnsi="Arial" w:cs="Arial"/>
              </w:rPr>
              <w:t>（</w:t>
            </w:r>
            <w:r>
              <w:rPr>
                <w:rFonts w:ascii="Courier New" w:hAnsi="Courier New" w:cs="Courier New"/>
              </w:rPr>
              <w:t>3</w:t>
            </w:r>
            <w:r>
              <w:rPr>
                <w:rFonts w:ascii="Arial" w:hAnsi="Arial" w:cs="Arial"/>
              </w:rPr>
              <w:t>）通讯录：各相关部门主要领导，分管领导，联系人的联系方式，支持数据导出，由各部门自行维护单位联系信息。</w:t>
            </w:r>
          </w:p>
          <w:p w:rsidR="00DD2CCB" w:rsidRDefault="004E1EA3" w:rsidP="00DD2CCB">
            <w:pPr>
              <w:rPr>
                <w:rFonts w:ascii="Arial" w:hAnsi="Arial" w:cs="Arial"/>
              </w:rPr>
            </w:pPr>
            <w:r>
              <w:rPr>
                <w:rFonts w:ascii="Arial" w:hAnsi="Arial" w:cs="Arial"/>
              </w:rPr>
              <w:t>（</w:t>
            </w:r>
            <w:r>
              <w:rPr>
                <w:rFonts w:ascii="Courier New" w:hAnsi="Courier New" w:cs="Courier New"/>
              </w:rPr>
              <w:t>4</w:t>
            </w:r>
            <w:r>
              <w:rPr>
                <w:rFonts w:ascii="Arial" w:hAnsi="Arial" w:cs="Arial"/>
              </w:rPr>
              <w:t>）通知公告：信息发布，发送范围自定义，已发信息接收状态展示。</w:t>
            </w:r>
          </w:p>
          <w:p w:rsidR="00DD2CCB" w:rsidRDefault="00DD2CCB" w:rsidP="00DD2CCB">
            <w:pPr>
              <w:rPr>
                <w:rFonts w:ascii="Arial" w:hAnsi="Arial" w:cs="Arial"/>
              </w:rPr>
            </w:pPr>
          </w:p>
          <w:p w:rsidR="00DD2CCB" w:rsidRDefault="004E1EA3" w:rsidP="00DD2CCB">
            <w:pPr>
              <w:rPr>
                <w:rFonts w:ascii="Arial" w:hAnsi="Arial" w:cs="Arial"/>
              </w:rPr>
            </w:pPr>
            <w:r>
              <w:rPr>
                <w:rFonts w:ascii="Courier New" w:hAnsi="Courier New" w:cs="Courier New"/>
              </w:rPr>
              <w:t>6</w:t>
            </w:r>
            <w:r>
              <w:rPr>
                <w:rFonts w:ascii="Arial" w:hAnsi="Arial" w:cs="Arial"/>
              </w:rPr>
              <w:t>、移动端（安卓版）</w:t>
            </w:r>
          </w:p>
          <w:p w:rsidR="00DD2CCB" w:rsidRPr="00925EC9" w:rsidRDefault="004E1EA3" w:rsidP="00DD2CCB">
            <w:pPr>
              <w:rPr>
                <w:rFonts w:ascii="Arial" w:hAnsi="Arial" w:cs="Arial"/>
              </w:rPr>
            </w:pPr>
            <w:r>
              <w:rPr>
                <w:rFonts w:ascii="Arial" w:hAnsi="Arial" w:cs="Arial"/>
              </w:rPr>
              <w:t>（</w:t>
            </w:r>
            <w:r>
              <w:rPr>
                <w:rFonts w:ascii="Courier New" w:hAnsi="Courier New" w:cs="Courier New"/>
              </w:rPr>
              <w:t>1</w:t>
            </w:r>
            <w:r w:rsidR="00DD2CCB">
              <w:rPr>
                <w:rFonts w:ascii="Arial" w:hAnsi="Arial" w:cs="Arial"/>
              </w:rPr>
              <w:t>）</w:t>
            </w:r>
            <w:r w:rsidR="00DD2CCB">
              <w:rPr>
                <w:rFonts w:ascii="Arial" w:hAnsi="Arial" w:cs="Arial" w:hint="eastAsia"/>
              </w:rPr>
              <w:t>主管</w:t>
            </w:r>
            <w:r>
              <w:rPr>
                <w:rFonts w:ascii="Arial" w:hAnsi="Arial" w:cs="Arial"/>
              </w:rPr>
              <w:t>应用：支持</w:t>
            </w:r>
            <w:r w:rsidR="00DD2CCB">
              <w:rPr>
                <w:rFonts w:ascii="Arial" w:hAnsi="Arial" w:cs="Arial" w:hint="eastAsia"/>
              </w:rPr>
              <w:t>主管</w:t>
            </w:r>
            <w:r w:rsidR="00925EC9">
              <w:rPr>
                <w:rFonts w:ascii="Arial" w:hAnsi="Arial" w:cs="Arial"/>
              </w:rPr>
              <w:t>领导查看、批示纠偏，具备领导批示信息提醒功能</w:t>
            </w:r>
            <w:r w:rsidR="00925EC9">
              <w:rPr>
                <w:rFonts w:ascii="Arial" w:hAnsi="Arial" w:cs="Arial" w:hint="eastAsia"/>
              </w:rPr>
              <w:t>。也就是</w:t>
            </w:r>
            <w:r w:rsidR="00925EC9" w:rsidRPr="00925EC9">
              <w:rPr>
                <w:rFonts w:ascii="Arial" w:hAnsi="Arial" w:cs="Arial" w:hint="eastAsia"/>
              </w:rPr>
              <w:t>统驾全局，决策支持。通过对各单位应用过程的全方位监管和数据的挖掘、整理，</w:t>
            </w:r>
            <w:r w:rsidR="00925EC9" w:rsidRPr="00925EC9">
              <w:rPr>
                <w:rFonts w:ascii="Arial" w:hAnsi="Arial" w:cs="Arial"/>
              </w:rPr>
              <w:t>形成横到边、纵到底、及时、动态的跟踪和掌控</w:t>
            </w:r>
            <w:r w:rsidR="00925EC9" w:rsidRPr="00925EC9">
              <w:rPr>
                <w:rFonts w:ascii="Arial" w:hAnsi="Arial" w:cs="Arial" w:hint="eastAsia"/>
              </w:rPr>
              <w:t>，一方面为</w:t>
            </w:r>
            <w:r w:rsidR="00925EC9" w:rsidRPr="00925EC9">
              <w:rPr>
                <w:rFonts w:ascii="Arial" w:hAnsi="Arial" w:cs="Arial"/>
              </w:rPr>
              <w:t>市领导</w:t>
            </w:r>
            <w:r w:rsidR="00925EC9" w:rsidRPr="00925EC9">
              <w:rPr>
                <w:rFonts w:ascii="Arial" w:hAnsi="Arial" w:cs="Arial" w:hint="eastAsia"/>
              </w:rPr>
              <w:t>、相关管理单位、各单位负责人等动态掌控全局</w:t>
            </w:r>
            <w:r w:rsidR="00925EC9" w:rsidRPr="00925EC9">
              <w:rPr>
                <w:rFonts w:ascii="Arial" w:hAnsi="Arial" w:cs="Arial"/>
              </w:rPr>
              <w:t>提供有力支撑</w:t>
            </w:r>
            <w:r w:rsidR="00925EC9" w:rsidRPr="00925EC9">
              <w:rPr>
                <w:rFonts w:ascii="Arial" w:hAnsi="Arial" w:cs="Arial" w:hint="eastAsia"/>
              </w:rPr>
              <w:t>；另一方面，结合德州管理需要，定制相应的决策数据分析模型，为相关领导决策提供分析支持。</w:t>
            </w:r>
          </w:p>
          <w:p w:rsidR="00DD2CCB" w:rsidRDefault="004E1EA3" w:rsidP="00DD2CCB">
            <w:pPr>
              <w:rPr>
                <w:rFonts w:ascii="Arial" w:hAnsi="Arial" w:cs="Arial"/>
              </w:rPr>
            </w:pPr>
            <w:r>
              <w:rPr>
                <w:rFonts w:ascii="Arial" w:hAnsi="Arial" w:cs="Arial"/>
              </w:rPr>
              <w:t>（</w:t>
            </w:r>
            <w:r>
              <w:rPr>
                <w:rFonts w:ascii="Courier New" w:hAnsi="Courier New" w:cs="Courier New"/>
              </w:rPr>
              <w:t>2</w:t>
            </w:r>
            <w:r w:rsidR="00925EC9">
              <w:rPr>
                <w:rFonts w:ascii="Arial" w:hAnsi="Arial" w:cs="Arial"/>
              </w:rPr>
              <w:t>）考核办应用：支持考核办管理所有指标事项进展情况</w:t>
            </w:r>
            <w:r w:rsidR="00925EC9">
              <w:rPr>
                <w:rFonts w:ascii="Arial" w:hAnsi="Arial" w:cs="Arial" w:hint="eastAsia"/>
              </w:rPr>
              <w:t>。</w:t>
            </w:r>
          </w:p>
          <w:p w:rsidR="00DD2CCB" w:rsidRDefault="004E1EA3" w:rsidP="00DD2CCB">
            <w:pPr>
              <w:rPr>
                <w:rFonts w:ascii="Arial" w:hAnsi="Arial" w:cs="Arial"/>
              </w:rPr>
            </w:pPr>
            <w:r>
              <w:rPr>
                <w:rFonts w:ascii="Arial" w:hAnsi="Arial" w:cs="Arial"/>
              </w:rPr>
              <w:t>（</w:t>
            </w:r>
            <w:r>
              <w:rPr>
                <w:rFonts w:ascii="Courier New" w:hAnsi="Courier New" w:cs="Courier New"/>
              </w:rPr>
              <w:t>3</w:t>
            </w:r>
            <w:r>
              <w:rPr>
                <w:rFonts w:ascii="Arial" w:hAnsi="Arial" w:cs="Arial"/>
              </w:rPr>
              <w:t>）责任部门及被考核单位应用：支持单位在移动端汇报事项进展情况和接收通知公告、消息提醒。</w:t>
            </w:r>
          </w:p>
          <w:p w:rsidR="00DD2CCB" w:rsidRDefault="00DD2CCB" w:rsidP="00DD2CCB">
            <w:pPr>
              <w:rPr>
                <w:rFonts w:ascii="Arial" w:hAnsi="Arial" w:cs="Arial"/>
              </w:rPr>
            </w:pPr>
          </w:p>
          <w:p w:rsidR="00DD2CCB" w:rsidRDefault="004E1EA3" w:rsidP="00DD2CCB">
            <w:pPr>
              <w:rPr>
                <w:rFonts w:ascii="Arial" w:hAnsi="Arial" w:cs="Arial"/>
              </w:rPr>
            </w:pPr>
            <w:r>
              <w:rPr>
                <w:rFonts w:ascii="Courier New" w:hAnsi="Courier New" w:cs="Courier New"/>
              </w:rPr>
              <w:t>7</w:t>
            </w:r>
            <w:r>
              <w:rPr>
                <w:rFonts w:ascii="Arial" w:hAnsi="Arial" w:cs="Arial"/>
              </w:rPr>
              <w:t>、报表管理</w:t>
            </w:r>
          </w:p>
          <w:p w:rsidR="004E1EA3" w:rsidRDefault="00312975" w:rsidP="00DD2CCB">
            <w:r>
              <w:rPr>
                <w:rFonts w:ascii="Arial" w:hAnsi="Arial" w:cs="Arial"/>
              </w:rPr>
              <w:t>实现系统各模块所需报表的应用管理及展示</w:t>
            </w:r>
            <w:r>
              <w:rPr>
                <w:rFonts w:ascii="Arial" w:hAnsi="Arial" w:cs="Arial" w:hint="eastAsia"/>
              </w:rPr>
              <w:t>，可以</w:t>
            </w:r>
            <w:r w:rsidRPr="00312975">
              <w:rPr>
                <w:rFonts w:ascii="Arial" w:hAnsi="Arial" w:cs="Arial" w:hint="eastAsia"/>
              </w:rPr>
              <w:t>规范统一，差异应用。立足于全市规范管理的角度，针对各单位业务职能、公务员岗位、重点项目性质，以及考核周期、考核方式等差异性，提供差异化的应用，如在日常工作管理和考核周期方面差异化灵活配置、重点项目临时追加、在考核方式方法方面结合考核周期、各单位业务特点等进行有针对性的配置。通过丰富多样性的差异化灵活应用配置，最大化地贴合各单位实际需要，使日常工作、考核更具针对性和客观性。</w:t>
            </w:r>
          </w:p>
        </w:tc>
        <w:tc>
          <w:tcPr>
            <w:tcW w:w="646" w:type="dxa"/>
            <w:vAlign w:val="center"/>
          </w:tcPr>
          <w:p w:rsidR="004E1EA3" w:rsidRDefault="004E1EA3" w:rsidP="004E1EA3">
            <w:r>
              <w:rPr>
                <w:rFonts w:hint="eastAsia"/>
              </w:rPr>
              <w:lastRenderedPageBreak/>
              <w:t>1</w:t>
            </w:r>
          </w:p>
        </w:tc>
      </w:tr>
    </w:tbl>
    <w:p w:rsidR="004E1EA3" w:rsidRPr="004E1EA3" w:rsidRDefault="004E1EA3" w:rsidP="004E1EA3"/>
    <w:sectPr w:rsidR="004E1EA3" w:rsidRPr="004E1E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81C" w:rsidRDefault="009C581C" w:rsidP="004E1EA3">
      <w:r>
        <w:separator/>
      </w:r>
    </w:p>
  </w:endnote>
  <w:endnote w:type="continuationSeparator" w:id="0">
    <w:p w:rsidR="009C581C" w:rsidRDefault="009C581C" w:rsidP="004E1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81C" w:rsidRDefault="009C581C" w:rsidP="004E1EA3">
      <w:r>
        <w:separator/>
      </w:r>
    </w:p>
  </w:footnote>
  <w:footnote w:type="continuationSeparator" w:id="0">
    <w:p w:rsidR="009C581C" w:rsidRDefault="009C581C" w:rsidP="004E1E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D4DE8"/>
    <w:multiLevelType w:val="hybridMultilevel"/>
    <w:tmpl w:val="163EB562"/>
    <w:lvl w:ilvl="0" w:tplc="71AC5B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F00990"/>
    <w:multiLevelType w:val="hybridMultilevel"/>
    <w:tmpl w:val="294E0D80"/>
    <w:lvl w:ilvl="0" w:tplc="3424CFEC">
      <w:start w:val="1"/>
      <w:numFmt w:val="decimal"/>
      <w:lvlText w:val="%1、"/>
      <w:lvlJc w:val="left"/>
      <w:pPr>
        <w:ind w:left="360" w:hanging="360"/>
      </w:pPr>
      <w:rPr>
        <w:rFonts w:ascii="Courier New" w:hAnsi="Courier New" w:cs="Courier New"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732"/>
    <w:rsid w:val="00003C4F"/>
    <w:rsid w:val="001F5E54"/>
    <w:rsid w:val="00312975"/>
    <w:rsid w:val="004E1EA3"/>
    <w:rsid w:val="00602136"/>
    <w:rsid w:val="0067218C"/>
    <w:rsid w:val="007C4067"/>
    <w:rsid w:val="00925EC9"/>
    <w:rsid w:val="009C581C"/>
    <w:rsid w:val="00C113FF"/>
    <w:rsid w:val="00C7298F"/>
    <w:rsid w:val="00DB44D2"/>
    <w:rsid w:val="00DD2CCB"/>
    <w:rsid w:val="00E20F4B"/>
    <w:rsid w:val="00EB77A3"/>
    <w:rsid w:val="00FC6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FBD3"/>
  <w15:chartTrackingRefBased/>
  <w15:docId w15:val="{E23CB861-B250-469A-86EF-EE0061D8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E1EA3"/>
    <w:pPr>
      <w:keepNext/>
      <w:keepLines/>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1EA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E1EA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E1EA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1E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1EA3"/>
    <w:rPr>
      <w:sz w:val="18"/>
      <w:szCs w:val="18"/>
    </w:rPr>
  </w:style>
  <w:style w:type="paragraph" w:styleId="a5">
    <w:name w:val="footer"/>
    <w:basedOn w:val="a"/>
    <w:link w:val="a6"/>
    <w:uiPriority w:val="99"/>
    <w:unhideWhenUsed/>
    <w:rsid w:val="004E1EA3"/>
    <w:pPr>
      <w:tabs>
        <w:tab w:val="center" w:pos="4153"/>
        <w:tab w:val="right" w:pos="8306"/>
      </w:tabs>
      <w:snapToGrid w:val="0"/>
      <w:jc w:val="left"/>
    </w:pPr>
    <w:rPr>
      <w:sz w:val="18"/>
      <w:szCs w:val="18"/>
    </w:rPr>
  </w:style>
  <w:style w:type="character" w:customStyle="1" w:styleId="a6">
    <w:name w:val="页脚 字符"/>
    <w:basedOn w:val="a0"/>
    <w:link w:val="a5"/>
    <w:uiPriority w:val="99"/>
    <w:rsid w:val="004E1EA3"/>
    <w:rPr>
      <w:sz w:val="18"/>
      <w:szCs w:val="18"/>
    </w:rPr>
  </w:style>
  <w:style w:type="character" w:customStyle="1" w:styleId="20">
    <w:name w:val="标题 2 字符"/>
    <w:basedOn w:val="a0"/>
    <w:link w:val="2"/>
    <w:uiPriority w:val="9"/>
    <w:rsid w:val="004E1EA3"/>
    <w:rPr>
      <w:rFonts w:asciiTheme="majorHAnsi" w:eastAsiaTheme="majorEastAsia" w:hAnsiTheme="majorHAnsi" w:cstheme="majorBidi"/>
      <w:b/>
      <w:bCs/>
      <w:sz w:val="32"/>
      <w:szCs w:val="32"/>
    </w:rPr>
  </w:style>
  <w:style w:type="table" w:styleId="a7">
    <w:name w:val="Table Grid"/>
    <w:basedOn w:val="a1"/>
    <w:uiPriority w:val="39"/>
    <w:rsid w:val="004E1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E1EA3"/>
    <w:pPr>
      <w:ind w:firstLineChars="200" w:firstLine="420"/>
    </w:pPr>
  </w:style>
  <w:style w:type="character" w:customStyle="1" w:styleId="30">
    <w:name w:val="标题 3 字符"/>
    <w:basedOn w:val="a0"/>
    <w:link w:val="3"/>
    <w:uiPriority w:val="9"/>
    <w:rsid w:val="004E1EA3"/>
    <w:rPr>
      <w:b/>
      <w:bCs/>
      <w:sz w:val="32"/>
      <w:szCs w:val="32"/>
    </w:rPr>
  </w:style>
  <w:style w:type="character" w:customStyle="1" w:styleId="40">
    <w:name w:val="标题 4 字符"/>
    <w:basedOn w:val="a0"/>
    <w:link w:val="4"/>
    <w:uiPriority w:val="9"/>
    <w:rsid w:val="004E1EA3"/>
    <w:rPr>
      <w:rFonts w:asciiTheme="majorHAnsi" w:eastAsiaTheme="majorEastAsia" w:hAnsiTheme="majorHAnsi" w:cstheme="majorBidi"/>
      <w:b/>
      <w:bCs/>
      <w:sz w:val="28"/>
      <w:szCs w:val="28"/>
    </w:rPr>
  </w:style>
  <w:style w:type="paragraph" w:styleId="a9">
    <w:name w:val="Title"/>
    <w:basedOn w:val="a"/>
    <w:next w:val="a"/>
    <w:link w:val="aa"/>
    <w:uiPriority w:val="10"/>
    <w:qFormat/>
    <w:rsid w:val="004E1EA3"/>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4E1EA3"/>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4E1EA3"/>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4E1EA3"/>
    <w:rPr>
      <w:b/>
      <w:bCs/>
      <w:kern w:val="28"/>
      <w:sz w:val="32"/>
      <w:szCs w:val="32"/>
    </w:rPr>
  </w:style>
  <w:style w:type="character" w:customStyle="1" w:styleId="50">
    <w:name w:val="标题 5 字符"/>
    <w:basedOn w:val="a0"/>
    <w:link w:val="5"/>
    <w:uiPriority w:val="9"/>
    <w:rsid w:val="004E1EA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38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446</Words>
  <Characters>2543</Characters>
  <Application>Microsoft Office Word</Application>
  <DocSecurity>0</DocSecurity>
  <Lines>21</Lines>
  <Paragraphs>5</Paragraphs>
  <ScaleCrop>false</ScaleCrop>
  <Company>WORKGROUP</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Sangfor</dc:creator>
  <cp:keywords/>
  <dc:description/>
  <cp:lastModifiedBy>Sangfor</cp:lastModifiedBy>
  <cp:revision>8</cp:revision>
  <dcterms:created xsi:type="dcterms:W3CDTF">2020-10-28T06:49:00Z</dcterms:created>
  <dcterms:modified xsi:type="dcterms:W3CDTF">2020-10-30T01:01:00Z</dcterms:modified>
</cp:coreProperties>
</file>