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微软雅黑"/>
          <w:b/>
          <w:bCs/>
          <w:sz w:val="32"/>
          <w:szCs w:val="32"/>
          <w:lang w:val="en-US" w:eastAsia="zh-CN"/>
        </w:rPr>
      </w:pPr>
      <w:r>
        <w:rPr>
          <w:rFonts w:hint="eastAsia" w:eastAsia="微软雅黑"/>
          <w:b/>
          <w:bCs/>
          <w:sz w:val="32"/>
          <w:szCs w:val="32"/>
          <w:lang w:val="en-US" w:eastAsia="zh-CN"/>
        </w:rPr>
        <w:t>存储过程、数据的批量导入导出</w:t>
      </w:r>
    </w:p>
    <w:p>
      <w:pPr>
        <w:jc w:val="center"/>
        <w:rPr>
          <w:rFonts w:hint="eastAsia" w:eastAsia="微软雅黑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="微软雅黑"/>
          <w:b/>
          <w:bCs/>
          <w:sz w:val="28"/>
          <w:szCs w:val="28"/>
          <w:lang w:val="en-US" w:eastAsia="zh-CN"/>
        </w:rPr>
      </w:pPr>
      <w:r>
        <w:rPr>
          <w:rFonts w:hint="eastAsia" w:eastAsia="微软雅黑"/>
          <w:b/>
          <w:bCs/>
          <w:sz w:val="28"/>
          <w:szCs w:val="28"/>
          <w:lang w:val="en-US" w:eastAsia="zh-CN"/>
        </w:rPr>
        <w:t>需要具备的基础操作：</w:t>
      </w:r>
    </w:p>
    <w:p>
      <w:pPr>
        <w:numPr>
          <w:ilvl w:val="0"/>
          <w:numId w:val="0"/>
        </w:num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1、使用表连接更新数据，可以使用FROM和WHERE的结合来查询参数条件，语法：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Update 表名Set 字段名=更新值 From 表1，表2 Where 条件按表达式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select a.*,b.name from sample a,sample2 b where a.id=b.id and a.name&lt;&gt;b.name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Update a set a.name=b.name from sample a,sample2 b where a.id=b.id and a.name&lt;&gt;b.name</w:t>
      </w:r>
    </w:p>
    <w:p>
      <w:pPr>
        <w:numPr>
          <w:ilvl w:val="0"/>
          <w:numId w:val="0"/>
        </w:numPr>
        <w:rPr>
          <w:rFonts w:hint="default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2、使用表连接删除数据，可以使用FROM和WHERE的结合来查询参数条件，语法：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Delete 表名 From 表1,表2 Where 条件表达式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Delete  a   from sample a,sample2 b where a.id=b.id and a.name&lt;&gt;b.name</w:t>
      </w:r>
    </w:p>
    <w:p>
      <w:pPr>
        <w:numPr>
          <w:ilvl w:val="0"/>
          <w:numId w:val="2"/>
        </w:num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delete 与truncate的区别</w:t>
      </w:r>
    </w:p>
    <w:p>
      <w:pPr>
        <w:numPr>
          <w:ilvl w:val="0"/>
          <w:numId w:val="0"/>
        </w:num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Delete  sample  与 truncate table  sample  的异同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都可以实现单表数据的删除功能。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不同点是delete删除数据时会写一些日志文件，如果删除执行失败，数据将会回退，保持原样，truncate  table  就不会写日志文件，因此truncate的执行速度更快些。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INSERT、UPDATE和DELETE 只能对单表操作,如果想实现多表的操作，可使用触发器实现</w:t>
      </w:r>
    </w:p>
    <w:p>
      <w:pPr>
        <w:rPr>
          <w:rFonts w:hint="eastAsia" w:eastAsia="微软雅黑"/>
          <w:b/>
          <w:bCs/>
          <w:sz w:val="28"/>
          <w:szCs w:val="28"/>
          <w:lang w:val="en-US" w:eastAsia="zh-CN"/>
        </w:rPr>
      </w:pPr>
      <w:r>
        <w:rPr>
          <w:rFonts w:hint="eastAsia" w:eastAsia="微软雅黑"/>
          <w:b/>
          <w:bCs/>
          <w:sz w:val="28"/>
          <w:szCs w:val="28"/>
          <w:lang w:val="en-US" w:eastAsia="zh-CN"/>
        </w:rPr>
        <w:t>二、</w:t>
      </w:r>
      <w:r>
        <w:rPr>
          <w:rFonts w:hint="eastAsia" w:eastAsia="微软雅黑"/>
          <w:b/>
          <w:bCs/>
          <w:sz w:val="32"/>
          <w:szCs w:val="32"/>
          <w:lang w:val="en-US" w:eastAsia="zh-CN"/>
        </w:rPr>
        <w:t>存储过程</w:t>
      </w:r>
    </w:p>
    <w:p>
      <w:pPr>
        <w:rPr>
          <w:rFonts w:hint="eastAsia" w:eastAsia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微软雅黑"/>
          <w:b w:val="0"/>
          <w:bCs w:val="0"/>
          <w:sz w:val="18"/>
          <w:szCs w:val="18"/>
          <w:lang w:val="en-US" w:eastAsia="zh-CN"/>
        </w:rPr>
        <w:t>存储过程是由一些SQL语句和控制语句组成的被封装起来的过程，它驻留在数据库中，可以被客户应用程序调用，也可以从另一个过程或触发器调用。它的参数可以被传递和返回。与应用程序中的函数过程类似，存储过程可以通过名字来调用，而且它们同样有输入参数和输出参数。</w:t>
      </w:r>
    </w:p>
    <w:p>
      <w:pPr>
        <w:rPr>
          <w:rFonts w:hint="eastAsia" w:eastAsia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微软雅黑"/>
          <w:b w:val="0"/>
          <w:bCs w:val="0"/>
          <w:sz w:val="18"/>
          <w:szCs w:val="18"/>
          <w:lang w:val="en-US" w:eastAsia="zh-CN"/>
        </w:rPr>
        <w:t>根据返回值类型的不同，我们可以将存储过程分为三类：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微软雅黑"/>
          <w:b w:val="0"/>
          <w:bCs w:val="0"/>
          <w:sz w:val="18"/>
          <w:szCs w:val="18"/>
          <w:lang w:val="en-US" w:eastAsia="zh-CN"/>
        </w:rPr>
        <w:t>返回记录集的存储过程的执行结果是一个记录集，典型的例子是从数据库中检索出符合某一个或几个条件的记录；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eastAsia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微软雅黑"/>
          <w:b w:val="0"/>
          <w:bCs w:val="0"/>
          <w:sz w:val="18"/>
          <w:szCs w:val="18"/>
          <w:lang w:val="en-US" w:eastAsia="zh-CN"/>
        </w:rPr>
        <w:t>返回数值的存储过程执行完以后返回一个值，例如在数据库中执行一个有返回值的函数或命令;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 w:eastAsia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eastAsia="微软雅黑"/>
          <w:b w:val="0"/>
          <w:bCs w:val="0"/>
          <w:sz w:val="18"/>
          <w:szCs w:val="18"/>
          <w:lang w:val="en-US" w:eastAsia="zh-CN"/>
        </w:rPr>
        <w:t>行为存储过程仅仅是用来实现数据库的某个功能，而没有返回值，例如在数据库中的更新和删除操作。</w:t>
      </w:r>
    </w:p>
    <w:p>
      <w:pPr>
        <w:rPr>
          <w:rFonts w:hint="eastAsia" w:eastAsia="微软雅黑"/>
          <w:b/>
          <w:bCs/>
          <w:sz w:val="28"/>
          <w:szCs w:val="28"/>
          <w:lang w:val="en-US" w:eastAsia="zh-CN"/>
        </w:rPr>
      </w:pPr>
      <w:r>
        <w:rPr>
          <w:rFonts w:hint="eastAsia" w:eastAsia="微软雅黑"/>
          <w:b/>
          <w:bCs/>
          <w:sz w:val="28"/>
          <w:szCs w:val="28"/>
          <w:lang w:val="en-US" w:eastAsia="zh-CN"/>
        </w:rPr>
        <w:t>如何创建存储过程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1、创建带output参数的存储过程 </w:t>
      </w:r>
    </w:p>
    <w:p>
      <w:pPr>
        <w:rPr>
          <w:rFonts w:hint="eastAsia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Create PROCEDURE PR_Sum </w:t>
      </w:r>
    </w:p>
    <w:p>
      <w:pPr>
        <w:rPr>
          <w:rFonts w:hint="default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@a int,   --入参</w:t>
      </w:r>
    </w:p>
    <w:p>
      <w:pPr>
        <w:rPr>
          <w:rFonts w:hint="default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@b int,   --入参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@sum int output --可以有多个output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AS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BEGIN</w:t>
      </w:r>
    </w:p>
    <w:p>
      <w:pPr>
        <w:rPr>
          <w:rFonts w:hint="default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declare @c int   --使用到的变量定义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set @c=@a+@b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ab/>
      </w:r>
      <w:r>
        <w:rPr>
          <w:rFonts w:hint="eastAsia" w:eastAsia="微软雅黑"/>
          <w:sz w:val="18"/>
          <w:szCs w:val="18"/>
          <w:lang w:val="en-US" w:eastAsia="zh-CN"/>
        </w:rPr>
        <w:t>set @sum =@c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END 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2、--创建Return返回值存储过程（不定义输出参数，同样可以输入返回值）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CREATE PROCEDURE PR_Sum2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@a int,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@b int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AS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BEGIN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Return @a+@b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END    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3、--执行存储过程获取output型返回值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declare @mysum int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execute PR_Sum 1,2,@mysum output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print @mysum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4、--执行存储过程获取Return型返回值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declare @mysum2 int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execute @mysum2= PR_Sum2 1,2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print @mysum2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5、灵活使用参数调用存储过程的方法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Create PROCEDURE [dbo].[test]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@id int,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@age int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AS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BEGIN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    SELECT *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    FROM sample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    WHERE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     (@id  IS NULL OR (id = @id)) and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            (@age  IS NULL OR (age = @age))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            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END</w:t>
      </w:r>
    </w:p>
    <w:p>
      <w:pPr>
        <w:rPr>
          <w:rFonts w:hint="eastAsia" w:eastAsia="微软雅黑"/>
          <w:sz w:val="18"/>
          <w:szCs w:val="18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>exec test null,nul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eastAsia="微软雅黑"/>
          <w:sz w:val="18"/>
          <w:szCs w:val="18"/>
          <w:lang w:val="en-US" w:eastAsia="zh-CN"/>
        </w:rPr>
        <w:t xml:space="preserve"> </w:t>
      </w:r>
      <w:r>
        <w:rPr>
          <w:rFonts w:hint="eastAsia" w:eastAsia="微软雅黑"/>
          <w:sz w:val="18"/>
          <w:szCs w:val="18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存储过程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只在创建的时候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编译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，以后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每次执行</w:t>
      </w:r>
      <w:r>
        <w:rPr>
          <w:rFonts w:hint="eastAsia" w:ascii="微软雅黑" w:hAnsi="微软雅黑" w:eastAsia="微软雅黑" w:cs="微软雅黑"/>
          <w:i w:val="0"/>
          <w:caps w:val="0"/>
          <w:color w:val="70AD47" w:themeColor="accent6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都不需要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再重新编译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。而我们执行的sql语句每执行一次就编译一次。所以存储过程可提高数据库执行速度。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当对数据库进行复杂操作时，（如对多个表进行insert,update,delete,select）可将此复杂操作用存储过程与数据库提供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的事务处理结合起来使用，可以极大的提高数据库的使用效率，减少程序的执行时间，这一点在较大数据量的数据库的操作中是非常重要的。在代码上看,sql语句和程序代码语句的分离，可以提高代码的可读性。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当一个任务需要调取多张表的内容时，关联很多的表会降低数据库的执行速度，一般做法是5- 6个表组成一个结果集插入到临时表中，然后再用临时表进行关联。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调测存储过程时，可以采用模块化的方法进行调测，便于查找语法错误和发现逻辑错误。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视图只是一个查询结果集，存储过程除了可以查询操作以外，还可以执行增、删、改等复杂操作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三、数据库表的批量导入导出工具bcp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宋体" w:cs="微软雅黑"/>
          <w:b/>
          <w:bCs/>
          <w:i w:val="0"/>
          <w:caps w:val="0"/>
          <w:color w:val="000000" w:themeColor="text1"/>
          <w:spacing w:val="0"/>
          <w:sz w:val="28"/>
          <w:szCs w:val="2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ascii="Arial" w:hAnsi="Arial" w:eastAsia="宋体" w:cs="Arial"/>
          <w:b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bcp</w:t>
      </w:r>
      <w:r>
        <w:rPr>
          <w:rFonts w:hint="default" w:ascii="Arial" w:hAnsi="Arial" w:eastAsia="宋体" w:cs="Arial"/>
          <w:b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是</w:t>
      </w:r>
      <w:r>
        <w:rPr>
          <w:rStyle w:val="4"/>
          <w:rFonts w:hint="default" w:ascii="Arial" w:hAnsi="Arial" w:eastAsia="宋体" w:cs="Arial"/>
          <w:b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SQL Server</w:t>
      </w:r>
      <w:r>
        <w:rPr>
          <w:rFonts w:hint="default" w:ascii="Arial" w:hAnsi="Arial" w:eastAsia="宋体" w:cs="Arial"/>
          <w:b/>
          <w:i w:val="0"/>
          <w:caps w:val="0"/>
          <w:color w:val="000000" w:themeColor="text1"/>
          <w:spacing w:val="0"/>
          <w:sz w:val="19"/>
          <w:szCs w:val="19"/>
          <w:shd w:val="clear" w:fill="FFFFFF"/>
          <w14:textFill>
            <w14:solidFill>
              <w14:schemeClr w14:val="tx1"/>
            </w14:solidFill>
          </w14:textFill>
        </w:rPr>
        <w:t>中负责导入导出数据的一个命令行工具,它是基于DB-Library的,并且能以并行的方式高效地导入导出大批量的数据</w:t>
      </w:r>
      <w:r>
        <w:rPr>
          <w:rFonts w:hint="eastAsia" w:ascii="Arial" w:hAnsi="Arial" w:eastAsia="宋体" w:cs="Arial"/>
          <w:b/>
          <w:i w:val="0"/>
          <w:caps w:val="0"/>
          <w:color w:val="000000" w:themeColor="text1"/>
          <w:spacing w:val="0"/>
          <w:sz w:val="19"/>
          <w:szCs w:val="19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1、导出命令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bcp 表名 out 路径\表名.txt -c -S服务器名 -U用户名 -P密码 -d数据库名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bcp Sys_DutyMenu out d:\test\Sys_DutyMenu.txt -c   -SWIN-AUC02TL07G8   -Usa -Pxwl@123 -dCNIC_mwl20190106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-c 使用字符数据类型执行大容量复制操作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服务器名字就是计算机名字，在 sqlserver中用select @@servername查看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2、批量导出数据库所有表的数据</w:t>
      </w:r>
    </w:p>
    <w:p>
      <w:pP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Select name from sysobjects where type = 'U'</w:t>
      </w:r>
    </w:p>
    <w:p>
      <w:pP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select 'bcp '+name from sysobjects where type = 'U'</w:t>
      </w:r>
    </w:p>
    <w:p>
      <w:pP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select 'bcp '+name+' out ' from sysobjects where type = 'U'</w:t>
      </w:r>
    </w:p>
    <w:p>
      <w:pP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select 'bcp '+name+' out d:\test\' from sysobjects where type = 'U'</w:t>
      </w:r>
    </w:p>
    <w:p>
      <w:pP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select 'bcp '+name+' out d:\test\'+name from sysobjects where type = 'U'</w:t>
      </w:r>
    </w:p>
    <w:p>
      <w:pP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select 'bcp '+name+' out d:\test\'+name+'.txt' from sysobjects where type = 'U'</w:t>
      </w:r>
    </w:p>
    <w:p>
      <w:pP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select 'bcp '+name+' out d:\test\'+name+'.txt -c   -SWIN-AUC02TL07G8   -Usa -Pxwl@123</w:t>
      </w: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-dCNIC_mwl20190106</w:t>
      </w:r>
      <w:r>
        <w:rPr>
          <w:rFonts w:hint="default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' from sysobjects where type = 'U'</w:t>
      </w: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order by name</w:t>
      </w:r>
    </w:p>
    <w:p>
      <w:pP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将执行结果保存成.bat文件，注意路径的选择。然后执行批处理文件即可实现批量导出数据库数据。</w:t>
      </w:r>
    </w:p>
    <w:p>
      <w:pP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333333"/>
          <w:spacing w:val="0"/>
          <w:sz w:val="18"/>
          <w:szCs w:val="18"/>
          <w:shd w:val="clear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批量导入数表数据，将上面语句中的out换成in就可以实现（如果表的字段定义了自增属性，则需要把自增属性去掉，然后再倒入数据）。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bcp Sys_DutyMenu2 in d:\test\Sys_DutyMenu.txt -c   -SWIN-AUC02TL07G8   -Usa -Pxwl@123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作业：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创建一个存储过程，在存储过程中实现先创建一个临时表，表结构与sample的表结构相同，将sample的全部输入插入到创建的临时表中，并返回临时表中的所有记录。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创建一个存储过程，访问sample表，要求实现灵活的按id，age，class，name，sex 字段进行查询，最后返回查询结果</w:t>
      </w:r>
    </w:p>
    <w:p>
      <w:pPr>
        <w:numPr>
          <w:ilvl w:val="0"/>
          <w:numId w:val="4"/>
        </w:numPr>
        <w:rPr>
          <w:rFonts w:hint="default" w:eastAsiaTheme="minor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用bcp命令导出数据库中所有以‘A’开头的表名的数据。（有兴趣的可以建立相同的表结构，然后进行数据导入）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E299E"/>
    <w:multiLevelType w:val="singleLevel"/>
    <w:tmpl w:val="140E29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BC9F068"/>
    <w:multiLevelType w:val="singleLevel"/>
    <w:tmpl w:val="2BC9F068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7D036E0"/>
    <w:multiLevelType w:val="singleLevel"/>
    <w:tmpl w:val="67D036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A54E634"/>
    <w:multiLevelType w:val="singleLevel"/>
    <w:tmpl w:val="6A54E63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47497"/>
    <w:rsid w:val="03310B30"/>
    <w:rsid w:val="03C1793A"/>
    <w:rsid w:val="04357754"/>
    <w:rsid w:val="05921040"/>
    <w:rsid w:val="06904BA7"/>
    <w:rsid w:val="06972F9D"/>
    <w:rsid w:val="080F1F32"/>
    <w:rsid w:val="08767F3F"/>
    <w:rsid w:val="0A2E63C0"/>
    <w:rsid w:val="0B537769"/>
    <w:rsid w:val="0DD961A9"/>
    <w:rsid w:val="0EF05A15"/>
    <w:rsid w:val="0EF819C7"/>
    <w:rsid w:val="107B70D4"/>
    <w:rsid w:val="12800B31"/>
    <w:rsid w:val="136956F4"/>
    <w:rsid w:val="183D5C7D"/>
    <w:rsid w:val="198C0D01"/>
    <w:rsid w:val="19CB316C"/>
    <w:rsid w:val="1A8C4136"/>
    <w:rsid w:val="1F757E8B"/>
    <w:rsid w:val="2218314D"/>
    <w:rsid w:val="229664DA"/>
    <w:rsid w:val="29DE0D81"/>
    <w:rsid w:val="2A1B169C"/>
    <w:rsid w:val="314B1F36"/>
    <w:rsid w:val="33D53959"/>
    <w:rsid w:val="352D5796"/>
    <w:rsid w:val="37516D04"/>
    <w:rsid w:val="388D4EBC"/>
    <w:rsid w:val="3ACE30DC"/>
    <w:rsid w:val="3BEF181B"/>
    <w:rsid w:val="3C052FB5"/>
    <w:rsid w:val="3C2B2D8D"/>
    <w:rsid w:val="3CC32D8D"/>
    <w:rsid w:val="427F52EB"/>
    <w:rsid w:val="42B24829"/>
    <w:rsid w:val="47FF2B5D"/>
    <w:rsid w:val="48644AD3"/>
    <w:rsid w:val="48855FF7"/>
    <w:rsid w:val="49E408F9"/>
    <w:rsid w:val="4AE50227"/>
    <w:rsid w:val="4B156F89"/>
    <w:rsid w:val="4B2D5522"/>
    <w:rsid w:val="4C00332D"/>
    <w:rsid w:val="4E2B16A7"/>
    <w:rsid w:val="50CD3364"/>
    <w:rsid w:val="52F77B72"/>
    <w:rsid w:val="530C36EC"/>
    <w:rsid w:val="531270EB"/>
    <w:rsid w:val="53A63C5F"/>
    <w:rsid w:val="55AF1D4A"/>
    <w:rsid w:val="55D51A31"/>
    <w:rsid w:val="5AD72ED4"/>
    <w:rsid w:val="5F12282E"/>
    <w:rsid w:val="60A0479C"/>
    <w:rsid w:val="614B69A5"/>
    <w:rsid w:val="630E55B7"/>
    <w:rsid w:val="64194DC6"/>
    <w:rsid w:val="64EC2327"/>
    <w:rsid w:val="655A038E"/>
    <w:rsid w:val="682018F7"/>
    <w:rsid w:val="6ADA52F0"/>
    <w:rsid w:val="6C810613"/>
    <w:rsid w:val="6D0E56B8"/>
    <w:rsid w:val="6D6F4878"/>
    <w:rsid w:val="73D44BF7"/>
    <w:rsid w:val="73EF65E1"/>
    <w:rsid w:val="76106E6B"/>
    <w:rsid w:val="76CE19CA"/>
    <w:rsid w:val="76E92E06"/>
    <w:rsid w:val="77014BB7"/>
    <w:rsid w:val="7780362D"/>
    <w:rsid w:val="7A5E2381"/>
    <w:rsid w:val="7BDD4FCA"/>
    <w:rsid w:val="7C5D4E82"/>
    <w:rsid w:val="7CEE1851"/>
    <w:rsid w:val="7D735896"/>
    <w:rsid w:val="7E9B0532"/>
    <w:rsid w:val="7FF1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2019-07-27T00:46:57Z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