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2022</w:t>
      </w:r>
      <w:r>
        <w:rPr>
          <w:rFonts w:hint="eastAsia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.</w:t>
      </w:r>
      <w:r>
        <w:rPr>
          <w:rFonts w:hint="default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9.9</w:t>
      </w:r>
      <w:r>
        <w:rPr>
          <w:rFonts w:hint="eastAsia"/>
          <w:color w:val="4472C4" w:themeColor="accent1"/>
          <w:sz w:val="28"/>
          <w:szCs w:val="28"/>
          <w:lang w:val="en-US" w:eastAsia="zh-Hans"/>
          <w14:textFill>
            <w14:solidFill>
              <w14:schemeClr w14:val="accent1"/>
            </w14:solidFill>
          </w14:textFill>
        </w:rPr>
        <w:t>刘春秀老师反馈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待办任务提醒PC端和手机端去除“白马”二字。</w:t>
      </w:r>
    </w:p>
    <w:p>
      <w:pPr>
        <w:pStyle w:val="8"/>
        <w:numPr>
          <w:ilvl w:val="0"/>
          <w:numId w:val="0"/>
        </w:numPr>
        <w:ind w:leftChars="0"/>
        <w:rPr>
          <w:rFonts w:ascii="宋体" w:hAnsi="宋体" w:eastAsia="宋体"/>
          <w:b/>
          <w:bCs/>
          <w:color w:val="385723" w:themeColor="accent6" w:themeShade="8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385723" w:themeColor="accent6" w:themeShade="80"/>
          <w:sz w:val="28"/>
          <w:szCs w:val="28"/>
          <w:lang w:val="en-US" w:eastAsia="zh-Hans"/>
        </w:rPr>
        <w:t>响应：已去掉，历史待办数据无法修改，新生成的数据没问题的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需求写的是进入系统默认到“我的消息”页面，我的消息中任务处理后和消息查看后，没有返回按钮，需重新点击我的消息查看列表。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</w:rPr>
        <w:t>进入系统默认到“我的消息”页面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eastAsia="zh-Hans"/>
        </w:rPr>
        <w:t>；</w:t>
      </w:r>
    </w:p>
    <w:p>
      <w:pPr>
        <w:pStyle w:val="8"/>
        <w:numPr>
          <w:ilvl w:val="0"/>
          <w:numId w:val="0"/>
        </w:numPr>
        <w:ind w:leftChars="0"/>
        <w:rPr>
          <w:rFonts w:ascii="宋体" w:hAnsi="宋体" w:eastAsia="宋体"/>
          <w:b/>
          <w:bCs/>
          <w:color w:val="2F5597" w:themeColor="accent1" w:themeShade="BF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我的消息中的任务处理和消息查看是跳转到各业务模块处理页面，没法增加返回按钮，可以通过浏览器返回，或重新点击我的消息查看列表；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基地管理员菜单需重新排序。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ED7D31" w:themeColor="accent2"/>
          <w:sz w:val="28"/>
          <w:szCs w:val="28"/>
          <w:lang w:val="en-US" w:eastAsia="zh-Hans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/>
          <w:b/>
          <w:bCs/>
          <w:color w:val="ED7D31" w:themeColor="accent2"/>
          <w:sz w:val="28"/>
          <w:szCs w:val="28"/>
          <w:lang w:val="en-US" w:eastAsia="zh-Hans"/>
          <w14:textFill>
            <w14:solidFill>
              <w14:schemeClr w14:val="accent2"/>
            </w14:solidFill>
          </w14:textFill>
        </w:rPr>
        <w:t>响应：优化菜单排序（待提供菜单顺序）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手机端水电工任务接收页面，每一条待接收任务没有日期显示。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响应：水电工手机端列表增加日期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“申请查询”中，“泵水申请查询”审批人显示是周武（水电工）？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响应：待优化，改成上一节点审批人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“在线报修”，在后勤管理员的待办任务中不显示，转移给基地管理员后，基地管理员的待办任务中也不显示。我的消息中也不显示。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响应：学校办事大厅的待办任务还在跟信息中心对接中，调通后待办问题均解决，对接调通后可再次测试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本科生实习申请，待办任务和我的消息不显示（待办任务都没显示，包括科教资源申请）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响应：学校办事大厅的待办任务还在跟信息中心对接中，调通后待办问题均解决，对接调通后可再次测试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本科生实习申请，基地管理员审批时，有一个“编辑”按钮？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响应：待优化，基地管理员的待审批和已审批列表的编辑按钮去掉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本科生实习申请，基地管理员审核后，后勤管理员没有收到待办任务，进入到系统中，也没有待审批。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响应：学校办事大厅的待办任务还在跟信息中心对接中，调通后待办问题均解决，对接调通后可再次测试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空闲的科教资源，申请人可以看到历史租用信息？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响应：待优化，教职工在空闲资源、我的资源页面查看资源详情只能看到自己的入驻记录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规则配置最多可选两个空闲资源，使用批量申请，可选择超过两个资源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响应：待优化，选择资源时根据规则做限制，超过时提示最多可选择几个（规则中配置的数字）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同一资源类型下，资源列表排序按房间从小到大排，现在全是乱的。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响应：待优化——原排序规则，先汉字</w:t>
      </w:r>
      <w:r>
        <w:rPr>
          <w:rFonts w:hint="default" w:ascii="宋体" w:hAnsi="宋体" w:eastAsia="宋体"/>
          <w:b/>
          <w:bCs/>
          <w:color w:val="2F5597" w:themeColor="accent1" w:themeShade="BF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再数字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有日期选择的，设置一个日期表就行，开始时间和结束时间分开选，否则总是操作失误。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响应：本科生实习申请页面的实习日期、住宿日期选择，科教资源申请页面的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CN"/>
        </w:rPr>
        <w:t>项目时间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选择，改成开始时间和结束时间分开选择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续租申请完成后，申请记录中没有记录，申请人的“我的资源”列表中，入驻信息没有更新，管理员的资源入驻管理页面信息也没有更新。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</w:pPr>
      <w:r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  <w:t>响应：线上白马附属用房</w:t>
      </w:r>
      <w:r>
        <w:rPr>
          <w:rFonts w:hint="default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eastAsia="zh-Hans" w:bidi="ar-SA"/>
        </w:rPr>
        <w:t>F108</w:t>
      </w:r>
      <w:r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  <w:t>是有问题的历史数据，可能是一期上线后的测试数据，会影响续租流程，已排查出来并处理；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</w:pPr>
      <w:r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  <w:t>没问题的历史数据续租申请的数据显示（续租申请人）问题待优化；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  <w:t>新产生的数据已测试过是没问题的；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管理员强制退出资源后，申请人不会接收到通知？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  <w:t>响应：只有消息通知，在我的消息里可以看到，没有待办产生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资源入驻申请被单位领导审核后，还可以撤回？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响应：待优化，只在单位领导未审批前可撤回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增加泵水申请时间限制：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规则配置：水资源申请时间限制：最少提前（）天，17:00，最多提前（）天申请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在灌溉用水申请页面，灌溉日期选择随规则配置调整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备注：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已逐条确认并响应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  <w:t>绿色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是确认后没问题的；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color w:val="ED7D31" w:themeColor="accent2"/>
          <w:sz w:val="28"/>
          <w:szCs w:val="28"/>
          <w:lang w:val="en-US" w:eastAsia="zh-Hans"/>
          <w14:textFill>
            <w14:solidFill>
              <w14:schemeClr w14:val="accent2"/>
            </w14:solidFill>
          </w14:textFill>
        </w:rPr>
        <w:t>橙色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是需要提供信息或再次测试确认；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蓝色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是待修改优化重新上线的。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</w:p>
    <w:p>
      <w:pPr>
        <w:pStyle w:val="3"/>
        <w:bidi w:val="0"/>
        <w:rPr>
          <w:rFonts w:hint="eastAsia"/>
          <w:b/>
          <w:color w:val="4472C4" w:themeColor="accent1"/>
          <w:sz w:val="28"/>
          <w:szCs w:val="28"/>
          <w:lang w:val="en-US" w:eastAsia="zh-Hans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2022</w:t>
      </w:r>
      <w:r>
        <w:rPr>
          <w:rFonts w:hint="eastAsia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.</w:t>
      </w:r>
      <w:r>
        <w:rPr>
          <w:rFonts w:hint="default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9.</w:t>
      </w:r>
      <w:r>
        <w:rPr>
          <w:rFonts w:hint="default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14</w:t>
      </w:r>
      <w:r>
        <w:rPr>
          <w:rFonts w:hint="eastAsia"/>
          <w:b/>
          <w:color w:val="4472C4" w:themeColor="accent1"/>
          <w:sz w:val="28"/>
          <w:szCs w:val="28"/>
          <w:lang w:val="en-US" w:eastAsia="zh-Hans"/>
          <w14:textFill>
            <w14:solidFill>
              <w14:schemeClr w14:val="accent1"/>
            </w14:solidFill>
          </w14:textFill>
        </w:rPr>
        <w:t>补充新增：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费用结算和费用管理，各子页面的列表字段需根据设计图逐一核对调整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基地管理员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费用管理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未支付的水费电费为</w:t>
      </w:r>
      <w:r>
        <w:rPr>
          <w:rFonts w:hint="default" w:ascii="宋体" w:hAnsi="宋体" w:eastAsia="宋体"/>
          <w:sz w:val="28"/>
          <w:szCs w:val="28"/>
          <w:lang w:eastAsia="zh-Hans"/>
        </w:rPr>
        <w:t>0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的数据处理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页面列表排序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普通教职工——科教资源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申请记录页面，列表增加“申请时间”字段，按申请时间倒序排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普通教职工——我要报修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我的报修，按报修时间倒序排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基地管理员——泵水审批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待审批页面按灌溉日期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  <w:lang w:val="en-US" w:eastAsia="zh-Hans"/>
        </w:rPr>
        <w:t>正序排，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已审批和已撤回页面按灌溉日期倒序排；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基地管理员——科教资源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申请审批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全部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待审批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已审批，列表增加“申请时间”字段，按申请时间倒序排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基地管理员——报修处理页面，待处理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已处理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已转移，按报修时间倒序排</w:t>
      </w:r>
    </w:p>
    <w:p>
      <w:pPr>
        <w:pStyle w:val="8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所有角色的我的消息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页面，待办、消息等各分页，按时间倒序排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菜单调整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单位领导菜单：</w:t>
      </w:r>
    </w:p>
    <w:p>
      <w:pPr>
        <w:pStyle w:val="8"/>
        <w:numPr>
          <w:ilvl w:val="0"/>
          <w:numId w:val="0"/>
        </w:numPr>
        <w:ind w:left="0"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审批</w:t>
      </w:r>
    </w:p>
    <w:p>
      <w:pPr>
        <w:pStyle w:val="8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科教资源审批</w:t>
      </w:r>
    </w:p>
    <w:p>
      <w:pPr>
        <w:pStyle w:val="8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本科生实习审批</w:t>
      </w:r>
    </w:p>
    <w:p>
      <w:pPr>
        <w:pStyle w:val="8"/>
        <w:numPr>
          <w:ilvl w:val="0"/>
          <w:numId w:val="0"/>
        </w:numPr>
        <w:ind w:left="0"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各类统计</w:t>
      </w:r>
    </w:p>
    <w:p>
      <w:pPr>
        <w:pStyle w:val="8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本院科研项目统计</w:t>
      </w:r>
    </w:p>
    <w:p>
      <w:pPr>
        <w:pStyle w:val="8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本院基地学生实习统计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我的消息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color w:val="4472C4" w:themeColor="accent1"/>
          <w:sz w:val="28"/>
          <w:szCs w:val="28"/>
          <w:lang w:val="en-US" w:eastAsia="zh-Hans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2022</w:t>
      </w:r>
      <w:r>
        <w:rPr>
          <w:rFonts w:hint="eastAsia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.</w:t>
      </w:r>
      <w:r>
        <w:rPr>
          <w:rFonts w:hint="default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9.1</w:t>
      </w:r>
      <w:r>
        <w:rPr>
          <w:rFonts w:hint="default"/>
          <w:color w:val="4472C4" w:themeColor="accent1"/>
          <w:sz w:val="28"/>
          <w:szCs w:val="28"/>
          <w:lang w:eastAsia="zh-Hans"/>
          <w14:textFill>
            <w14:solidFill>
              <w14:schemeClr w14:val="accent1"/>
            </w14:solidFill>
          </w14:textFill>
        </w:rPr>
        <w:t>6</w:t>
      </w:r>
      <w:r>
        <w:rPr>
          <w:rFonts w:hint="eastAsia"/>
          <w:color w:val="4472C4" w:themeColor="accent1"/>
          <w:sz w:val="28"/>
          <w:szCs w:val="28"/>
          <w:lang w:val="en-US" w:eastAsia="zh-Hans"/>
          <w14:textFill>
            <w14:solidFill>
              <w14:schemeClr w14:val="accent1"/>
            </w14:solidFill>
          </w14:textFill>
        </w:rPr>
        <w:t>耿德雷老师反馈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手机端“在线保修”靠左，不要居中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响应：待优化，手机端选择功能页面优化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本科生实习申请，提交后没反应提示，请增加没提交成功的原因和问题提示或成功提交提示？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响应：暂未发现没提交成功的原因，无法增加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资源“退出”，改成“退租”，“退出时间”也统一改成“退租时间”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教职工资源申请提交后弹窗提醒“打印”或“请下载打印”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响应：入驻申请和续租申请协议预览提交页面按设计图优化，未勾选前提交按钮置灰，文字提示，勾选后，提交按钮可提交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教职工可变更“日常联系人”，未实现。</w:t>
      </w:r>
    </w:p>
    <w:p>
      <w:pPr>
        <w:pStyle w:val="8"/>
        <w:numPr>
          <w:ilvl w:val="0"/>
          <w:numId w:val="0"/>
        </w:numPr>
        <w:ind w:leftChars="30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响应：原定基地管理员可变更，待确认是否允许教职工变更后再修改</w:t>
      </w:r>
    </w:p>
    <w:p>
      <w:pPr>
        <w:rPr>
          <w:rFonts w:hint="eastAsia"/>
          <w:lang w:val="en-US" w:eastAsia="zh-Hans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50C1"/>
    <w:multiLevelType w:val="multilevel"/>
    <w:tmpl w:val="036150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17DE5"/>
    <w:multiLevelType w:val="singleLevel"/>
    <w:tmpl w:val="63217D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C4"/>
    <w:rsid w:val="00064B44"/>
    <w:rsid w:val="000A5861"/>
    <w:rsid w:val="001B7E9E"/>
    <w:rsid w:val="001C3CBF"/>
    <w:rsid w:val="001D1D0D"/>
    <w:rsid w:val="0022189A"/>
    <w:rsid w:val="00247E9A"/>
    <w:rsid w:val="002D4885"/>
    <w:rsid w:val="004B25F0"/>
    <w:rsid w:val="005074BA"/>
    <w:rsid w:val="00600432"/>
    <w:rsid w:val="00734C06"/>
    <w:rsid w:val="00793440"/>
    <w:rsid w:val="007B405F"/>
    <w:rsid w:val="00835FA5"/>
    <w:rsid w:val="008E3DBE"/>
    <w:rsid w:val="009744B3"/>
    <w:rsid w:val="00A22AAC"/>
    <w:rsid w:val="00A652E5"/>
    <w:rsid w:val="00B335C4"/>
    <w:rsid w:val="00B65F54"/>
    <w:rsid w:val="00C82E38"/>
    <w:rsid w:val="00D5763B"/>
    <w:rsid w:val="00E73445"/>
    <w:rsid w:val="00FB7A10"/>
    <w:rsid w:val="00FC5C7B"/>
    <w:rsid w:val="19ED435B"/>
    <w:rsid w:val="7CB7406F"/>
    <w:rsid w:val="7FCD4406"/>
    <w:rsid w:val="CFFBEECF"/>
    <w:rsid w:val="D3735C40"/>
    <w:rsid w:val="DFBBB6B6"/>
    <w:rsid w:val="FBD7F0A9"/>
    <w:rsid w:val="FFF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481</Characters>
  <Lines>4</Lines>
  <Paragraphs>1</Paragraphs>
  <ScaleCrop>false</ScaleCrop>
  <LinksUpToDate>false</LinksUpToDate>
  <CharactersWithSpaces>564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2022-09-09T00:39:00Z</dcterms:created>
  <dc:creator>yaotianfeng1992@163.com</dc:creator>
  <cp:lastModifiedBy>Alice</cp:lastModifiedBy>
  <dcterms:modified xsi:type="dcterms:W3CDTF">2022-09-16T17:26:10Z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