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5434" w14:textId="5B462535" w:rsidR="008B02E1" w:rsidRDefault="004839B9" w:rsidP="004839B9">
      <w:pPr>
        <w:pStyle w:val="Title"/>
        <w:rPr>
          <w:lang w:val="en-US"/>
        </w:rPr>
      </w:pPr>
      <w:r>
        <w:rPr>
          <w:lang w:val="en-US"/>
        </w:rPr>
        <w:t>Software Development Unit 1, 1.2</w:t>
      </w:r>
    </w:p>
    <w:p w14:paraId="2D0E4B3B" w14:textId="03AD881F" w:rsidR="004839B9" w:rsidRDefault="004839B9" w:rsidP="004839B9">
      <w:pPr>
        <w:rPr>
          <w:lang w:val="en-US"/>
        </w:rPr>
      </w:pPr>
      <w:r>
        <w:rPr>
          <w:lang w:val="en-US"/>
        </w:rPr>
        <w:t>Anna Legaspi</w:t>
      </w:r>
    </w:p>
    <w:p w14:paraId="154AFE0A" w14:textId="61D74D34" w:rsidR="004839B9" w:rsidRDefault="00CE673F" w:rsidP="00CE673F">
      <w:pPr>
        <w:pStyle w:val="Heading1"/>
        <w:rPr>
          <w:lang w:val="en-US"/>
        </w:rPr>
      </w:pPr>
      <w:r w:rsidRPr="00CE673F">
        <w:rPr>
          <w:lang w:val="en-US"/>
        </w:rPr>
        <w:t>I can describe the methods</w:t>
      </w:r>
      <w:r>
        <w:rPr>
          <w:lang w:val="en-US"/>
        </w:rPr>
        <w:t>,</w:t>
      </w:r>
      <w:r w:rsidRPr="00CE673F">
        <w:rPr>
          <w:lang w:val="en-US"/>
        </w:rPr>
        <w:t xml:space="preserve"> skills and resources required to complete tasks successfully.</w:t>
      </w:r>
    </w:p>
    <w:p w14:paraId="1629FD54" w14:textId="63E82A26" w:rsidR="00CE673F" w:rsidRDefault="00CE673F" w:rsidP="00CE673F">
      <w:pPr>
        <w:rPr>
          <w:lang w:val="en-US"/>
        </w:rPr>
      </w:pPr>
    </w:p>
    <w:p w14:paraId="2254BE1A" w14:textId="64805FCA" w:rsidR="00B22987" w:rsidRDefault="00CE673F" w:rsidP="007729FF">
      <w:pPr>
        <w:jc w:val="both"/>
        <w:rPr>
          <w:lang w:val="en-US"/>
        </w:rPr>
      </w:pPr>
      <w:r>
        <w:rPr>
          <w:lang w:val="en-US"/>
        </w:rPr>
        <w:t>IT productivity impacts many different processes and requirements in day to day lives. In Unit 1, 1.1, I’ve explored the various ways IT can be used to improve productivity. However, it’s</w:t>
      </w:r>
      <w:r w:rsidR="007729FF">
        <w:rPr>
          <w:lang w:val="en-US"/>
        </w:rPr>
        <w:t xml:space="preserve"> not just about knowing how to perform a skill, but also </w:t>
      </w:r>
      <w:proofErr w:type="spellStart"/>
      <w:r w:rsidR="007729FF">
        <w:rPr>
          <w:lang w:val="en-US"/>
        </w:rPr>
        <w:t>analysing</w:t>
      </w:r>
      <w:proofErr w:type="spellEnd"/>
      <w:r w:rsidR="007729FF">
        <w:rPr>
          <w:lang w:val="en-US"/>
        </w:rPr>
        <w:t xml:space="preserve"> and knowing when to use it.</w:t>
      </w:r>
      <w:r w:rsidR="00B22987">
        <w:rPr>
          <w:lang w:val="en-US"/>
        </w:rPr>
        <w:t xml:space="preserve"> </w:t>
      </w:r>
      <w:r w:rsidR="0031605F">
        <w:rPr>
          <w:lang w:val="en-US"/>
        </w:rPr>
        <w:t xml:space="preserve">I’ve learned how to use Microsoft Word to be more productive in producing reports, forms and templates. </w:t>
      </w:r>
    </w:p>
    <w:p w14:paraId="11C4906D" w14:textId="4CCEA4D8" w:rsidR="009E3494" w:rsidRDefault="007729FF" w:rsidP="007729FF">
      <w:pPr>
        <w:jc w:val="both"/>
        <w:rPr>
          <w:lang w:val="en-US"/>
        </w:rPr>
      </w:pPr>
      <w:r>
        <w:rPr>
          <w:lang w:val="en-US"/>
        </w:rPr>
        <w:t>I</w:t>
      </w:r>
      <w:r w:rsidR="0031605F">
        <w:rPr>
          <w:lang w:val="en-US"/>
        </w:rPr>
        <w:t xml:space="preserve">f I need to create a </w:t>
      </w:r>
      <w:r w:rsidR="005F1022">
        <w:rPr>
          <w:lang w:val="en-US"/>
        </w:rPr>
        <w:t xml:space="preserve">professional and well-formatted </w:t>
      </w:r>
      <w:r w:rsidR="00B22987">
        <w:rPr>
          <w:lang w:val="en-US"/>
        </w:rPr>
        <w:t>report, book, magazine</w:t>
      </w:r>
      <w:r w:rsidR="005F1022">
        <w:rPr>
          <w:lang w:val="en-US"/>
        </w:rPr>
        <w:t xml:space="preserve"> </w:t>
      </w:r>
      <w:r w:rsidR="0031605F">
        <w:rPr>
          <w:lang w:val="en-US"/>
        </w:rPr>
        <w:t xml:space="preserve">to show to others, I can get the job done quicker by </w:t>
      </w:r>
      <w:proofErr w:type="spellStart"/>
      <w:r w:rsidR="0031605F">
        <w:rPr>
          <w:lang w:val="en-US"/>
        </w:rPr>
        <w:t>utilising</w:t>
      </w:r>
      <w:proofErr w:type="spellEnd"/>
      <w:r w:rsidR="0031605F">
        <w:rPr>
          <w:lang w:val="en-US"/>
        </w:rPr>
        <w:t xml:space="preserve"> </w:t>
      </w:r>
      <w:r>
        <w:rPr>
          <w:lang w:val="en-US"/>
        </w:rPr>
        <w:t>Microsoft Word</w:t>
      </w:r>
      <w:r w:rsidR="00B22987">
        <w:rPr>
          <w:lang w:val="en-US"/>
        </w:rPr>
        <w:t>’s advanced features such as Table of Contents, Table of Figures, Index</w:t>
      </w:r>
      <w:r w:rsidR="009E3494">
        <w:rPr>
          <w:lang w:val="en-US"/>
        </w:rPr>
        <w:t>, Macros, Forms and Templates. To demonstrate how I can use these skills, I’ll set an example scenario where I need to provide a service or product to a client and I’ll have to use these skills along the way.</w:t>
      </w:r>
    </w:p>
    <w:p w14:paraId="242E1FAF" w14:textId="3E4B8809" w:rsidR="001D290C" w:rsidRDefault="004838D4" w:rsidP="007729FF">
      <w:pPr>
        <w:jc w:val="both"/>
        <w:rPr>
          <w:lang w:val="en-US"/>
        </w:rPr>
      </w:pPr>
      <w:r>
        <w:rPr>
          <w:lang w:val="en-US"/>
        </w:rPr>
        <w:t xml:space="preserve">Given the tasks I’ve been given, I have planned to complete the tasks as efficiently as possible using productivity IT tools. </w:t>
      </w:r>
      <w:r w:rsidR="00C85DD4">
        <w:rPr>
          <w:lang w:val="en-US"/>
        </w:rPr>
        <w:t>A teacher has requested my services to produce the following</w:t>
      </w:r>
      <w:r w:rsidR="002334AE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10"/>
        <w:gridCol w:w="5857"/>
      </w:tblGrid>
      <w:tr w:rsidR="003A5F8C" w14:paraId="026844BE" w14:textId="312E4515" w:rsidTr="003A5F8C">
        <w:tc>
          <w:tcPr>
            <w:tcW w:w="3210" w:type="dxa"/>
            <w:shd w:val="clear" w:color="auto" w:fill="2E74B5" w:themeFill="accent5" w:themeFillShade="BF"/>
          </w:tcPr>
          <w:p w14:paraId="3BFCDAA7" w14:textId="4F384182" w:rsidR="003A5F8C" w:rsidRPr="00AB22C4" w:rsidRDefault="003A5F8C" w:rsidP="00AB22C4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AB22C4">
              <w:rPr>
                <w:b/>
                <w:bCs/>
                <w:color w:val="FFFFFF" w:themeColor="background1"/>
                <w:lang w:val="en-US"/>
              </w:rPr>
              <w:t>Task</w:t>
            </w:r>
          </w:p>
        </w:tc>
        <w:tc>
          <w:tcPr>
            <w:tcW w:w="5857" w:type="dxa"/>
            <w:shd w:val="clear" w:color="auto" w:fill="2E74B5" w:themeFill="accent5" w:themeFillShade="BF"/>
          </w:tcPr>
          <w:p w14:paraId="6E5D0A7D" w14:textId="36DA1A1F" w:rsidR="003A5F8C" w:rsidRPr="00AB22C4" w:rsidRDefault="003A5F8C" w:rsidP="00AB22C4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AB22C4">
              <w:rPr>
                <w:b/>
                <w:bCs/>
                <w:color w:val="FFFFFF" w:themeColor="background1"/>
                <w:lang w:val="en-US"/>
              </w:rPr>
              <w:t>Action</w:t>
            </w:r>
            <w:r>
              <w:rPr>
                <w:b/>
                <w:bCs/>
                <w:color w:val="FFFFFF" w:themeColor="background1"/>
                <w:lang w:val="en-US"/>
              </w:rPr>
              <w:t>/Skills/Methods</w:t>
            </w:r>
          </w:p>
        </w:tc>
      </w:tr>
      <w:tr w:rsidR="003A5F8C" w14:paraId="170F3552" w14:textId="10C2E0A2" w:rsidTr="003A5F8C">
        <w:tc>
          <w:tcPr>
            <w:tcW w:w="3210" w:type="dxa"/>
          </w:tcPr>
          <w:p w14:paraId="2AD15634" w14:textId="77777777" w:rsidR="003A5F8C" w:rsidRPr="00AB22C4" w:rsidRDefault="003A5F8C" w:rsidP="00AB22C4">
            <w:pPr>
              <w:jc w:val="both"/>
              <w:rPr>
                <w:lang w:val="en-US"/>
              </w:rPr>
            </w:pPr>
            <w:r w:rsidRPr="00AB22C4">
              <w:rPr>
                <w:lang w:val="en-US"/>
              </w:rPr>
              <w:t xml:space="preserve">To produce a PDF containing learning materials. Sections of the learning material will be emailed to me and I’ve been asked to </w:t>
            </w:r>
            <w:proofErr w:type="spellStart"/>
            <w:r w:rsidRPr="00AB22C4">
              <w:rPr>
                <w:lang w:val="en-US"/>
              </w:rPr>
              <w:t>organise</w:t>
            </w:r>
            <w:proofErr w:type="spellEnd"/>
            <w:r w:rsidRPr="00AB22C4">
              <w:rPr>
                <w:lang w:val="en-US"/>
              </w:rPr>
              <w:t xml:space="preserve"> the contents in chapters and include a Table of Contents and Index.  This will be emailed to the students for their revision.</w:t>
            </w:r>
          </w:p>
          <w:p w14:paraId="7521CCB7" w14:textId="77777777" w:rsidR="003A5F8C" w:rsidRDefault="003A5F8C" w:rsidP="007729FF">
            <w:pPr>
              <w:jc w:val="both"/>
              <w:rPr>
                <w:lang w:val="en-US"/>
              </w:rPr>
            </w:pPr>
          </w:p>
        </w:tc>
        <w:tc>
          <w:tcPr>
            <w:tcW w:w="5857" w:type="dxa"/>
          </w:tcPr>
          <w:p w14:paraId="2239CA00" w14:textId="767FE336" w:rsidR="000D20DC" w:rsidRDefault="000D20DC" w:rsidP="00770A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It’s important that I discuss with my client from the onset what type of style and layout they would prefer. If need be, I can provide several samples for them as early as the planning stages.</w:t>
            </w:r>
          </w:p>
          <w:p w14:paraId="1179535D" w14:textId="77777777" w:rsidR="000D20DC" w:rsidRDefault="000D20DC" w:rsidP="00770A07">
            <w:pPr>
              <w:jc w:val="both"/>
              <w:rPr>
                <w:lang w:val="en-US"/>
              </w:rPr>
            </w:pPr>
          </w:p>
          <w:p w14:paraId="09A12B7C" w14:textId="06D0F1F9" w:rsidR="003A5F8C" w:rsidRDefault="000D20DC" w:rsidP="00770A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 this task</w:t>
            </w:r>
            <w:r w:rsidR="003A5F8C">
              <w:rPr>
                <w:lang w:val="en-US"/>
              </w:rPr>
              <w:t>, I’ll be using Microsoft Word</w:t>
            </w:r>
            <w:r w:rsidR="00D674CB">
              <w:rPr>
                <w:lang w:val="en-US"/>
              </w:rPr>
              <w:t xml:space="preserve"> to create this document</w:t>
            </w:r>
            <w:r w:rsidR="003A5F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To</w:t>
            </w:r>
            <w:r w:rsidR="003A5F8C">
              <w:rPr>
                <w:lang w:val="en-US"/>
              </w:rPr>
              <w:t xml:space="preserve"> </w:t>
            </w:r>
            <w:proofErr w:type="spellStart"/>
            <w:r w:rsidR="003A5F8C">
              <w:rPr>
                <w:lang w:val="en-US"/>
              </w:rPr>
              <w:t>organise</w:t>
            </w:r>
            <w:proofErr w:type="spellEnd"/>
            <w:r w:rsidR="003A5F8C">
              <w:rPr>
                <w:lang w:val="en-US"/>
              </w:rPr>
              <w:t xml:space="preserve"> the content, I first need to define the structure of the document. This means including the following:</w:t>
            </w:r>
          </w:p>
          <w:p w14:paraId="6558FD0F" w14:textId="77777777" w:rsidR="003A5F8C" w:rsidRDefault="003A5F8C" w:rsidP="00770A07">
            <w:pPr>
              <w:jc w:val="both"/>
              <w:rPr>
                <w:lang w:val="en-US"/>
              </w:rPr>
            </w:pPr>
          </w:p>
          <w:p w14:paraId="74888A72" w14:textId="77777777" w:rsidR="003A5F8C" w:rsidRDefault="003A5F8C" w:rsidP="00770A07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70A07">
              <w:rPr>
                <w:lang w:val="en-US"/>
              </w:rPr>
              <w:t xml:space="preserve">Cover page </w:t>
            </w:r>
            <w:r>
              <w:rPr>
                <w:lang w:val="en-US"/>
              </w:rPr>
              <w:t xml:space="preserve">- </w:t>
            </w:r>
            <w:r w:rsidRPr="00770A07">
              <w:rPr>
                <w:lang w:val="en-US"/>
              </w:rPr>
              <w:t xml:space="preserve">will </w:t>
            </w:r>
            <w:r>
              <w:rPr>
                <w:lang w:val="en-US"/>
              </w:rPr>
              <w:t>include the title</w:t>
            </w:r>
            <w:r w:rsidRPr="00770A07">
              <w:rPr>
                <w:lang w:val="en-US"/>
              </w:rPr>
              <w:t xml:space="preserve"> of the document.</w:t>
            </w:r>
          </w:p>
          <w:p w14:paraId="33E88F78" w14:textId="502A35BE" w:rsidR="003A5F8C" w:rsidRDefault="003A5F8C" w:rsidP="00770A07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Chapters/Sections – will add a header for </w:t>
            </w:r>
            <w:r w:rsidRPr="00770A07">
              <w:rPr>
                <w:lang w:val="en-US"/>
              </w:rPr>
              <w:t>each section or chapte</w:t>
            </w:r>
            <w:r>
              <w:rPr>
                <w:lang w:val="en-US"/>
              </w:rPr>
              <w:t>r.</w:t>
            </w:r>
          </w:p>
          <w:p w14:paraId="2D9406C7" w14:textId="2153788A" w:rsidR="003A5F8C" w:rsidRDefault="003A5F8C" w:rsidP="00770A07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Images – will add captions to images.</w:t>
            </w:r>
          </w:p>
          <w:p w14:paraId="1A441569" w14:textId="5463A1C8" w:rsidR="003A5F8C" w:rsidRDefault="003A5F8C" w:rsidP="003A5F8C">
            <w:pPr>
              <w:jc w:val="both"/>
              <w:rPr>
                <w:lang w:val="en-US"/>
              </w:rPr>
            </w:pPr>
          </w:p>
          <w:p w14:paraId="0D4265AD" w14:textId="76B88E70" w:rsidR="003A5F8C" w:rsidRPr="003A5F8C" w:rsidRDefault="003A5F8C" w:rsidP="003A5F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Once I’ve done the above, I can start adding my Table of Contents, Table of Figures and Cover page.</w:t>
            </w:r>
          </w:p>
          <w:p w14:paraId="589EF498" w14:textId="77777777" w:rsidR="003A5F8C" w:rsidRDefault="003A5F8C" w:rsidP="00770A07">
            <w:pPr>
              <w:jc w:val="both"/>
              <w:rPr>
                <w:lang w:val="en-US"/>
              </w:rPr>
            </w:pPr>
          </w:p>
          <w:p w14:paraId="69ECDF11" w14:textId="77777777" w:rsidR="003A5F8C" w:rsidRDefault="000D20DC" w:rsidP="00770A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Finally, I can </w:t>
            </w:r>
            <w:r w:rsidR="0067170E">
              <w:rPr>
                <w:lang w:val="en-US"/>
              </w:rPr>
              <w:t>style</w:t>
            </w:r>
            <w:r>
              <w:rPr>
                <w:lang w:val="en-US"/>
              </w:rPr>
              <w:t xml:space="preserve"> the document</w:t>
            </w:r>
            <w:r w:rsidR="0067170E">
              <w:rPr>
                <w:lang w:val="en-US"/>
              </w:rPr>
              <w:t xml:space="preserve">. </w:t>
            </w:r>
            <w:r>
              <w:rPr>
                <w:lang w:val="en-US"/>
              </w:rPr>
              <w:t>Trying out different styles is easy as there are pre-set styles available in Microsoft Word. If needed, these can be edited too.</w:t>
            </w:r>
          </w:p>
          <w:p w14:paraId="2710FCFD" w14:textId="77777777" w:rsidR="0067170E" w:rsidRDefault="0067170E" w:rsidP="00770A07">
            <w:pPr>
              <w:jc w:val="both"/>
              <w:rPr>
                <w:lang w:val="en-US"/>
              </w:rPr>
            </w:pPr>
          </w:p>
          <w:p w14:paraId="2CB78251" w14:textId="55E2C35C" w:rsidR="004838D4" w:rsidRPr="00770A07" w:rsidRDefault="0067170E" w:rsidP="00770A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last check is to proof check the document and make sure that everything is completed and consistent. Internal links within the document is working as expected.</w:t>
            </w:r>
          </w:p>
        </w:tc>
      </w:tr>
      <w:tr w:rsidR="003A5F8C" w14:paraId="13F24AA9" w14:textId="1BC428AD" w:rsidTr="003A5F8C">
        <w:tc>
          <w:tcPr>
            <w:tcW w:w="3210" w:type="dxa"/>
          </w:tcPr>
          <w:p w14:paraId="504639C5" w14:textId="323EC4A3" w:rsidR="003A5F8C" w:rsidRPr="00AB22C4" w:rsidRDefault="003A5F8C" w:rsidP="00AB22C4">
            <w:pPr>
              <w:jc w:val="both"/>
              <w:rPr>
                <w:lang w:val="en-US"/>
              </w:rPr>
            </w:pPr>
            <w:r w:rsidRPr="00AB22C4">
              <w:rPr>
                <w:lang w:val="en-US"/>
              </w:rPr>
              <w:t xml:space="preserve">To produce a test which has 30 questions. The form needs to be editable but only where the </w:t>
            </w:r>
            <w:r w:rsidRPr="00AB22C4">
              <w:rPr>
                <w:lang w:val="en-US"/>
              </w:rPr>
              <w:lastRenderedPageBreak/>
              <w:t>answers are required. Tick boxes and textboxes will be required for this test. This form will be emailed to the students, completed and emailed back to the teacher.</w:t>
            </w:r>
          </w:p>
          <w:p w14:paraId="3D7D40BD" w14:textId="77777777" w:rsidR="003A5F8C" w:rsidRDefault="003A5F8C" w:rsidP="007729FF">
            <w:pPr>
              <w:jc w:val="both"/>
              <w:rPr>
                <w:lang w:val="en-US"/>
              </w:rPr>
            </w:pPr>
          </w:p>
        </w:tc>
        <w:tc>
          <w:tcPr>
            <w:tcW w:w="5857" w:type="dxa"/>
          </w:tcPr>
          <w:p w14:paraId="2DC36593" w14:textId="396CB578" w:rsidR="003A5F8C" w:rsidRDefault="0067170E" w:rsidP="007729F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For this task, I’ll be using Microsoft Word</w:t>
            </w:r>
            <w:r w:rsidR="00D674CB">
              <w:rPr>
                <w:lang w:val="en-US"/>
              </w:rPr>
              <w:t xml:space="preserve"> to create a form/template</w:t>
            </w:r>
            <w:r>
              <w:rPr>
                <w:lang w:val="en-US"/>
              </w:rPr>
              <w:t xml:space="preserve">. I will have to make sure that although the template is consistent for all the students, they are still able to </w:t>
            </w:r>
            <w:r>
              <w:rPr>
                <w:lang w:val="en-US"/>
              </w:rPr>
              <w:lastRenderedPageBreak/>
              <w:t>complete the form on all the required fields which are as follows:</w:t>
            </w:r>
          </w:p>
          <w:p w14:paraId="0A9A36EC" w14:textId="2A102EC4" w:rsidR="0067170E" w:rsidRDefault="0067170E" w:rsidP="0067170E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way to identify the candidate taking the exam by adding </w:t>
            </w:r>
            <w:r w:rsidR="00D674CB">
              <w:rPr>
                <w:lang w:val="en-US"/>
              </w:rPr>
              <w:t>a section for the s</w:t>
            </w:r>
            <w:r>
              <w:rPr>
                <w:lang w:val="en-US"/>
              </w:rPr>
              <w:t xml:space="preserve">tudent’s name and </w:t>
            </w:r>
            <w:r w:rsidR="00D674C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D674CB">
              <w:rPr>
                <w:lang w:val="en-US"/>
              </w:rPr>
              <w:t>.</w:t>
            </w:r>
          </w:p>
          <w:p w14:paraId="0EC9E222" w14:textId="77777777" w:rsidR="0067170E" w:rsidRDefault="00D674CB" w:rsidP="0067170E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Answers that require a multiple choice will have a </w:t>
            </w:r>
            <w:proofErr w:type="spellStart"/>
            <w:r>
              <w:rPr>
                <w:lang w:val="en-US"/>
              </w:rPr>
              <w:t>tickbox</w:t>
            </w:r>
            <w:proofErr w:type="spellEnd"/>
            <w:r>
              <w:rPr>
                <w:lang w:val="en-US"/>
              </w:rPr>
              <w:t xml:space="preserve"> next to it.</w:t>
            </w:r>
          </w:p>
          <w:p w14:paraId="7ECD33DD" w14:textId="2AF5828B" w:rsidR="00D674CB" w:rsidRDefault="00D674CB" w:rsidP="0067170E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Answers that require a written answer will have a Rich Format text under it.</w:t>
            </w:r>
          </w:p>
          <w:p w14:paraId="279DD24F" w14:textId="1182AF46" w:rsidR="004838D4" w:rsidRDefault="004838D4" w:rsidP="0067170E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can use Macros where there is a repetition such as multiple </w:t>
            </w:r>
            <w:proofErr w:type="spellStart"/>
            <w:r>
              <w:rPr>
                <w:lang w:val="en-US"/>
              </w:rPr>
              <w:t>tickboxes</w:t>
            </w:r>
            <w:proofErr w:type="spellEnd"/>
            <w:r>
              <w:rPr>
                <w:lang w:val="en-US"/>
              </w:rPr>
              <w:t xml:space="preserve"> under one question</w:t>
            </w:r>
          </w:p>
          <w:p w14:paraId="33DA7BC9" w14:textId="77777777" w:rsidR="00D674CB" w:rsidRDefault="00D674CB" w:rsidP="00D674CB">
            <w:pPr>
              <w:jc w:val="both"/>
              <w:rPr>
                <w:lang w:val="en-US"/>
              </w:rPr>
            </w:pPr>
          </w:p>
          <w:p w14:paraId="38C2ADC7" w14:textId="77777777" w:rsidR="00D674CB" w:rsidRDefault="00D674CB" w:rsidP="00D674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Once I’ve added all the Developer features required for the students to answer the questions, I then need to lock the document so that only fillable forms are editable by the students.</w:t>
            </w:r>
          </w:p>
          <w:p w14:paraId="2CE3D891" w14:textId="77777777" w:rsidR="00D674CB" w:rsidRDefault="00D674CB" w:rsidP="00D674CB">
            <w:pPr>
              <w:jc w:val="both"/>
              <w:rPr>
                <w:lang w:val="en-US"/>
              </w:rPr>
            </w:pPr>
          </w:p>
          <w:p w14:paraId="0929641C" w14:textId="28904D71" w:rsidR="00D674CB" w:rsidRPr="00D674CB" w:rsidRDefault="00D674CB" w:rsidP="00D674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Similar to the first task, I need to make sure that the client is happy with the styles and layout of the form. Drafts can be given at planning stage if needed.</w:t>
            </w:r>
          </w:p>
        </w:tc>
      </w:tr>
    </w:tbl>
    <w:p w14:paraId="6CCD2E77" w14:textId="77777777" w:rsidR="0099583F" w:rsidRDefault="0099583F" w:rsidP="007729FF">
      <w:pPr>
        <w:jc w:val="both"/>
        <w:rPr>
          <w:lang w:val="en-US"/>
        </w:rPr>
      </w:pPr>
    </w:p>
    <w:p w14:paraId="65075FBF" w14:textId="463EB270" w:rsidR="0099583F" w:rsidRDefault="004838D4" w:rsidP="007729FF">
      <w:pPr>
        <w:jc w:val="both"/>
        <w:rPr>
          <w:lang w:val="en-US"/>
        </w:rPr>
      </w:pPr>
      <w:r>
        <w:rPr>
          <w:lang w:val="en-US"/>
        </w:rPr>
        <w:t>By completing the requests using the methods and skills noted above, I’ll be able to complete the task in a shorter amount of time and with less errors. The more efficient I am, the more time I have to take on board more work or other activities.</w:t>
      </w:r>
      <w:r w:rsidR="0099583F">
        <w:rPr>
          <w:lang w:val="en-US"/>
        </w:rPr>
        <w:t xml:space="preserve"> I have also relied on a plethora of YouTube videos to learn the skills I’ve mentioned.</w:t>
      </w:r>
    </w:p>
    <w:p w14:paraId="6E505105" w14:textId="77777777" w:rsidR="00AB7D79" w:rsidRDefault="00AB7D79" w:rsidP="007729FF">
      <w:pPr>
        <w:jc w:val="both"/>
        <w:rPr>
          <w:lang w:val="en-US"/>
        </w:rPr>
      </w:pPr>
    </w:p>
    <w:p w14:paraId="11572552" w14:textId="13DA1587" w:rsidR="0099583F" w:rsidRDefault="0099583F" w:rsidP="007729FF">
      <w:pPr>
        <w:jc w:val="both"/>
        <w:rPr>
          <w:lang w:val="en-US"/>
        </w:rPr>
      </w:pPr>
      <w:r>
        <w:rPr>
          <w:lang w:val="en-US"/>
        </w:rPr>
        <w:t>References from YouTube:</w:t>
      </w:r>
    </w:p>
    <w:p w14:paraId="654C67D5" w14:textId="6D51C823" w:rsidR="00AB7D79" w:rsidRDefault="00AB7D79" w:rsidP="007729FF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lang w:val="en-US"/>
        </w:rPr>
        <w:t xml:space="preserve">Forms: </w:t>
      </w:r>
      <w:hyperlink r:id="rId5" w:history="1">
        <w:r w:rsidRPr="00471B8F">
          <w:rPr>
            <w:rStyle w:val="Hyperlink"/>
            <w:rFonts w:ascii="Cascadia Mono" w:hAnsi="Cascadia Mono" w:cs="Cascadia Mono"/>
            <w:sz w:val="19"/>
            <w:szCs w:val="19"/>
          </w:rPr>
          <w:t>https://www.youtube.com/embed/mRTQxVauzr0</w:t>
        </w:r>
      </w:hyperlink>
    </w:p>
    <w:p w14:paraId="7577EB8F" w14:textId="34F774CD" w:rsidR="00AB7D79" w:rsidRDefault="00AB7D79" w:rsidP="007729FF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AB7D79">
        <w:t>Index: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hyperlink r:id="rId6" w:history="1">
        <w:r w:rsidRPr="00471B8F">
          <w:rPr>
            <w:rStyle w:val="Hyperlink"/>
            <w:rFonts w:ascii="Cascadia Mono" w:hAnsi="Cascadia Mono" w:cs="Cascadia Mono"/>
            <w:sz w:val="19"/>
            <w:szCs w:val="19"/>
          </w:rPr>
          <w:t>https://www.youtube.com/embed/7gihpbdw7GY</w:t>
        </w:r>
      </w:hyperlink>
    </w:p>
    <w:p w14:paraId="4033C996" w14:textId="4FEE37DC" w:rsidR="00AB7D79" w:rsidRDefault="00AB7D79" w:rsidP="007729FF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AB7D79">
        <w:t>Macros: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hyperlink r:id="rId7" w:history="1">
        <w:r w:rsidRPr="00471B8F">
          <w:rPr>
            <w:rStyle w:val="Hyperlink"/>
            <w:rFonts w:ascii="Cascadia Mono" w:hAnsi="Cascadia Mono" w:cs="Cascadia Mono"/>
            <w:sz w:val="19"/>
            <w:szCs w:val="19"/>
          </w:rPr>
          <w:t>https://www.youtube.com/embed/SYLHsD9ydEg</w:t>
        </w:r>
      </w:hyperlink>
    </w:p>
    <w:p w14:paraId="00E1D4A2" w14:textId="4EBAEFA4" w:rsidR="00AB7D79" w:rsidRDefault="00AB7D79" w:rsidP="007729FF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AB7D79">
        <w:t>Table of Contents: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hyperlink r:id="rId8" w:history="1">
        <w:r w:rsidRPr="00471B8F">
          <w:rPr>
            <w:rStyle w:val="Hyperlink"/>
            <w:rFonts w:ascii="Cascadia Mono" w:hAnsi="Cascadia Mono" w:cs="Cascadia Mono"/>
            <w:sz w:val="19"/>
            <w:szCs w:val="19"/>
          </w:rPr>
          <w:t>https://www.youtube.com/embed/0cN-JX6HP7c</w:t>
        </w:r>
      </w:hyperlink>
    </w:p>
    <w:p w14:paraId="4BE15424" w14:textId="7187535B" w:rsidR="00AB7D79" w:rsidRDefault="00AB7D79" w:rsidP="007729FF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AB7D79">
        <w:t xml:space="preserve">Table of Figures: </w:t>
      </w:r>
      <w:hyperlink r:id="rId9" w:history="1">
        <w:r w:rsidRPr="00471B8F">
          <w:rPr>
            <w:rStyle w:val="Hyperlink"/>
            <w:rFonts w:ascii="Cascadia Mono" w:hAnsi="Cascadia Mono" w:cs="Cascadia Mono"/>
            <w:sz w:val="19"/>
            <w:szCs w:val="19"/>
          </w:rPr>
          <w:t>https://www.youtube.com/embed/_SvlIVdIixs</w:t>
        </w:r>
      </w:hyperlink>
    </w:p>
    <w:p w14:paraId="326D9738" w14:textId="77777777" w:rsidR="00AB7D79" w:rsidRDefault="00AB7D79" w:rsidP="007729FF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3088B141" w14:textId="77777777" w:rsidR="00AB7D79" w:rsidRDefault="00AB7D79" w:rsidP="007729FF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2DE0DB3C" w14:textId="77777777" w:rsidR="00AB7D79" w:rsidRDefault="00AB7D79" w:rsidP="007729FF">
      <w:pPr>
        <w:jc w:val="both"/>
        <w:rPr>
          <w:lang w:val="en-US"/>
        </w:rPr>
      </w:pPr>
    </w:p>
    <w:p w14:paraId="49E5E241" w14:textId="77777777" w:rsidR="0099583F" w:rsidRDefault="0099583F" w:rsidP="007729FF">
      <w:pPr>
        <w:jc w:val="both"/>
        <w:rPr>
          <w:lang w:val="en-US"/>
        </w:rPr>
      </w:pPr>
    </w:p>
    <w:p w14:paraId="1E6BDC84" w14:textId="77777777" w:rsidR="0099583F" w:rsidRDefault="0099583F" w:rsidP="007729FF">
      <w:pPr>
        <w:jc w:val="both"/>
        <w:rPr>
          <w:lang w:val="en-US"/>
        </w:rPr>
      </w:pPr>
    </w:p>
    <w:p w14:paraId="316ED9DE" w14:textId="04A8D991" w:rsidR="00B22987" w:rsidRDefault="00B22987" w:rsidP="007729FF">
      <w:pPr>
        <w:jc w:val="both"/>
        <w:rPr>
          <w:lang w:val="en-US"/>
        </w:rPr>
      </w:pPr>
    </w:p>
    <w:p w14:paraId="5CAF40D4" w14:textId="77777777" w:rsidR="00B22987" w:rsidRPr="0031605F" w:rsidRDefault="00B22987" w:rsidP="007729FF">
      <w:pPr>
        <w:jc w:val="both"/>
        <w:rPr>
          <w:lang w:val="en-US"/>
        </w:rPr>
      </w:pPr>
    </w:p>
    <w:sectPr w:rsidR="00B22987" w:rsidRPr="0031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4A1"/>
    <w:multiLevelType w:val="hybridMultilevel"/>
    <w:tmpl w:val="10C0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2ECC"/>
    <w:multiLevelType w:val="hybridMultilevel"/>
    <w:tmpl w:val="0C78C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476E"/>
    <w:multiLevelType w:val="hybridMultilevel"/>
    <w:tmpl w:val="8DFEE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6E45"/>
    <w:multiLevelType w:val="hybridMultilevel"/>
    <w:tmpl w:val="5AC47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67BD7"/>
    <w:multiLevelType w:val="hybridMultilevel"/>
    <w:tmpl w:val="67CEE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7C"/>
    <w:rsid w:val="000D20DC"/>
    <w:rsid w:val="001D290C"/>
    <w:rsid w:val="002334AE"/>
    <w:rsid w:val="0023557C"/>
    <w:rsid w:val="0031605F"/>
    <w:rsid w:val="00342151"/>
    <w:rsid w:val="00360FD9"/>
    <w:rsid w:val="003A5F8C"/>
    <w:rsid w:val="004838D4"/>
    <w:rsid w:val="004839B9"/>
    <w:rsid w:val="005F1022"/>
    <w:rsid w:val="00612E2A"/>
    <w:rsid w:val="0067170E"/>
    <w:rsid w:val="00770A07"/>
    <w:rsid w:val="007729FF"/>
    <w:rsid w:val="0079260A"/>
    <w:rsid w:val="008B02E1"/>
    <w:rsid w:val="0099583F"/>
    <w:rsid w:val="009E3494"/>
    <w:rsid w:val="00AB22C4"/>
    <w:rsid w:val="00AB45C0"/>
    <w:rsid w:val="00AB7D79"/>
    <w:rsid w:val="00B22987"/>
    <w:rsid w:val="00C85DD4"/>
    <w:rsid w:val="00CE673F"/>
    <w:rsid w:val="00D674CB"/>
    <w:rsid w:val="00E0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4F0E"/>
  <w15:chartTrackingRefBased/>
  <w15:docId w15:val="{30699B8F-F7C7-4145-A0E5-5383802B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9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9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E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90C"/>
    <w:pPr>
      <w:ind w:left="720"/>
      <w:contextualSpacing/>
    </w:pPr>
  </w:style>
  <w:style w:type="table" w:styleId="TableGrid">
    <w:name w:val="Table Grid"/>
    <w:basedOn w:val="TableNormal"/>
    <w:uiPriority w:val="39"/>
    <w:rsid w:val="00AB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7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0cN-JX6HP7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SYLHsD9yd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7gihpbdw7G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embed/mRTQxVauz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_SvlIVdIi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5</cp:revision>
  <dcterms:created xsi:type="dcterms:W3CDTF">2022-03-07T14:38:00Z</dcterms:created>
  <dcterms:modified xsi:type="dcterms:W3CDTF">2022-03-08T15:40:00Z</dcterms:modified>
</cp:coreProperties>
</file>