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y5f8y0n7dk3g" w:id="0"/>
      <w:bookmarkEnd w:id="0"/>
      <w:r w:rsidDel="00000000" w:rsidR="00000000" w:rsidRPr="00000000">
        <w:rPr>
          <w:rtl w:val="0"/>
        </w:rPr>
        <w:t xml:space="preserve">Book - The Art and Science of Low Carbohydrate Living</w:t>
      </w:r>
    </w:p>
    <w:p w:rsidR="00000000" w:rsidDel="00000000" w:rsidP="00000000" w:rsidRDefault="00000000" w:rsidRPr="00000000" w14:paraId="00000003">
      <w:pPr>
        <w:spacing w:after="240" w:before="240" w:lineRule="auto"/>
        <w:rPr/>
      </w:pPr>
      <w:r w:rsidDel="00000000" w:rsidR="00000000" w:rsidRPr="00000000">
        <w:rPr>
          <w:b w:val="1"/>
          <w:rtl w:val="0"/>
        </w:rPr>
        <w:t xml:space="preserve">The Art and Science of Low Carbohydrate Living</w:t>
      </w:r>
      <w:r w:rsidDel="00000000" w:rsidR="00000000" w:rsidRPr="00000000">
        <w:rPr>
          <w:rtl w:val="0"/>
        </w:rPr>
        <w:t xml:space="preserve"> by Jeff Volek and Stephen Phinney is a comprehensive guide that integrates decades of clinical and scientific research on low-carbohydrate, high-fat (LCHF) diets. The book aims to provide a deep understanding of the physiological, metabolic, and clinical aspects of carbohydrate restriction, particularly for health professionals. Below is a comprehensive summary of the key scientific facts covered in the book:</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65ou2wqfq3t" w:id="1"/>
      <w:bookmarkEnd w:id="1"/>
      <w:r w:rsidDel="00000000" w:rsidR="00000000" w:rsidRPr="00000000">
        <w:rPr>
          <w:b w:val="1"/>
          <w:color w:val="000000"/>
          <w:sz w:val="26"/>
          <w:szCs w:val="26"/>
          <w:rtl w:val="0"/>
        </w:rPr>
        <w:t xml:space="preserve">Core Concepts</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rtl w:val="0"/>
        </w:rPr>
        <w:t xml:space="preserve">Carbohydrate Restriction as a Metabolic Tool</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rtl w:val="0"/>
        </w:rPr>
        <w:t xml:space="preserve">A low-carbohydrate diet is defined as reducing carbohydrate intake to levels that allow the body to enter a state of nutritional ketosis.</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rtl w:val="0"/>
        </w:rPr>
        <w:t xml:space="preserve">Ketosis occurs when the liver produces ketones (acetoacetate, beta-hydroxybutyrate) from fatty acids, which serve as an alternative energy source, particularly for the brain and muscles.</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This metabolic state is both safe and evolutionarily natural, as humans historically adapted to variable food availability.</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Metabolic Flexibility</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Carbohydrate restriction enhances metabolic flexibility, allowing the body to efficiently switch between using glucose and fat for energy.</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rtl w:val="0"/>
        </w:rPr>
        <w:t xml:space="preserve">Most people on high-carbohydrate diets lose this flexibility, leading to fat storage rather than fat oxidation.</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Insulin's Central Role</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Low-carb diets reduce insulin secretion, which is key to managing weight and metabolic disorders.</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High insulin levels promote fat storage and suppress lipolysis (fat breakdown).</w:t>
      </w:r>
    </w:p>
    <w:p w:rsidR="00000000" w:rsidDel="00000000" w:rsidP="00000000" w:rsidRDefault="00000000" w:rsidRPr="00000000" w14:paraId="00000010">
      <w:pPr>
        <w:numPr>
          <w:ilvl w:val="1"/>
          <w:numId w:val="9"/>
        </w:numPr>
        <w:spacing w:after="240" w:before="0" w:beforeAutospacing="0" w:lineRule="auto"/>
        <w:ind w:left="1440" w:hanging="360"/>
      </w:pPr>
      <w:r w:rsidDel="00000000" w:rsidR="00000000" w:rsidRPr="00000000">
        <w:rPr>
          <w:rtl w:val="0"/>
        </w:rPr>
        <w:t xml:space="preserve">Carbohydrate restriction improves insulin sensitivity and helps in conditions like type 2 diabetes.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i7dtdx6z3u7p" w:id="2"/>
      <w:bookmarkEnd w:id="2"/>
      <w:r w:rsidDel="00000000" w:rsidR="00000000" w:rsidRPr="00000000">
        <w:rPr>
          <w:b w:val="1"/>
          <w:color w:val="000000"/>
          <w:sz w:val="26"/>
          <w:szCs w:val="26"/>
          <w:rtl w:val="0"/>
        </w:rPr>
        <w:t xml:space="preserve">Scientific Evidence and Benefits</w:t>
      </w:r>
    </w:p>
    <w:p w:rsidR="00000000" w:rsidDel="00000000" w:rsidP="00000000" w:rsidRDefault="00000000" w:rsidRPr="00000000" w14:paraId="00000013">
      <w:pPr>
        <w:numPr>
          <w:ilvl w:val="0"/>
          <w:numId w:val="12"/>
        </w:numPr>
        <w:spacing w:after="0" w:afterAutospacing="0" w:before="240" w:lineRule="auto"/>
        <w:ind w:left="720" w:hanging="360"/>
      </w:pPr>
      <w:r w:rsidDel="00000000" w:rsidR="00000000" w:rsidRPr="00000000">
        <w:rPr>
          <w:b w:val="1"/>
          <w:rtl w:val="0"/>
        </w:rPr>
        <w:t xml:space="preserve">Weight Loss and Body Composition</w:t>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rtl w:val="0"/>
        </w:rPr>
        <w:t xml:space="preserve">Low-carb diets promote fat loss while preserving lean body mass.</w:t>
      </w:r>
    </w:p>
    <w:p w:rsidR="00000000" w:rsidDel="00000000" w:rsidP="00000000" w:rsidRDefault="00000000" w:rsidRPr="00000000" w14:paraId="00000015">
      <w:pPr>
        <w:numPr>
          <w:ilvl w:val="1"/>
          <w:numId w:val="12"/>
        </w:numPr>
        <w:spacing w:after="0" w:afterAutospacing="0" w:before="0" w:beforeAutospacing="0" w:lineRule="auto"/>
        <w:ind w:left="1440" w:hanging="360"/>
      </w:pPr>
      <w:r w:rsidDel="00000000" w:rsidR="00000000" w:rsidRPr="00000000">
        <w:rPr>
          <w:rtl w:val="0"/>
        </w:rPr>
        <w:t xml:space="preserve">They reduce hunger and cravings by stabilizing blood sugar and insulin levels.</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b w:val="1"/>
          <w:rtl w:val="0"/>
        </w:rPr>
        <w:t xml:space="preserve">Type 2 Diabetes and Blood Sugar Control</w:t>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rtl w:val="0"/>
        </w:rPr>
        <w:t xml:space="preserve">Carbohydrate restriction is effective in managing and even reversing type 2 diabetes.</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rtl w:val="0"/>
        </w:rPr>
        <w:t xml:space="preserve">Reducing dietary carbohydrates lowers blood glucose and glycated hemoglobin (HbA1c) levels.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Improved Lipid Profiles</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rtl w:val="0"/>
        </w:rPr>
        <w:t xml:space="preserve">A low-carb diet increases HDL ("good cholesterol") and often reduces triglycerides.</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Although LDL ("bad cholesterol") may increase in some individuals, the particle size typically shifts to a less atherogenic pattern (large, buoyant LDL).</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Cardiovascular Health</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Lowering carbohydrate intake improves markers of inflammation and oxidative stress.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rtl w:val="0"/>
        </w:rPr>
        <w:t xml:space="preserve">It reduces risk factors associated with heart disease, such as hypertension and elevated triglycerides.</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Ketones as a Superior Fuel Source</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rtl w:val="0"/>
        </w:rPr>
        <w:t xml:space="preserve">Ketones provide a cleaner energy source, producing fewer reactive oxygen species compared to glucose metabolism.</w:t>
      </w:r>
    </w:p>
    <w:p w:rsidR="00000000" w:rsidDel="00000000" w:rsidP="00000000" w:rsidRDefault="00000000" w:rsidRPr="00000000" w14:paraId="00000021">
      <w:pPr>
        <w:numPr>
          <w:ilvl w:val="1"/>
          <w:numId w:val="12"/>
        </w:numPr>
        <w:spacing w:after="240" w:before="0" w:beforeAutospacing="0" w:lineRule="auto"/>
        <w:ind w:left="1440" w:hanging="360"/>
      </w:pPr>
      <w:r w:rsidDel="00000000" w:rsidR="00000000" w:rsidRPr="00000000">
        <w:rPr>
          <w:rtl w:val="0"/>
        </w:rPr>
        <w:t xml:space="preserve">The brain and heart function efficiently on ketones, which can provide therapeutic benefits in neurodegenerative diseases.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h0v27do3oz0" w:id="3"/>
      <w:bookmarkEnd w:id="3"/>
      <w:r w:rsidDel="00000000" w:rsidR="00000000" w:rsidRPr="00000000">
        <w:rPr>
          <w:b w:val="1"/>
          <w:color w:val="000000"/>
          <w:sz w:val="26"/>
          <w:szCs w:val="26"/>
          <w:rtl w:val="0"/>
        </w:rPr>
        <w:t xml:space="preserve">Practical Implementation</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Phases of Carbohydrate Restriction</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Initial adaptation to ketosis, termed "keto-adaptation," takes about 2-4 weeks.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During this period, the body transitions from being glucose-dependent to fat-adapted, which may include symptoms like fatigue or "keto flu."</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Protein and Fat Intake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Adequate protein is necessary to maintain muscle mass, but excessive protein can interfere with ketosis by increasing gluconeogenesis (conversion of protein to glucose).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Fat becomes the primary source of calories, and dietary fat intake can be adjusted depending on energy needs and goals.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Electrolytes and Hydration</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Low-carb diets increase water and electrolyte loss, making supplementation of sodium, potassium, and magnesium crucial to avoid side effects like fatigue, muscle cramps, and headaches.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Long-Term Sustainability</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The authors advocate a whole-food, nutrient-dense approach to low-carb eating, emphasizing vegetables, healthy fats, and quality proteins.</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rtl w:val="0"/>
        </w:rPr>
        <w:t xml:space="preserve">The diet can be tailored to individual needs, allowing for flexibility in carbohydrate intake depending on metabolic health and physical activity levels.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xclq9nsne1ui" w:id="4"/>
      <w:bookmarkEnd w:id="4"/>
      <w:r w:rsidDel="00000000" w:rsidR="00000000" w:rsidRPr="00000000">
        <w:rPr>
          <w:b w:val="1"/>
          <w:color w:val="000000"/>
          <w:sz w:val="26"/>
          <w:szCs w:val="26"/>
          <w:rtl w:val="0"/>
        </w:rPr>
        <w:t xml:space="preserve">Debunking Myths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"Carbs Are Necessary for Brain Function"</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The brain requires only a small amount of glucose, most of which can be supplied by gluconeogenesis. Ketones meet the majority of the brain’s energy needs during carbohydrate restriction.</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"Ketosis Is Dangerous"</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Nutritional ketosis is a completely different metabolic state from diabetic ketoacidosis. It is tightly regulated and safe for most individuals.</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b w:val="1"/>
          <w:rtl w:val="0"/>
        </w:rPr>
        <w:t xml:space="preserve">"Low-Carb Diets Are Harmful for the Heart"</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rtl w:val="0"/>
        </w:rPr>
        <w:t xml:space="preserve">Contrary to common misconceptions, low-carb diets improve several cardiovascular markers and reduce inflammation.</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ncqcwtiybcqz" w:id="5"/>
      <w:bookmarkEnd w:id="5"/>
      <w:r w:rsidDel="00000000" w:rsidR="00000000" w:rsidRPr="00000000">
        <w:rPr>
          <w:b w:val="1"/>
          <w:color w:val="000000"/>
          <w:sz w:val="26"/>
          <w:szCs w:val="26"/>
          <w:rtl w:val="0"/>
        </w:rPr>
        <w:t xml:space="preserve">Clinical Applications</w:t>
      </w:r>
    </w:p>
    <w:p w:rsidR="00000000" w:rsidDel="00000000" w:rsidP="00000000" w:rsidRDefault="00000000" w:rsidRPr="00000000" w14:paraId="00000039">
      <w:pPr>
        <w:numPr>
          <w:ilvl w:val="0"/>
          <w:numId w:val="10"/>
        </w:numPr>
        <w:spacing w:after="0" w:afterAutospacing="0" w:before="240" w:lineRule="auto"/>
        <w:ind w:left="720" w:hanging="360"/>
      </w:pPr>
      <w:r w:rsidDel="00000000" w:rsidR="00000000" w:rsidRPr="00000000">
        <w:rPr>
          <w:b w:val="1"/>
          <w:rtl w:val="0"/>
        </w:rPr>
        <w:t xml:space="preserve">Obesity</w:t>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rtl w:val="0"/>
        </w:rPr>
        <w:t xml:space="preserve">Low-carb diets are particularly effective for long-term weight management in obese individuals.</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b w:val="1"/>
          <w:rtl w:val="0"/>
        </w:rPr>
        <w:t xml:space="preserve">Metabolic Syndrome</w:t>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rtl w:val="0"/>
        </w:rPr>
        <w:t xml:space="preserve">They improve key markers of metabolic syndrome, including waist circumference, blood pressure, triglycerides, and HDL cholesterol.</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Neurological Conditions</w:t>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rtl w:val="0"/>
        </w:rPr>
        <w:t xml:space="preserve">Emerging evidence supports the use of ketogenic diets in epilepsy, Alzheimer’s disease, and Parkinson’s disease.</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Exercise Performance</w:t>
      </w:r>
    </w:p>
    <w:p w:rsidR="00000000" w:rsidDel="00000000" w:rsidP="00000000" w:rsidRDefault="00000000" w:rsidRPr="00000000" w14:paraId="00000040">
      <w:pPr>
        <w:numPr>
          <w:ilvl w:val="1"/>
          <w:numId w:val="10"/>
        </w:numPr>
        <w:spacing w:after="240" w:before="0" w:beforeAutospacing="0" w:lineRule="auto"/>
        <w:ind w:left="1440" w:hanging="360"/>
      </w:pPr>
      <w:r w:rsidDel="00000000" w:rsidR="00000000" w:rsidRPr="00000000">
        <w:rPr>
          <w:rtl w:val="0"/>
        </w:rPr>
        <w:t xml:space="preserve">While carbohydrate restriction may initially impair high-intensity performance, fat-adapted individuals perform well in endurance activities due to enhanced fat oxidation and glycogen sparing.</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p9n00s0h6b2"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43">
      <w:pPr>
        <w:spacing w:after="240" w:before="240" w:lineRule="auto"/>
        <w:rPr/>
      </w:pPr>
      <w:r w:rsidDel="00000000" w:rsidR="00000000" w:rsidRPr="00000000">
        <w:rPr>
          <w:rtl w:val="0"/>
        </w:rPr>
        <w:t xml:space="preserve">The authors emphasize that a low-carbohydrate lifestyle is not a fad diet but a scientifically supported approach to improving metabolic health, managing chronic diseases, and enhancing overall well-being. They argue that carbohydrate restriction should be a primary therapeutic strategy in conditions like obesity, diabetes, and metabolic syndrome.</w:t>
      </w:r>
    </w:p>
    <w:p w:rsidR="00000000" w:rsidDel="00000000" w:rsidP="00000000" w:rsidRDefault="00000000" w:rsidRPr="00000000" w14:paraId="00000044">
      <w:pPr>
        <w:spacing w:after="240" w:before="240" w:lineRule="auto"/>
        <w:rPr/>
      </w:pPr>
      <w:r w:rsidDel="00000000" w:rsidR="00000000" w:rsidRPr="00000000">
        <w:rPr>
          <w:rtl w:val="0"/>
        </w:rPr>
        <w:t xml:space="preserve">The book serves as both a guide and an evidence-based reference for healthcare professionals and individuals seeking to optimize their health through carbohydrate restriction.</w:t>
      </w:r>
    </w:p>
    <w:p w:rsidR="00000000" w:rsidDel="00000000" w:rsidP="00000000" w:rsidRDefault="00000000" w:rsidRPr="00000000" w14:paraId="00000045">
      <w:pPr>
        <w:spacing w:after="240" w:before="240" w:lineRule="auto"/>
        <w:rPr/>
      </w:pPr>
      <w:r w:rsidDel="00000000" w:rsidR="00000000" w:rsidRPr="00000000">
        <w:rPr>
          <w:rtl w:val="0"/>
        </w:rPr>
        <w:t xml:space="preserve">"The Art and Science of Low Carbohydrate Living" by Drs. Jeff Volek and Stephen Phinney references numerous scientific studies to support its examination of low-carbohydrate diets. While I don't have access to the complete list of references from the book, I can highlight some key studies and areas of research that are commonly associated with the authors' work and the topics discussed in the book:</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Low-Carbohydrate Diets and Weight Loss</w:t>
      </w:r>
      <w:r w:rsidDel="00000000" w:rsidR="00000000" w:rsidRPr="00000000">
        <w:rPr>
          <w:rtl w:val="0"/>
        </w:rPr>
        <w:t xml:space="preserve">:</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Studies have demonstrated that low-carbohydrate diets can be effective for weight loss and improving metabolic health. For instance, a study published in the </w:t>
      </w:r>
      <w:r w:rsidDel="00000000" w:rsidR="00000000" w:rsidRPr="00000000">
        <w:rPr>
          <w:i w:val="1"/>
          <w:rtl w:val="0"/>
        </w:rPr>
        <w:t xml:space="preserve">New England Journal of Medicine</w:t>
      </w:r>
      <w:r w:rsidDel="00000000" w:rsidR="00000000" w:rsidRPr="00000000">
        <w:rPr>
          <w:rtl w:val="0"/>
        </w:rPr>
        <w:t xml:space="preserve"> compared low-carbohydrate and low-fat diets, finding that the low-carbohydrate group experienced greater weight loss over six months.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Carbohydrate Restriction and Type 2 Diabetes Management</w:t>
      </w:r>
      <w:r w:rsidDel="00000000" w:rsidR="00000000" w:rsidRPr="00000000">
        <w:rPr>
          <w:rtl w:val="0"/>
        </w:rPr>
        <w:t xml:space="preserve">:</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Research has shown that low-carbohydrate diets can improve glycemic control in individuals with type 2 diabetes. A study in the journal </w:t>
      </w:r>
      <w:r w:rsidDel="00000000" w:rsidR="00000000" w:rsidRPr="00000000">
        <w:rPr>
          <w:i w:val="1"/>
          <w:rtl w:val="0"/>
        </w:rPr>
        <w:t xml:space="preserve">Diabetes Care</w:t>
      </w:r>
      <w:r w:rsidDel="00000000" w:rsidR="00000000" w:rsidRPr="00000000">
        <w:rPr>
          <w:rtl w:val="0"/>
        </w:rPr>
        <w:t xml:space="preserve"> reported that participants following a low-carbohydrate diet had significant reductions in hemoglobin A1c levels compared to those on a low-fat diet.</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Effects on Lipid Profiles</w:t>
      </w:r>
      <w:r w:rsidDel="00000000" w:rsidR="00000000" w:rsidRPr="00000000">
        <w:rPr>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The impact of low-carbohydrate diets on lipid profiles has been extensively studied. A meta-analysis in the </w:t>
      </w:r>
      <w:r w:rsidDel="00000000" w:rsidR="00000000" w:rsidRPr="00000000">
        <w:rPr>
          <w:i w:val="1"/>
          <w:rtl w:val="0"/>
        </w:rPr>
        <w:t xml:space="preserve">Archives of Internal Medicine</w:t>
      </w:r>
      <w:r w:rsidDel="00000000" w:rsidR="00000000" w:rsidRPr="00000000">
        <w:rPr>
          <w:rtl w:val="0"/>
        </w:rPr>
        <w:t xml:space="preserve"> found that low-carbohydrate diets were associated with increased HDL cholesterol and decreased triglycerides, although effects on LDL cholesterol varied among individuals.</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Ketogenic Diets and Epilepsy</w:t>
      </w:r>
      <w:r w:rsidDel="00000000" w:rsidR="00000000" w:rsidRPr="00000000">
        <w:rPr>
          <w:rtl w:val="0"/>
        </w:rPr>
        <w:t xml:space="preserve">:</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The therapeutic use of ketogenic diets in epilepsy treatment is well-documented. A review in </w:t>
      </w:r>
      <w:r w:rsidDel="00000000" w:rsidR="00000000" w:rsidRPr="00000000">
        <w:rPr>
          <w:i w:val="1"/>
          <w:rtl w:val="0"/>
        </w:rPr>
        <w:t xml:space="preserve">The Lancet Neurology</w:t>
      </w:r>
      <w:r w:rsidDel="00000000" w:rsidR="00000000" w:rsidRPr="00000000">
        <w:rPr>
          <w:rtl w:val="0"/>
        </w:rPr>
        <w:t xml:space="preserve"> discussed the efficacy of ketogenic diets in reducing seizure frequency in patients with refractory epilepsy.</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Historical Perspectives on Low-Carbohydrate Diets</w:t>
      </w:r>
      <w:r w:rsidDel="00000000" w:rsidR="00000000" w:rsidRPr="00000000">
        <w:rPr>
          <w:rtl w:val="0"/>
        </w:rPr>
        <w:t xml:space="preserve">:</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The book references historical accounts of indigenous populations, such as the Inuit, whose traditional diets were low in carbohydrates and high in fat and protein. Anthropological studies have examined the health and metabolic profiles of these populations, providing insights into the effects of long-term carbohydrate restriction.</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Physiological Effects of Ketosis</w:t>
      </w:r>
      <w:r w:rsidDel="00000000" w:rsidR="00000000" w:rsidRPr="00000000">
        <w:rPr>
          <w:rtl w:val="0"/>
        </w:rPr>
        <w:t xml:space="preserve">:</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Research into the physiological state of ketosis, where the body utilizes ketone bodies for energy, has been explored in studies like those published in the </w:t>
      </w:r>
      <w:r w:rsidDel="00000000" w:rsidR="00000000" w:rsidRPr="00000000">
        <w:rPr>
          <w:i w:val="1"/>
          <w:rtl w:val="0"/>
        </w:rPr>
        <w:t xml:space="preserve">American Journal of Clinical Nutrition</w:t>
      </w:r>
      <w:r w:rsidDel="00000000" w:rsidR="00000000" w:rsidRPr="00000000">
        <w:rPr>
          <w:rtl w:val="0"/>
        </w:rPr>
        <w:t xml:space="preserve">, detailing the metabolic adaptations during prolonged fasting or carbohydrate restriction.</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Low-Carbohydrate Diets and Physical Performance</w:t>
      </w:r>
      <w:r w:rsidDel="00000000" w:rsidR="00000000" w:rsidRPr="00000000">
        <w:rPr>
          <w:rtl w:val="0"/>
        </w:rPr>
        <w:t xml:space="preserve">:</w:t>
      </w:r>
    </w:p>
    <w:p w:rsidR="00000000" w:rsidDel="00000000" w:rsidP="00000000" w:rsidRDefault="00000000" w:rsidRPr="00000000" w14:paraId="00000053">
      <w:pPr>
        <w:numPr>
          <w:ilvl w:val="1"/>
          <w:numId w:val="2"/>
        </w:numPr>
        <w:spacing w:after="240" w:before="0" w:beforeAutospacing="0" w:lineRule="auto"/>
        <w:ind w:left="1440" w:hanging="360"/>
      </w:pPr>
      <w:r w:rsidDel="00000000" w:rsidR="00000000" w:rsidRPr="00000000">
        <w:rPr>
          <w:rtl w:val="0"/>
        </w:rPr>
        <w:t xml:space="preserve">The authors have conducted studies on the effects of low-carbohydrate diets on athletic performance. For example, research in the </w:t>
      </w:r>
      <w:r w:rsidDel="00000000" w:rsidR="00000000" w:rsidRPr="00000000">
        <w:rPr>
          <w:i w:val="1"/>
          <w:rtl w:val="0"/>
        </w:rPr>
        <w:t xml:space="preserve">Journal of Sports Medicine and Physical Fitness</w:t>
      </w:r>
      <w:r w:rsidDel="00000000" w:rsidR="00000000" w:rsidRPr="00000000">
        <w:rPr>
          <w:rtl w:val="0"/>
        </w:rPr>
        <w:t xml:space="preserve"> examined how ketogenic diets influence endurance performance and substrate utilization in athletes.</w:t>
      </w:r>
    </w:p>
    <w:p w:rsidR="00000000" w:rsidDel="00000000" w:rsidP="00000000" w:rsidRDefault="00000000" w:rsidRPr="00000000" w14:paraId="00000054">
      <w:pPr>
        <w:spacing w:after="240" w:before="240" w:lineRule="auto"/>
        <w:rPr/>
      </w:pPr>
      <w:r w:rsidDel="00000000" w:rsidR="00000000" w:rsidRPr="00000000">
        <w:rPr>
          <w:rtl w:val="0"/>
        </w:rPr>
        <w:t xml:space="preserve">These studies represent a fraction of the scientific literature referenced in "The Art and Science of Low Carbohydrate Living." For a comprehensive list of references, consulting the book's bibliography or accessing the full text would provide detailed citations and further insights into the research supporting the authors' conclusions.</w:t>
      </w:r>
    </w:p>
    <w:p w:rsidR="00000000" w:rsidDel="00000000" w:rsidP="00000000" w:rsidRDefault="00000000" w:rsidRPr="00000000" w14:paraId="00000055">
      <w:pPr>
        <w:spacing w:after="240" w:before="240" w:lineRule="auto"/>
        <w:rPr/>
      </w:pPr>
      <w:r w:rsidDel="00000000" w:rsidR="00000000" w:rsidRPr="00000000">
        <w:rPr>
          <w:rtl w:val="0"/>
        </w:rPr>
        <w:t xml:space="preserve">"The Art and Science of Low Carbohydrate Living" by Drs. Jeff Volek and Stephen Phinney is a comprehensive resource that references numerous scientific studies to support its examination of low-carbohydrate diets. Some key studies and areas of research that are commonly associated with the authors' work and the topics discussed in the book:</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b w:val="1"/>
          <w:rtl w:val="0"/>
        </w:rPr>
        <w:t xml:space="preserve">Carbohydrate Restriction and Metabolic Health</w:t>
      </w:r>
      <w:r w:rsidDel="00000000" w:rsidR="00000000" w:rsidRPr="00000000">
        <w:rPr>
          <w:rtl w:val="0"/>
        </w:rPr>
        <w:t xml:space="preserve">:</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b w:val="1"/>
          <w:rtl w:val="0"/>
        </w:rPr>
        <w:t xml:space="preserve">Volek, J. S., &amp; Feinman, R. D. (2005).</w:t>
      </w:r>
      <w:r w:rsidDel="00000000" w:rsidR="00000000" w:rsidRPr="00000000">
        <w:rPr>
          <w:rtl w:val="0"/>
        </w:rPr>
        <w:t xml:space="preserve"> </w:t>
      </w:r>
      <w:r w:rsidDel="00000000" w:rsidR="00000000" w:rsidRPr="00000000">
        <w:rPr>
          <w:i w:val="1"/>
          <w:rtl w:val="0"/>
        </w:rPr>
        <w:t xml:space="preserve">Carbohydrate restriction improves the features of Metabolic Syndrome. Metabolic Syndrome may be defined by the response to carbohydrate restriction.</w:t>
      </w:r>
      <w:r w:rsidDel="00000000" w:rsidR="00000000" w:rsidRPr="00000000">
        <w:rPr>
          <w:rtl w:val="0"/>
        </w:rPr>
        <w:t xml:space="preserve"> </w:t>
      </w:r>
      <w:r w:rsidDel="00000000" w:rsidR="00000000" w:rsidRPr="00000000">
        <w:rPr>
          <w:i w:val="1"/>
          <w:rtl w:val="0"/>
        </w:rPr>
        <w:t xml:space="preserve">Nutrition &amp; Metabolism, 2</w:t>
      </w:r>
      <w:r w:rsidDel="00000000" w:rsidR="00000000" w:rsidRPr="00000000">
        <w:rPr>
          <w:rtl w:val="0"/>
        </w:rPr>
        <w:t xml:space="preserve">(1), 31.</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rtl w:val="0"/>
        </w:rPr>
        <w:t xml:space="preserve">Low-Carbohydrate Diets and Weight Loss</w:t>
      </w:r>
      <w:r w:rsidDel="00000000" w:rsidR="00000000" w:rsidRPr="00000000">
        <w:rPr>
          <w:rtl w:val="0"/>
        </w:rPr>
        <w:t xml:space="preserve">:</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b w:val="1"/>
          <w:rtl w:val="0"/>
        </w:rPr>
        <w:t xml:space="preserve">Brehm, B. J., Seeley, R. J., Daniels, S. R., &amp; D'Alessio, D. A. (2003).</w:t>
      </w:r>
      <w:r w:rsidDel="00000000" w:rsidR="00000000" w:rsidRPr="00000000">
        <w:rPr>
          <w:rtl w:val="0"/>
        </w:rPr>
        <w:t xml:space="preserve"> </w:t>
      </w:r>
      <w:r w:rsidDel="00000000" w:rsidR="00000000" w:rsidRPr="00000000">
        <w:rPr>
          <w:i w:val="1"/>
          <w:rtl w:val="0"/>
        </w:rPr>
        <w:t xml:space="preserve">A randomized trial comparing a very low carbohydrate diet and a calorie-restricted low fat diet on body weight and cardiovascular risk factors in healthy women.</w:t>
      </w:r>
      <w:r w:rsidDel="00000000" w:rsidR="00000000" w:rsidRPr="00000000">
        <w:rPr>
          <w:rtl w:val="0"/>
        </w:rPr>
        <w:t xml:space="preserve"> </w:t>
      </w:r>
      <w:r w:rsidDel="00000000" w:rsidR="00000000" w:rsidRPr="00000000">
        <w:rPr>
          <w:i w:val="1"/>
          <w:rtl w:val="0"/>
        </w:rPr>
        <w:t xml:space="preserve">The Journal of Clinical Endocrinology &amp; Metabolism, 88</w:t>
      </w:r>
      <w:r w:rsidDel="00000000" w:rsidR="00000000" w:rsidRPr="00000000">
        <w:rPr>
          <w:rtl w:val="0"/>
        </w:rPr>
        <w:t xml:space="preserve">(4), 1617-1623.</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Effects on Lipid Profiles</w:t>
      </w:r>
      <w:r w:rsidDel="00000000" w:rsidR="00000000" w:rsidRPr="00000000">
        <w:rPr>
          <w:rtl w:val="0"/>
        </w:rPr>
        <w:t xml:space="preserve">:</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b w:val="1"/>
          <w:rtl w:val="0"/>
        </w:rPr>
        <w:t xml:space="preserve">Sharman, M. J., &amp; Volek, J. S. (2004).</w:t>
      </w:r>
      <w:r w:rsidDel="00000000" w:rsidR="00000000" w:rsidRPr="00000000">
        <w:rPr>
          <w:rtl w:val="0"/>
        </w:rPr>
        <w:t xml:space="preserve"> </w:t>
      </w:r>
      <w:r w:rsidDel="00000000" w:rsidR="00000000" w:rsidRPr="00000000">
        <w:rPr>
          <w:i w:val="1"/>
          <w:rtl w:val="0"/>
        </w:rPr>
        <w:t xml:space="preserve">Very low-carbohydrate and low-fat diets affect fasting lipids and postprandial lipemia differently in overweight men.</w:t>
      </w:r>
      <w:r w:rsidDel="00000000" w:rsidR="00000000" w:rsidRPr="00000000">
        <w:rPr>
          <w:rtl w:val="0"/>
        </w:rPr>
        <w:t xml:space="preserve"> </w:t>
      </w:r>
      <w:r w:rsidDel="00000000" w:rsidR="00000000" w:rsidRPr="00000000">
        <w:rPr>
          <w:i w:val="1"/>
          <w:rtl w:val="0"/>
        </w:rPr>
        <w:t xml:space="preserve">The Journal of Nutrition, 134</w:t>
      </w:r>
      <w:r w:rsidDel="00000000" w:rsidR="00000000" w:rsidRPr="00000000">
        <w:rPr>
          <w:rtl w:val="0"/>
        </w:rPr>
        <w:t xml:space="preserve">(4), 880-885.</w:t>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Ketogenic Diets and Physical Performance</w:t>
      </w:r>
      <w:r w:rsidDel="00000000" w:rsidR="00000000" w:rsidRPr="00000000">
        <w:rPr>
          <w:rtl w:val="0"/>
        </w:rPr>
        <w:t xml:space="preserve">:</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b w:val="1"/>
          <w:rtl w:val="0"/>
        </w:rPr>
        <w:t xml:space="preserve">Phinney, S. D., Bistrian, B. R., Evans, W. J., Gervino, E., &amp; Blackburn, G. L. (1983).</w:t>
      </w:r>
      <w:r w:rsidDel="00000000" w:rsidR="00000000" w:rsidRPr="00000000">
        <w:rPr>
          <w:rtl w:val="0"/>
        </w:rPr>
        <w:t xml:space="preserve"> </w:t>
      </w:r>
      <w:r w:rsidDel="00000000" w:rsidR="00000000" w:rsidRPr="00000000">
        <w:rPr>
          <w:i w:val="1"/>
          <w:rtl w:val="0"/>
        </w:rPr>
        <w:t xml:space="preserve">The human metabolic response to chronic ketosis without caloric restriction: physical and biochemical adaptation.</w:t>
      </w:r>
      <w:r w:rsidDel="00000000" w:rsidR="00000000" w:rsidRPr="00000000">
        <w:rPr>
          <w:rtl w:val="0"/>
        </w:rPr>
        <w:t xml:space="preserve"> </w:t>
      </w:r>
      <w:r w:rsidDel="00000000" w:rsidR="00000000" w:rsidRPr="00000000">
        <w:rPr>
          <w:i w:val="1"/>
          <w:rtl w:val="0"/>
        </w:rPr>
        <w:t xml:space="preserve">Metabolism, 32</w:t>
      </w:r>
      <w:r w:rsidDel="00000000" w:rsidR="00000000" w:rsidRPr="00000000">
        <w:rPr>
          <w:rtl w:val="0"/>
        </w:rPr>
        <w:t xml:space="preserve">(8), 757-768.</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rtl w:val="0"/>
        </w:rPr>
        <w:t xml:space="preserve">Insulin Resistance and Carbohydrate Intolerance</w:t>
      </w:r>
      <w:r w:rsidDel="00000000" w:rsidR="00000000" w:rsidRPr="00000000">
        <w:rPr>
          <w:rtl w:val="0"/>
        </w:rPr>
        <w:t xml:space="preserve">:</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b w:val="1"/>
          <w:rtl w:val="0"/>
        </w:rPr>
        <w:t xml:space="preserve">Reaven, G. M. (1988).</w:t>
      </w:r>
      <w:r w:rsidDel="00000000" w:rsidR="00000000" w:rsidRPr="00000000">
        <w:rPr>
          <w:rtl w:val="0"/>
        </w:rPr>
        <w:t xml:space="preserve"> </w:t>
      </w:r>
      <w:r w:rsidDel="00000000" w:rsidR="00000000" w:rsidRPr="00000000">
        <w:rPr>
          <w:i w:val="1"/>
          <w:rtl w:val="0"/>
        </w:rPr>
        <w:t xml:space="preserve">Banting lecture 1988. Role of insulin resistance in human disease.</w:t>
      </w:r>
      <w:r w:rsidDel="00000000" w:rsidR="00000000" w:rsidRPr="00000000">
        <w:rPr>
          <w:rtl w:val="0"/>
        </w:rPr>
        <w:t xml:space="preserve"> </w:t>
      </w:r>
      <w:r w:rsidDel="00000000" w:rsidR="00000000" w:rsidRPr="00000000">
        <w:rPr>
          <w:i w:val="1"/>
          <w:rtl w:val="0"/>
        </w:rPr>
        <w:t xml:space="preserve">Diabetes, 37</w:t>
      </w:r>
      <w:r w:rsidDel="00000000" w:rsidR="00000000" w:rsidRPr="00000000">
        <w:rPr>
          <w:rtl w:val="0"/>
        </w:rPr>
        <w:t xml:space="preserve">(12), 1595-1607.</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Historical Perspectives on Low-Carbohydrate Diets</w:t>
      </w:r>
      <w:r w:rsidDel="00000000" w:rsidR="00000000" w:rsidRPr="00000000">
        <w:rPr>
          <w:rtl w:val="0"/>
        </w:rPr>
        <w:t xml:space="preserve">:</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b w:val="1"/>
          <w:rtl w:val="0"/>
        </w:rPr>
        <w:t xml:space="preserve">Stefansson, V. (1960).</w:t>
      </w:r>
      <w:r w:rsidDel="00000000" w:rsidR="00000000" w:rsidRPr="00000000">
        <w:rPr>
          <w:rtl w:val="0"/>
        </w:rPr>
        <w:t xml:space="preserve"> </w:t>
      </w:r>
      <w:r w:rsidDel="00000000" w:rsidR="00000000" w:rsidRPr="00000000">
        <w:rPr>
          <w:i w:val="1"/>
          <w:rtl w:val="0"/>
        </w:rPr>
        <w:t xml:space="preserve">The Fat of the Land.</w:t>
      </w:r>
      <w:r w:rsidDel="00000000" w:rsidR="00000000" w:rsidRPr="00000000">
        <w:rPr>
          <w:rtl w:val="0"/>
        </w:rPr>
        <w:t xml:space="preserve"> </w:t>
      </w:r>
      <w:r w:rsidDel="00000000" w:rsidR="00000000" w:rsidRPr="00000000">
        <w:rPr>
          <w:i w:val="1"/>
          <w:rtl w:val="0"/>
        </w:rPr>
        <w:t xml:space="preserve">Macmillan.</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Clinical Use of Low-Carbohydrate Diets in Diabetes Management</w:t>
      </w:r>
      <w:r w:rsidDel="00000000" w:rsidR="00000000" w:rsidRPr="00000000">
        <w:rPr>
          <w:rtl w:val="0"/>
        </w:rPr>
        <w:t xml:space="preserve">:</w:t>
      </w:r>
    </w:p>
    <w:p w:rsidR="00000000" w:rsidDel="00000000" w:rsidP="00000000" w:rsidRDefault="00000000" w:rsidRPr="00000000" w14:paraId="00000063">
      <w:pPr>
        <w:numPr>
          <w:ilvl w:val="1"/>
          <w:numId w:val="7"/>
        </w:numPr>
        <w:spacing w:after="240" w:before="0" w:beforeAutospacing="0" w:lineRule="auto"/>
        <w:ind w:left="1440" w:hanging="360"/>
      </w:pPr>
      <w:r w:rsidDel="00000000" w:rsidR="00000000" w:rsidRPr="00000000">
        <w:rPr>
          <w:b w:val="1"/>
          <w:rtl w:val="0"/>
        </w:rPr>
        <w:t xml:space="preserve">Westman, E. C., Yancy, W. S., Mavropoulos, J. C., Marquart, M., &amp; McDuffie, J. R. (2008).</w:t>
      </w:r>
      <w:r w:rsidDel="00000000" w:rsidR="00000000" w:rsidRPr="00000000">
        <w:rPr>
          <w:rtl w:val="0"/>
        </w:rPr>
        <w:t xml:space="preserve"> </w:t>
      </w:r>
      <w:r w:rsidDel="00000000" w:rsidR="00000000" w:rsidRPr="00000000">
        <w:rPr>
          <w:i w:val="1"/>
          <w:rtl w:val="0"/>
        </w:rPr>
        <w:t xml:space="preserve">The effect of a low-carbohydrate, ketogenic diet versus a low-glycemic index diet on glycemic control in type 2 diabetes mellitus.</w:t>
      </w:r>
      <w:r w:rsidDel="00000000" w:rsidR="00000000" w:rsidRPr="00000000">
        <w:rPr>
          <w:rtl w:val="0"/>
        </w:rPr>
        <w:t xml:space="preserve"> </w:t>
      </w:r>
      <w:r w:rsidDel="00000000" w:rsidR="00000000" w:rsidRPr="00000000">
        <w:rPr>
          <w:i w:val="1"/>
          <w:rtl w:val="0"/>
        </w:rPr>
        <w:t xml:space="preserve">Nutrition &amp; Metabolism, 5</w:t>
      </w:r>
      <w:r w:rsidDel="00000000" w:rsidR="00000000" w:rsidRPr="00000000">
        <w:rPr>
          <w:rtl w:val="0"/>
        </w:rPr>
        <w:t xml:space="preserve">(1), 36.</w:t>
      </w:r>
    </w:p>
    <w:p w:rsidR="00000000" w:rsidDel="00000000" w:rsidP="00000000" w:rsidRDefault="00000000" w:rsidRPr="00000000" w14:paraId="00000064">
      <w:pPr>
        <w:spacing w:after="240" w:before="240" w:lineRule="auto"/>
        <w:rPr/>
      </w:pPr>
      <w:r w:rsidDel="00000000" w:rsidR="00000000" w:rsidRPr="00000000">
        <w:rPr>
          <w:rtl w:val="0"/>
        </w:rPr>
        <w:t xml:space="preserve">These references provide a glimpse into the scientific literature that underpins the discussions in "The Art and Science of Low Carbohydrate Living." For a comprehensive list of references, consulting the book's bibliography or accessing the full text would provide detailed citations and further insights into the research supporting the authors' conclusions.</w:t>
      </w:r>
    </w:p>
    <w:p w:rsidR="00000000" w:rsidDel="00000000" w:rsidP="00000000" w:rsidRDefault="00000000" w:rsidRPr="00000000" w14:paraId="00000065">
      <w:pPr>
        <w:rPr/>
      </w:pPr>
      <w:r w:rsidDel="00000000" w:rsidR="00000000" w:rsidRPr="00000000">
        <w:rPr>
          <w:rtl w:val="0"/>
        </w:rPr>
        <w:t xml:space="preserve">Sources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2jp07kfnvkqo" w:id="7"/>
      <w:bookmarkEnd w:id="7"/>
      <w:r w:rsidDel="00000000" w:rsidR="00000000" w:rsidRPr="00000000">
        <w:rPr>
          <w:b w:val="1"/>
          <w:color w:val="000000"/>
          <w:sz w:val="26"/>
          <w:szCs w:val="26"/>
          <w:rtl w:val="0"/>
        </w:rPr>
        <w:t xml:space="preserve">Metabolism and Ketosis</w:t>
      </w:r>
    </w:p>
    <w:p w:rsidR="00000000" w:rsidDel="00000000" w:rsidP="00000000" w:rsidRDefault="00000000" w:rsidRPr="00000000" w14:paraId="00000068">
      <w:pPr>
        <w:numPr>
          <w:ilvl w:val="0"/>
          <w:numId w:val="4"/>
        </w:numPr>
        <w:spacing w:after="0" w:afterAutospacing="0" w:before="240" w:lineRule="auto"/>
        <w:ind w:left="720" w:hanging="360"/>
      </w:pPr>
      <w:r w:rsidDel="00000000" w:rsidR="00000000" w:rsidRPr="00000000">
        <w:rPr>
          <w:b w:val="1"/>
          <w:rtl w:val="0"/>
        </w:rPr>
        <w:t xml:space="preserve">Phinney, S. D., &amp; Volek, J. S.</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Studies on the physiological effects of nutritional ketosis and adaptations to low-carbohydrate diets.</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Owen, O. E., Felig, P., Morgan, A. P., Wahren, J., &amp; Cahill, G. F. (1969).</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i w:val="1"/>
          <w:rtl w:val="0"/>
        </w:rPr>
        <w:t xml:space="preserve">Liver and kidney metabolism during prolonged starvation.</w:t>
      </w:r>
      <w:r w:rsidDel="00000000" w:rsidR="00000000" w:rsidRPr="00000000">
        <w:rPr>
          <w:rtl w:val="0"/>
        </w:rPr>
        <w:t xml:space="preserve"> Journal of Clinical Investigation, 48(3), 574–583.</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Krebs, H. A. (1966).</w:t>
      </w:r>
    </w:p>
    <w:p w:rsidR="00000000" w:rsidDel="00000000" w:rsidP="00000000" w:rsidRDefault="00000000" w:rsidRPr="00000000" w14:paraId="0000006D">
      <w:pPr>
        <w:numPr>
          <w:ilvl w:val="1"/>
          <w:numId w:val="4"/>
        </w:numPr>
        <w:spacing w:after="240" w:before="0" w:beforeAutospacing="0" w:lineRule="auto"/>
        <w:ind w:left="1440" w:hanging="360"/>
      </w:pPr>
      <w:r w:rsidDel="00000000" w:rsidR="00000000" w:rsidRPr="00000000">
        <w:rPr>
          <w:i w:val="1"/>
          <w:rtl w:val="0"/>
        </w:rPr>
        <w:t xml:space="preserve">The regulation of the release of ketone bodies by the liver.</w:t>
      </w:r>
      <w:r w:rsidDel="00000000" w:rsidR="00000000" w:rsidRPr="00000000">
        <w:rPr>
          <w:rtl w:val="0"/>
        </w:rPr>
        <w:t xml:space="preserve"> Advances in Enzyme Regulation, 4, 339–353.</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wd4fay1gdalb" w:id="8"/>
      <w:bookmarkEnd w:id="8"/>
      <w:r w:rsidDel="00000000" w:rsidR="00000000" w:rsidRPr="00000000">
        <w:rPr>
          <w:b w:val="1"/>
          <w:color w:val="000000"/>
          <w:sz w:val="26"/>
          <w:szCs w:val="26"/>
          <w:rtl w:val="0"/>
        </w:rPr>
        <w:t xml:space="preserve">Low-Carbohydrate Diets and Diabetes</w:t>
      </w:r>
    </w:p>
    <w:p w:rsidR="00000000" w:rsidDel="00000000" w:rsidP="00000000" w:rsidRDefault="00000000" w:rsidRPr="00000000" w14:paraId="00000070">
      <w:pPr>
        <w:numPr>
          <w:ilvl w:val="0"/>
          <w:numId w:val="1"/>
        </w:numPr>
        <w:spacing w:after="0" w:afterAutospacing="0" w:before="240" w:lineRule="auto"/>
        <w:ind w:left="720" w:hanging="360"/>
      </w:pPr>
      <w:r w:rsidDel="00000000" w:rsidR="00000000" w:rsidRPr="00000000">
        <w:rPr>
          <w:b w:val="1"/>
          <w:rtl w:val="0"/>
        </w:rPr>
        <w:t xml:space="preserve">Westman, E. C., Feinman, R. D., Mavropoulos, J. C., et al. (2007).</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i w:val="1"/>
          <w:rtl w:val="0"/>
        </w:rPr>
        <w:t xml:space="preserve">Low-carbohydrate nutrition and metabolism.</w:t>
      </w:r>
      <w:r w:rsidDel="00000000" w:rsidR="00000000" w:rsidRPr="00000000">
        <w:rPr>
          <w:rtl w:val="0"/>
        </w:rPr>
        <w:t xml:space="preserve"> American Journal of Clinical Nutrition, 86(2), 276–284.</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Yancy, W. S., Foy, M., Chalecki, A. M., Vernon, M. C., &amp; Westman, E. C. (2005).</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i w:val="1"/>
          <w:rtl w:val="0"/>
        </w:rPr>
        <w:t xml:space="preserve">A low-carbohydrate, ketogenic diet to treat type 2 diabetes.</w:t>
      </w:r>
      <w:r w:rsidDel="00000000" w:rsidR="00000000" w:rsidRPr="00000000">
        <w:rPr>
          <w:rtl w:val="0"/>
        </w:rPr>
        <w:t xml:space="preserve"> Nutrition &amp; Metabolism, 2, 34.</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Gannon, M. C., Nuttall, F. Q., Saeed, A., Jordan, K., &amp; Hoover, H. (2003).</w:t>
      </w:r>
    </w:p>
    <w:p w:rsidR="00000000" w:rsidDel="00000000" w:rsidP="00000000" w:rsidRDefault="00000000" w:rsidRPr="00000000" w14:paraId="00000075">
      <w:pPr>
        <w:numPr>
          <w:ilvl w:val="1"/>
          <w:numId w:val="1"/>
        </w:numPr>
        <w:spacing w:after="240" w:before="0" w:beforeAutospacing="0" w:lineRule="auto"/>
        <w:ind w:left="1440" w:hanging="360"/>
      </w:pPr>
      <w:r w:rsidDel="00000000" w:rsidR="00000000" w:rsidRPr="00000000">
        <w:rPr>
          <w:i w:val="1"/>
          <w:rtl w:val="0"/>
        </w:rPr>
        <w:t xml:space="preserve">An increase in dietary protein improves the blood glucose response in persons with type 2 diabetes.</w:t>
      </w:r>
      <w:r w:rsidDel="00000000" w:rsidR="00000000" w:rsidRPr="00000000">
        <w:rPr>
          <w:rtl w:val="0"/>
        </w:rPr>
        <w:t xml:space="preserve"> American Journal of Clinical Nutrition, 78(4), 734–741.</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2h7sh4dj4e1o" w:id="9"/>
      <w:bookmarkEnd w:id="9"/>
      <w:r w:rsidDel="00000000" w:rsidR="00000000" w:rsidRPr="00000000">
        <w:rPr>
          <w:b w:val="1"/>
          <w:color w:val="000000"/>
          <w:sz w:val="26"/>
          <w:szCs w:val="26"/>
          <w:rtl w:val="0"/>
        </w:rPr>
        <w:t xml:space="preserve">Cardiovascular Health and Lipids</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Sharman, M. J., Gomez, A. L., Kraemer, W. J., &amp; Volek, J. S. (2002).</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i w:val="1"/>
          <w:rtl w:val="0"/>
        </w:rPr>
        <w:t xml:space="preserve">Very low-carbohydrate and low-fat diets affect fasting lipids and postprandial lipemia differently in overweight men.</w:t>
      </w:r>
      <w:r w:rsidDel="00000000" w:rsidR="00000000" w:rsidRPr="00000000">
        <w:rPr>
          <w:rtl w:val="0"/>
        </w:rPr>
        <w:t xml:space="preserve"> Journal of Nutrition, 134(4), 880–885.</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Foster, G. D., Wyatt, H. R., Hill, J. O., et al. (2003).</w:t>
      </w:r>
    </w:p>
    <w:p w:rsidR="00000000" w:rsidDel="00000000" w:rsidP="00000000" w:rsidRDefault="00000000" w:rsidRPr="00000000" w14:paraId="0000007B">
      <w:pPr>
        <w:numPr>
          <w:ilvl w:val="1"/>
          <w:numId w:val="6"/>
        </w:numPr>
        <w:spacing w:after="240" w:before="0" w:beforeAutospacing="0" w:lineRule="auto"/>
        <w:ind w:left="1440" w:hanging="360"/>
      </w:pPr>
      <w:r w:rsidDel="00000000" w:rsidR="00000000" w:rsidRPr="00000000">
        <w:rPr>
          <w:i w:val="1"/>
          <w:rtl w:val="0"/>
        </w:rPr>
        <w:t xml:space="preserve">A randomized trial of a low-carbohydrate diet for obesity.</w:t>
      </w:r>
      <w:r w:rsidDel="00000000" w:rsidR="00000000" w:rsidRPr="00000000">
        <w:rPr>
          <w:rtl w:val="0"/>
        </w:rPr>
        <w:t xml:space="preserve"> New England Journal of Medicine, 348(21), 2082–2090.</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lc1b7pnkgi4o" w:id="10"/>
      <w:bookmarkEnd w:id="10"/>
      <w:r w:rsidDel="00000000" w:rsidR="00000000" w:rsidRPr="00000000">
        <w:rPr>
          <w:b w:val="1"/>
          <w:color w:val="000000"/>
          <w:sz w:val="26"/>
          <w:szCs w:val="26"/>
          <w:rtl w:val="0"/>
        </w:rPr>
        <w:t xml:space="preserve">Exercise and Performance</w:t>
      </w:r>
    </w:p>
    <w:p w:rsidR="00000000" w:rsidDel="00000000" w:rsidP="00000000" w:rsidRDefault="00000000" w:rsidRPr="00000000" w14:paraId="0000007E">
      <w:pPr>
        <w:numPr>
          <w:ilvl w:val="0"/>
          <w:numId w:val="13"/>
        </w:numPr>
        <w:spacing w:after="0" w:afterAutospacing="0" w:before="240" w:lineRule="auto"/>
        <w:ind w:left="720" w:hanging="360"/>
      </w:pPr>
      <w:r w:rsidDel="00000000" w:rsidR="00000000" w:rsidRPr="00000000">
        <w:rPr>
          <w:b w:val="1"/>
          <w:rtl w:val="0"/>
        </w:rPr>
        <w:t xml:space="preserve">Phinney, S. D., Bistrian, B. R., Evans, W. J., Gervino, E., &amp; Blackburn, G. L. (1983).</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i w:val="1"/>
          <w:rtl w:val="0"/>
        </w:rPr>
        <w:t xml:space="preserve">The human metabolic response to chronic ketosis without caloric restriction: physical and biochemical adaptation.</w:t>
      </w:r>
      <w:r w:rsidDel="00000000" w:rsidR="00000000" w:rsidRPr="00000000">
        <w:rPr>
          <w:rtl w:val="0"/>
        </w:rPr>
        <w:t xml:space="preserve"> Metabolism, 32(8), 757–768.</w:t>
      </w:r>
    </w:p>
    <w:p w:rsidR="00000000" w:rsidDel="00000000" w:rsidP="00000000" w:rsidRDefault="00000000" w:rsidRPr="00000000" w14:paraId="00000080">
      <w:pPr>
        <w:numPr>
          <w:ilvl w:val="0"/>
          <w:numId w:val="13"/>
        </w:numPr>
        <w:spacing w:after="0" w:afterAutospacing="0" w:before="0" w:beforeAutospacing="0" w:lineRule="auto"/>
        <w:ind w:left="720" w:hanging="360"/>
      </w:pPr>
      <w:r w:rsidDel="00000000" w:rsidR="00000000" w:rsidRPr="00000000">
        <w:rPr>
          <w:b w:val="1"/>
          <w:rtl w:val="0"/>
        </w:rPr>
        <w:t xml:space="preserve">Lambert, E. V., Speechly, D. P., Dennis, S. C., &amp; Noakes, T. D. (1994).</w:t>
      </w:r>
    </w:p>
    <w:p w:rsidR="00000000" w:rsidDel="00000000" w:rsidP="00000000" w:rsidRDefault="00000000" w:rsidRPr="00000000" w14:paraId="00000081">
      <w:pPr>
        <w:numPr>
          <w:ilvl w:val="1"/>
          <w:numId w:val="13"/>
        </w:numPr>
        <w:spacing w:after="240" w:before="0" w:beforeAutospacing="0" w:lineRule="auto"/>
        <w:ind w:left="1440" w:hanging="360"/>
      </w:pPr>
      <w:r w:rsidDel="00000000" w:rsidR="00000000" w:rsidRPr="00000000">
        <w:rPr>
          <w:i w:val="1"/>
          <w:rtl w:val="0"/>
        </w:rPr>
        <w:t xml:space="preserve">Enhanced endurance in trained cyclists during moderate intensity exercise following 2 weeks on a high-fat diet.</w:t>
      </w:r>
      <w:r w:rsidDel="00000000" w:rsidR="00000000" w:rsidRPr="00000000">
        <w:rPr>
          <w:rtl w:val="0"/>
        </w:rPr>
        <w:t xml:space="preserve"> European Journal of Applied Physiology and Occupational Physiology, 69(4), 287–293.</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e2w6806mnzs2" w:id="11"/>
      <w:bookmarkEnd w:id="11"/>
      <w:r w:rsidDel="00000000" w:rsidR="00000000" w:rsidRPr="00000000">
        <w:rPr>
          <w:b w:val="1"/>
          <w:color w:val="000000"/>
          <w:sz w:val="26"/>
          <w:szCs w:val="26"/>
          <w:rtl w:val="0"/>
        </w:rPr>
        <w:t xml:space="preserve">Historical and Anthropological Evidence</w:t>
      </w:r>
    </w:p>
    <w:p w:rsidR="00000000" w:rsidDel="00000000" w:rsidP="00000000" w:rsidRDefault="00000000" w:rsidRPr="00000000" w14:paraId="00000084">
      <w:pPr>
        <w:numPr>
          <w:ilvl w:val="0"/>
          <w:numId w:val="5"/>
        </w:numPr>
        <w:spacing w:after="0" w:afterAutospacing="0" w:before="240" w:lineRule="auto"/>
        <w:ind w:left="720" w:hanging="360"/>
      </w:pPr>
      <w:r w:rsidDel="00000000" w:rsidR="00000000" w:rsidRPr="00000000">
        <w:rPr>
          <w:b w:val="1"/>
          <w:rtl w:val="0"/>
        </w:rPr>
        <w:t xml:space="preserve">Stefansson, V. (1928).</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i w:val="1"/>
          <w:rtl w:val="0"/>
        </w:rPr>
        <w:t xml:space="preserve">The Friendly Arctic.</w:t>
      </w:r>
      <w:r w:rsidDel="00000000" w:rsidR="00000000" w:rsidRPr="00000000">
        <w:rPr>
          <w:rtl w:val="0"/>
        </w:rPr>
        <w:t xml:space="preserve"> New York: Macmillan.</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b w:val="1"/>
          <w:rtl w:val="0"/>
        </w:rPr>
        <w:t xml:space="preserve">Eades, M. R., &amp; Eades, M. D. (1996).</w:t>
      </w:r>
    </w:p>
    <w:p w:rsidR="00000000" w:rsidDel="00000000" w:rsidP="00000000" w:rsidRDefault="00000000" w:rsidRPr="00000000" w14:paraId="00000087">
      <w:pPr>
        <w:numPr>
          <w:ilvl w:val="1"/>
          <w:numId w:val="5"/>
        </w:numPr>
        <w:spacing w:after="240" w:before="0" w:beforeAutospacing="0" w:lineRule="auto"/>
        <w:ind w:left="1440" w:hanging="360"/>
      </w:pPr>
      <w:r w:rsidDel="00000000" w:rsidR="00000000" w:rsidRPr="00000000">
        <w:rPr>
          <w:i w:val="1"/>
          <w:rtl w:val="0"/>
        </w:rPr>
        <w:t xml:space="preserve">Protein Power.</w:t>
      </w:r>
      <w:r w:rsidDel="00000000" w:rsidR="00000000" w:rsidRPr="00000000">
        <w:rPr>
          <w:rtl w:val="0"/>
        </w:rPr>
        <w:t xml:space="preserve"> New York: Bantam.</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bqo1sonbqw9e" w:id="12"/>
      <w:bookmarkEnd w:id="12"/>
      <w:r w:rsidDel="00000000" w:rsidR="00000000" w:rsidRPr="00000000">
        <w:rPr>
          <w:b w:val="1"/>
          <w:color w:val="000000"/>
          <w:sz w:val="26"/>
          <w:szCs w:val="26"/>
          <w:rtl w:val="0"/>
        </w:rPr>
        <w:t xml:space="preserve">Hormonal and Insulin Regulation</w:t>
      </w:r>
    </w:p>
    <w:p w:rsidR="00000000" w:rsidDel="00000000" w:rsidP="00000000" w:rsidRDefault="00000000" w:rsidRPr="00000000" w14:paraId="0000008A">
      <w:pPr>
        <w:numPr>
          <w:ilvl w:val="0"/>
          <w:numId w:val="14"/>
        </w:numPr>
        <w:spacing w:after="0" w:afterAutospacing="0" w:before="240" w:lineRule="auto"/>
        <w:ind w:left="720" w:hanging="360"/>
      </w:pPr>
      <w:r w:rsidDel="00000000" w:rsidR="00000000" w:rsidRPr="00000000">
        <w:rPr>
          <w:b w:val="1"/>
          <w:rtl w:val="0"/>
        </w:rPr>
        <w:t xml:space="preserve">Kashyap, S. R., Bhatt, D. L., &amp; Schauer, P. R. (2010).</w:t>
      </w:r>
    </w:p>
    <w:p w:rsidR="00000000" w:rsidDel="00000000" w:rsidP="00000000" w:rsidRDefault="00000000" w:rsidRPr="00000000" w14:paraId="0000008B">
      <w:pPr>
        <w:numPr>
          <w:ilvl w:val="1"/>
          <w:numId w:val="14"/>
        </w:numPr>
        <w:spacing w:after="0" w:afterAutospacing="0" w:before="0" w:beforeAutospacing="0" w:lineRule="auto"/>
        <w:ind w:left="1440" w:hanging="360"/>
      </w:pPr>
      <w:r w:rsidDel="00000000" w:rsidR="00000000" w:rsidRPr="00000000">
        <w:rPr>
          <w:i w:val="1"/>
          <w:rtl w:val="0"/>
        </w:rPr>
        <w:t xml:space="preserve">Obesity and type 2 diabetes: Epidemiology and treatment.</w:t>
      </w:r>
      <w:r w:rsidDel="00000000" w:rsidR="00000000" w:rsidRPr="00000000">
        <w:rPr>
          <w:rtl w:val="0"/>
        </w:rPr>
        <w:t xml:space="preserve"> Diabetes, Obesity, and Metabolism, 12(5), 379–393.</w:t>
      </w:r>
    </w:p>
    <w:p w:rsidR="00000000" w:rsidDel="00000000" w:rsidP="00000000" w:rsidRDefault="00000000" w:rsidRPr="00000000" w14:paraId="0000008C">
      <w:pPr>
        <w:numPr>
          <w:ilvl w:val="0"/>
          <w:numId w:val="14"/>
        </w:numPr>
        <w:spacing w:after="0" w:afterAutospacing="0" w:before="0" w:beforeAutospacing="0" w:lineRule="auto"/>
        <w:ind w:left="720" w:hanging="360"/>
      </w:pPr>
      <w:r w:rsidDel="00000000" w:rsidR="00000000" w:rsidRPr="00000000">
        <w:rPr>
          <w:b w:val="1"/>
          <w:rtl w:val="0"/>
        </w:rPr>
        <w:t xml:space="preserve">Reaven, G. M. (1988).</w:t>
      </w:r>
    </w:p>
    <w:p w:rsidR="00000000" w:rsidDel="00000000" w:rsidP="00000000" w:rsidRDefault="00000000" w:rsidRPr="00000000" w14:paraId="0000008D">
      <w:pPr>
        <w:numPr>
          <w:ilvl w:val="1"/>
          <w:numId w:val="14"/>
        </w:numPr>
        <w:spacing w:after="240" w:before="0" w:beforeAutospacing="0" w:lineRule="auto"/>
        <w:ind w:left="1440" w:hanging="360"/>
      </w:pPr>
      <w:r w:rsidDel="00000000" w:rsidR="00000000" w:rsidRPr="00000000">
        <w:rPr>
          <w:i w:val="1"/>
          <w:rtl w:val="0"/>
        </w:rPr>
        <w:t xml:space="preserve">Role of insulin resistance in human disease.</w:t>
      </w:r>
      <w:r w:rsidDel="00000000" w:rsidR="00000000" w:rsidRPr="00000000">
        <w:rPr>
          <w:rtl w:val="0"/>
        </w:rPr>
        <w:t xml:space="preserve"> Diabetes, 37(12), 1595–1607.</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kn77ttuwm32o" w:id="13"/>
      <w:bookmarkEnd w:id="13"/>
      <w:r w:rsidDel="00000000" w:rsidR="00000000" w:rsidRPr="00000000">
        <w:rPr>
          <w:b w:val="1"/>
          <w:color w:val="000000"/>
          <w:sz w:val="26"/>
          <w:szCs w:val="26"/>
          <w:rtl w:val="0"/>
        </w:rPr>
        <w:t xml:space="preserve">Inflammation and Chronic Disease</w:t>
      </w:r>
    </w:p>
    <w:p w:rsidR="00000000" w:rsidDel="00000000" w:rsidP="00000000" w:rsidRDefault="00000000" w:rsidRPr="00000000" w14:paraId="00000090">
      <w:pPr>
        <w:numPr>
          <w:ilvl w:val="0"/>
          <w:numId w:val="11"/>
        </w:numPr>
        <w:spacing w:after="0" w:afterAutospacing="0" w:before="240" w:lineRule="auto"/>
        <w:ind w:left="720" w:hanging="360"/>
      </w:pPr>
      <w:r w:rsidDel="00000000" w:rsidR="00000000" w:rsidRPr="00000000">
        <w:rPr>
          <w:b w:val="1"/>
          <w:rtl w:val="0"/>
        </w:rPr>
        <w:t xml:space="preserve">Forsythe, C. E., Phinney, S. D., Fernandez, M. L., et al. (2008).</w:t>
      </w:r>
    </w:p>
    <w:p w:rsidR="00000000" w:rsidDel="00000000" w:rsidP="00000000" w:rsidRDefault="00000000" w:rsidRPr="00000000" w14:paraId="00000091">
      <w:pPr>
        <w:numPr>
          <w:ilvl w:val="1"/>
          <w:numId w:val="11"/>
        </w:numPr>
        <w:spacing w:after="240" w:before="0" w:beforeAutospacing="0" w:lineRule="auto"/>
        <w:ind w:left="1440" w:hanging="360"/>
      </w:pPr>
      <w:r w:rsidDel="00000000" w:rsidR="00000000" w:rsidRPr="00000000">
        <w:rPr>
          <w:i w:val="1"/>
          <w:rtl w:val="0"/>
        </w:rPr>
        <w:t xml:space="preserve">Comparison of low-fat and low-carbohydrate diets on circulating fatty acid composition and markers of inflammation.</w:t>
      </w:r>
      <w:r w:rsidDel="00000000" w:rsidR="00000000" w:rsidRPr="00000000">
        <w:rPr>
          <w:rtl w:val="0"/>
        </w:rPr>
        <w:t xml:space="preserve"> Lipids, 43(1), 65–77.</w:t>
      </w:r>
    </w:p>
    <w:p w:rsidR="00000000" w:rsidDel="00000000" w:rsidP="00000000" w:rsidRDefault="00000000" w:rsidRPr="00000000" w14:paraId="0000009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