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xfszc9scq44p" w:id="0"/>
      <w:bookmarkEnd w:id="0"/>
      <w:r w:rsidDel="00000000" w:rsidR="00000000" w:rsidRPr="00000000">
        <w:rPr>
          <w:rtl w:val="0"/>
        </w:rPr>
        <w:t xml:space="preserve">Foods Reducing HbA1c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Reducing HbA1c levels, a measure of average blood sugar levels over the past 2–3 months, requires foods that promote stable blood sugar, improve insulin sensitivity, and combat inflammation. Here's a detailed, science-backed list of foods to help lower HbA1c: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yqmn25twj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Non-Starchy Vegetables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low in carbohydrates and high in fiber, helping to prevent blood sugar spikes.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Leafy greens</w:t>
      </w:r>
      <w:r w:rsidDel="00000000" w:rsidR="00000000" w:rsidRPr="00000000">
        <w:rPr>
          <w:rtl w:val="0"/>
        </w:rPr>
        <w:t xml:space="preserve">: Spinach, kale, collard greens, Swiss chard.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Cruciferous vegetables</w:t>
      </w:r>
      <w:r w:rsidDel="00000000" w:rsidR="00000000" w:rsidRPr="00000000">
        <w:rPr>
          <w:rtl w:val="0"/>
        </w:rPr>
        <w:t xml:space="preserve">: Broccoli, cauliflower, Brussels sprouts, cabbage.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options</w:t>
      </w:r>
      <w:r w:rsidDel="00000000" w:rsidR="00000000" w:rsidRPr="00000000">
        <w:rPr>
          <w:rtl w:val="0"/>
        </w:rPr>
        <w:t xml:space="preserve">: Zucchini, asparagus, cucumbers, bell peppers.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p4znk9unl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Low-Glycemic Fruits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fruits have a lower glycemic index (GI) and are rich in antioxidants and fiber, which can stabilize blood sugar.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Berries</w:t>
      </w:r>
      <w:r w:rsidDel="00000000" w:rsidR="00000000" w:rsidRPr="00000000">
        <w:rPr>
          <w:rtl w:val="0"/>
        </w:rPr>
        <w:t xml:space="preserve">: Blueberries, raspberries, strawberries, blackberries (rich in anthocyanins that improve insulin sensitivity).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Citrus fruits</w:t>
      </w:r>
      <w:r w:rsidDel="00000000" w:rsidR="00000000" w:rsidRPr="00000000">
        <w:rPr>
          <w:rtl w:val="0"/>
        </w:rPr>
        <w:t xml:space="preserve">: Oranges, grapefruits, lemons (contain soluble fiber and vitamin C).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Apples</w:t>
      </w:r>
      <w:r w:rsidDel="00000000" w:rsidR="00000000" w:rsidRPr="00000000">
        <w:rPr>
          <w:rtl w:val="0"/>
        </w:rPr>
        <w:t xml:space="preserve">: Particularly with the skin (rich in fiber and polyphenols).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Cherries</w:t>
      </w:r>
      <w:r w:rsidDel="00000000" w:rsidR="00000000" w:rsidRPr="00000000">
        <w:rPr>
          <w:rtl w:val="0"/>
        </w:rPr>
        <w:t xml:space="preserve">: Especially tart cherries, as they contain anti-inflammatory compounds.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5rpiqvn4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Whole Grains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Whole grains have more fiber than refined grains, slowing digestion and improving glycemic control.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Quinoa</w:t>
      </w:r>
      <w:r w:rsidDel="00000000" w:rsidR="00000000" w:rsidRPr="00000000">
        <w:rPr>
          <w:rtl w:val="0"/>
        </w:rPr>
        <w:t xml:space="preserve">: A complete protein, low-GI grain.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Oats</w:t>
      </w:r>
      <w:r w:rsidDel="00000000" w:rsidR="00000000" w:rsidRPr="00000000">
        <w:rPr>
          <w:rtl w:val="0"/>
        </w:rPr>
        <w:t xml:space="preserve">: Contain beta-glucan, which improves insulin sensitivity and glycemic control.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Barley</w:t>
      </w:r>
      <w:r w:rsidDel="00000000" w:rsidR="00000000" w:rsidRPr="00000000">
        <w:rPr>
          <w:rtl w:val="0"/>
        </w:rPr>
        <w:t xml:space="preserve">: High in soluble fiber.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Buckwheat</w:t>
      </w:r>
      <w:r w:rsidDel="00000000" w:rsidR="00000000" w:rsidRPr="00000000">
        <w:rPr>
          <w:rtl w:val="0"/>
        </w:rPr>
        <w:t xml:space="preserve">: Low-GI and rich in nutrients.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9tro9nq74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Legumes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Rich in protein, fiber, and resistant starch, which helps slow glucose absorption.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Lentils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Chickpeas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Black beans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Kidney beans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Edamame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7wc3n03yc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Nuts and Seeds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low-carb, high-fat foods with anti-inflammatory and blood sugar-lowering properties.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Nuts</w:t>
      </w:r>
      <w:r w:rsidDel="00000000" w:rsidR="00000000" w:rsidRPr="00000000">
        <w:rPr>
          <w:rtl w:val="0"/>
        </w:rPr>
        <w:t xml:space="preserve">: Almonds, walnuts, pistachios, macadamia nuts, pecans.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Seeds</w:t>
      </w:r>
      <w:r w:rsidDel="00000000" w:rsidR="00000000" w:rsidRPr="00000000">
        <w:rPr>
          <w:rtl w:val="0"/>
        </w:rPr>
        <w:t xml:space="preserve">: Chia seeds, flaxseeds, pumpkin seeds, sunflower seeds.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2b38c3qvz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Healthy Fats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Monounsaturated and polyunsaturated fats can improve insulin sensitivity and reduce inflammation.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Avocados</w:t>
      </w:r>
      <w:r w:rsidDel="00000000" w:rsidR="00000000" w:rsidRPr="00000000">
        <w:rPr>
          <w:rtl w:val="0"/>
        </w:rPr>
        <w:t xml:space="preserve">: High in monounsaturated fats and fiber.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Olive oil</w:t>
      </w:r>
      <w:r w:rsidDel="00000000" w:rsidR="00000000" w:rsidRPr="00000000">
        <w:rPr>
          <w:rtl w:val="0"/>
        </w:rPr>
        <w:t xml:space="preserve">: Contains polyphenols with anti-inflammatory effects.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Fatty fish</w:t>
      </w:r>
      <w:r w:rsidDel="00000000" w:rsidR="00000000" w:rsidRPr="00000000">
        <w:rPr>
          <w:rtl w:val="0"/>
        </w:rPr>
        <w:t xml:space="preserve">: Salmon, mackerel, sardines, herring, and trout (rich in omega-3 fatty acids).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Coconut oil</w:t>
      </w:r>
      <w:r w:rsidDel="00000000" w:rsidR="00000000" w:rsidRPr="00000000">
        <w:rPr>
          <w:rtl w:val="0"/>
        </w:rPr>
        <w:t xml:space="preserve">: In moderation, it contains medium-chain triglycerides (MCTs) that may help regulate blood sugar.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0hn7oy411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Spices and Herbs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 spices can improve insulin sensitivity and reduce inflammation.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Cinnamon</w:t>
      </w:r>
      <w:r w:rsidDel="00000000" w:rsidR="00000000" w:rsidRPr="00000000">
        <w:rPr>
          <w:rtl w:val="0"/>
        </w:rPr>
        <w:t xml:space="preserve">: Contains compounds that improve insulin signaling.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Turmeric</w:t>
      </w:r>
      <w:r w:rsidDel="00000000" w:rsidR="00000000" w:rsidRPr="00000000">
        <w:rPr>
          <w:rtl w:val="0"/>
        </w:rPr>
        <w:t xml:space="preserve">: Curcumin, the active compound, reduces inflammation and improves glucose metabolism (best with black pepper for enhanced absorption).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Ginger</w:t>
      </w:r>
      <w:r w:rsidDel="00000000" w:rsidR="00000000" w:rsidRPr="00000000">
        <w:rPr>
          <w:rtl w:val="0"/>
        </w:rPr>
        <w:t xml:space="preserve">: Helps lower fasting blood sugar and improve HbA1c.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Fenugreek</w:t>
      </w:r>
      <w:r w:rsidDel="00000000" w:rsidR="00000000" w:rsidRPr="00000000">
        <w:rPr>
          <w:rtl w:val="0"/>
        </w:rPr>
        <w:t xml:space="preserve">: Contains fiber and compounds that enhance glucose control.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dzi059zab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Fermented Foods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support gut health, which is closely linked to insulin sensitivity and blood sugar control.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Yogurt (unsweetened, full-fat or Greek).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Kefir.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Sauerkraut.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Kimchi.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Miso.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Tempeh.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ofz0wybpk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Probiotic and Prebiotic Foods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improve gut microbiome balance, which can enhance glucose metabolism.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Probiotics</w:t>
      </w:r>
      <w:r w:rsidDel="00000000" w:rsidR="00000000" w:rsidRPr="00000000">
        <w:rPr>
          <w:rtl w:val="0"/>
        </w:rPr>
        <w:t xml:space="preserve">: Include fermented foods (as listed above).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Prebiotics</w:t>
      </w:r>
      <w:r w:rsidDel="00000000" w:rsidR="00000000" w:rsidRPr="00000000">
        <w:rPr>
          <w:rtl w:val="0"/>
        </w:rPr>
        <w:t xml:space="preserve">: Garlic, onions, leeks, asparagus, chicory root, bananas (slightly green).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phqbd3hbo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Tea and Coffee (in Moderation)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tea</w:t>
      </w:r>
      <w:r w:rsidDel="00000000" w:rsidR="00000000" w:rsidRPr="00000000">
        <w:rPr>
          <w:rtl w:val="0"/>
        </w:rPr>
        <w:t xml:space="preserve">: Contains catechins, which improve glucose metabolism and reduce inflammation.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 tea</w:t>
      </w:r>
      <w:r w:rsidDel="00000000" w:rsidR="00000000" w:rsidRPr="00000000">
        <w:rPr>
          <w:rtl w:val="0"/>
        </w:rPr>
        <w:t xml:space="preserve">: May improve blood sugar regulation.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Coffee</w:t>
      </w:r>
      <w:r w:rsidDel="00000000" w:rsidR="00000000" w:rsidRPr="00000000">
        <w:rPr>
          <w:rtl w:val="0"/>
        </w:rPr>
        <w:t xml:space="preserve">: Contains polyphenols, but avoid added sugars and excessive amounts.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xmje466pn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Dark Chocolate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dark chocolate with 70% or higher cocoa content, as it contains flavonoids that improve insulin sensitivity. Consume in moderation.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3g56uk3vf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Vinegar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Apple cider vinegar</w:t>
      </w:r>
      <w:r w:rsidDel="00000000" w:rsidR="00000000" w:rsidRPr="00000000">
        <w:rPr>
          <w:rtl w:val="0"/>
        </w:rPr>
        <w:t xml:space="preserve">: Reduces blood sugar spikes after meals by improving insulin sensitivity.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Balsamic vinegar</w:t>
      </w:r>
      <w:r w:rsidDel="00000000" w:rsidR="00000000" w:rsidRPr="00000000">
        <w:rPr>
          <w:rtl w:val="0"/>
        </w:rPr>
        <w:t xml:space="preserve">: Can also have a stabilizing effect on blood sugar.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a95klqwkd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Whole Proteins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Lean proteins help reduce blood sugar spikes when paired with carbohydrates.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Eggs.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Skinless poultry (chicken, turkey).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Tofu.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Tempeh.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tugrgl8gg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High-Fiber Foods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Foods rich in soluble fiber slow glucose absorption and improve glycemic control.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Psyllium husk (can be added to foods or drinks).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Ground flaxseeds.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Whole vegetables and fruits (as listed above).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v8soxx08l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Foods to Avoid: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Refined carbohydrates: White bread, pasta, sugary snacks.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Sugary beverages: Sodas, sweetened teas, energy drinks.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 fats: Found in processed snacks, margarine, and fried foods.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Processed meats: Sausages, hot dogs, and bacon (linked to insulin resistance).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kve0dsnbr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Hydration: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Staying hydrated with water or herbal teas also supports blood sugar regulation. Aim for 8–10 glasses daily.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combining these foods into a balanced diet and pairing them with physical activity, sleep, and stress management, you can effectively support reduced HbA1c levels.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