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jq5c20bmzxh3" w:id="0"/>
      <w:bookmarkEnd w:id="0"/>
      <w:r w:rsidDel="00000000" w:rsidR="00000000" w:rsidRPr="00000000">
        <w:rPr>
          <w:rtl w:val="0"/>
        </w:rPr>
        <w:t xml:space="preserve">Meijer organic animal products categorized by species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Meijer offers a variety of organic animal products categorized by species. Here's a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Meijer offers a variety of organic animal products across different categories, featuring both their in-house brands and select external brands. Here's a breakdown by product type and brand: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Poultry (Chicken):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True Goodness by Meijer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Thin-Sliced Boneless Skinless Breasts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Boneless Skinless Chicken Breasts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Boneless Skinless Chicken Thighs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Whole Chickens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Katie's Best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Chicken Products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Smart Chicken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Smart Chicken Products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Beef: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True Goodness by Meijer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Ground Beef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Beef Steaks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Beef Roasts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Pork: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True Goodness by Meijer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Pork Chops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Ground Pork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Pork Sausages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Dairy: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True Goodness by Meijer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Milk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Cheese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Yogurt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Eggs: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True Goodness by Meijer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Large Brown Eggs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Organic Free-Range Eggs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Eggland's Best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100% USDA Organic Certified Large Brown Eggs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note that product availability can vary by location and over time. For the most current selection, it's advisable to check Meijer's official website or contact your local Meijer store.</w:t>
      </w:r>
    </w:p>
    <w:p w:rsidR="00000000" w:rsidDel="00000000" w:rsidP="00000000" w:rsidRDefault="00000000" w:rsidRPr="00000000" w14:paraId="00000025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Meijer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Meijer offers a selection of deli meats made with clean ingredients, catering to health-conscious consumers seeking products free from artificial additives and preservatives. Here are some brands and products available: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Goodness by Meijer: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in-house brand emphasizes products free from artificial flavors, preservatives, and other unwanted ingredients.</w:t>
        <w:br w:type="textWrapping"/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Meijer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Applegate Farms: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Known for natural and organic meats, Applegate Farms offers deli meats without antibiotics or artificial ingredients.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Story Foods: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True Story Foods provides all-natural and organic pre-sliced deli meats, including Uncured Wildflower Honey &amp; Maple Ham, Uncured Black Forest Ham, Oven Roasted Turkey Breast, and Smoked Turkey Breast.</w:t>
        <w:br w:type="textWrapping"/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Dietz &amp; Watson Originals: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"Originals" line features antibiotic-free deli meats, organic options, and rBST-free cheeses, focusing on clean, quality ingredients.</w:t>
        <w:br w:type="textWrapping"/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note that product availability can vary by location and over time. For the most current selection, it's advisable to check Meijer's official website or contact your local Meijer store.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Dietz_%26_Watson?utm_source=chatgpt.com" TargetMode="External"/><Relationship Id="rId10" Type="http://schemas.openxmlformats.org/officeDocument/2006/relationships/hyperlink" Target="https://www.nosh.com/food-wire/2023/true-story-foods-continues-expansion-of-deli-meat-distribution-nationwide/?utm_source=chatgpt.com" TargetMode="External"/><Relationship Id="rId12" Type="http://schemas.openxmlformats.org/officeDocument/2006/relationships/hyperlink" Target="https://en.wikipedia.org/wiki/Dietz_%26_Watson?utm_source=chatgpt.com" TargetMode="External"/><Relationship Id="rId9" Type="http://schemas.openxmlformats.org/officeDocument/2006/relationships/hyperlink" Target="https://www.nosh.com/food-wire/2023/true-story-foods-continues-expansion-of-deli-meat-distribution-nationwide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ijer.com/?utm_source=chatgpt.com" TargetMode="External"/><Relationship Id="rId7" Type="http://schemas.openxmlformats.org/officeDocument/2006/relationships/hyperlink" Target="https://www.meijer.com/departments/our-brands/true-goodness/free-from.html?utm_source=chatgpt.com" TargetMode="External"/><Relationship Id="rId8" Type="http://schemas.openxmlformats.org/officeDocument/2006/relationships/hyperlink" Target="https://www.meijer.com/departments/our-brands/true-goodness/free-from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