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3ylval2pj4dq" w:id="0"/>
      <w:bookmarkEnd w:id="0"/>
      <w:r w:rsidDel="00000000" w:rsidR="00000000" w:rsidRPr="00000000">
        <w:rPr>
          <w:rtl w:val="0"/>
        </w:rPr>
        <w:t xml:space="preserve">More Scientific detail about cancer and fasting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8lalzwzd6wn" w:id="1"/>
      <w:bookmarkEnd w:id="1"/>
      <w:r w:rsidDel="00000000" w:rsidR="00000000" w:rsidRPr="00000000">
        <w:rPr>
          <w:b w:val="1"/>
          <w:color w:val="000000"/>
          <w:sz w:val="26"/>
          <w:szCs w:val="26"/>
          <w:rtl w:val="0"/>
        </w:rPr>
        <w:t xml:space="preserve">1. Why do women fast during breast cancer chemotherapy? A qualitative study of the patient experience</w:t>
      </w:r>
    </w:p>
    <w:p w:rsidR="00000000" w:rsidDel="00000000" w:rsidP="00000000" w:rsidRDefault="00000000" w:rsidRPr="00000000" w14:paraId="00000004">
      <w:pPr>
        <w:numPr>
          <w:ilvl w:val="0"/>
          <w:numId w:val="2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Examines the motivations, experiences, and challenges faced by women undergoing chemotherapy for breast cancer while fasting.</w:t>
      </w:r>
    </w:p>
    <w:p w:rsidR="00000000" w:rsidDel="00000000" w:rsidP="00000000" w:rsidRDefault="00000000" w:rsidRPr="00000000" w14:paraId="00000005">
      <w:pPr>
        <w:numPr>
          <w:ilvl w:val="0"/>
          <w:numId w:val="2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Explores psychosocial, cultural, and physiological reasons behind fasting practices, aiming to understand patient behavior, beliefs, and the perceived benefits (e.g., reduced side effects, empowerment, or improved therapeutic outcomes).</w:t>
      </w:r>
    </w:p>
    <w:p w:rsidR="00000000" w:rsidDel="00000000" w:rsidP="00000000" w:rsidRDefault="00000000" w:rsidRPr="00000000" w14:paraId="00000006">
      <w:pPr>
        <w:numPr>
          <w:ilvl w:val="0"/>
          <w:numId w:val="21"/>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Provides insight into patient perspectives, which can help inform tailored fasting protocols and improve adherence to therapy.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jv17tsnk205" w:id="2"/>
      <w:bookmarkEnd w:id="2"/>
      <w:r w:rsidDel="00000000" w:rsidR="00000000" w:rsidRPr="00000000">
        <w:rPr>
          <w:b w:val="1"/>
          <w:color w:val="000000"/>
          <w:sz w:val="26"/>
          <w:szCs w:val="26"/>
          <w:rtl w:val="0"/>
        </w:rPr>
        <w:t xml:space="preserve">2. Fasting and cancer treatment in humans: A case series report</w:t>
      </w:r>
    </w:p>
    <w:p w:rsidR="00000000" w:rsidDel="00000000" w:rsidP="00000000" w:rsidRDefault="00000000" w:rsidRPr="00000000" w14:paraId="00000009">
      <w:pPr>
        <w:numPr>
          <w:ilvl w:val="0"/>
          <w:numId w:val="33"/>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Describes individual cases of cancer patients who practiced fasting alongside their treatment.</w:t>
      </w:r>
    </w:p>
    <w:p w:rsidR="00000000" w:rsidDel="00000000" w:rsidP="00000000" w:rsidRDefault="00000000" w:rsidRPr="00000000" w14:paraId="0000000A">
      <w:pPr>
        <w:numPr>
          <w:ilvl w:val="0"/>
          <w:numId w:val="3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Highlights outcomes such as tolerance to treatment, tumor response, and side effects, based on fasting protocols.</w:t>
      </w:r>
    </w:p>
    <w:p w:rsidR="00000000" w:rsidDel="00000000" w:rsidP="00000000" w:rsidRDefault="00000000" w:rsidRPr="00000000" w14:paraId="0000000B">
      <w:pPr>
        <w:numPr>
          <w:ilvl w:val="0"/>
          <w:numId w:val="33"/>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Offers preliminary evidence on the feasibility and safety of fasting, contributing to the understanding of its therapeutic potential in cancer.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krenczek9a0" w:id="3"/>
      <w:bookmarkEnd w:id="3"/>
      <w:r w:rsidDel="00000000" w:rsidR="00000000" w:rsidRPr="00000000">
        <w:rPr>
          <w:b w:val="1"/>
          <w:color w:val="000000"/>
          <w:sz w:val="26"/>
          <w:szCs w:val="26"/>
          <w:rtl w:val="0"/>
        </w:rPr>
        <w:t xml:space="preserve">3. When less may be more: calorie restriction and response to cancer therapy</w:t>
      </w:r>
    </w:p>
    <w:p w:rsidR="00000000" w:rsidDel="00000000" w:rsidP="00000000" w:rsidRDefault="00000000" w:rsidRPr="00000000" w14:paraId="0000000E">
      <w:pPr>
        <w:numPr>
          <w:ilvl w:val="0"/>
          <w:numId w:val="34"/>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Explores the effects of calorie restriction (CR) on enhancing cancer treatment outcomes.</w:t>
      </w:r>
    </w:p>
    <w:p w:rsidR="00000000" w:rsidDel="00000000" w:rsidP="00000000" w:rsidRDefault="00000000" w:rsidRPr="00000000" w14:paraId="0000000F">
      <w:pPr>
        <w:numPr>
          <w:ilvl w:val="0"/>
          <w:numId w:val="3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Discusses mechanisms such as reduced glucose availability for cancer cells, lowered insulin-like growth factor-1 (IGF-1) levels, and improved sensitivity to therapies.</w:t>
      </w:r>
    </w:p>
    <w:p w:rsidR="00000000" w:rsidDel="00000000" w:rsidP="00000000" w:rsidRDefault="00000000" w:rsidRPr="00000000" w14:paraId="00000010">
      <w:pPr>
        <w:numPr>
          <w:ilvl w:val="0"/>
          <w:numId w:val="34"/>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Highlights how calorie restriction may improve the therapeutic index, reduce toxicity, and enhance patient outcomes.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cny22bq9m3g" w:id="4"/>
      <w:bookmarkEnd w:id="4"/>
      <w:r w:rsidDel="00000000" w:rsidR="00000000" w:rsidRPr="00000000">
        <w:rPr>
          <w:b w:val="1"/>
          <w:color w:val="000000"/>
          <w:sz w:val="26"/>
          <w:szCs w:val="26"/>
          <w:rtl w:val="0"/>
        </w:rPr>
        <w:t xml:space="preserve">4. Safety and feasibility of fasting in combination with platinum-based chemotherapy</w:t>
      </w:r>
    </w:p>
    <w:p w:rsidR="00000000" w:rsidDel="00000000" w:rsidP="00000000" w:rsidRDefault="00000000" w:rsidRPr="00000000" w14:paraId="00000013">
      <w:pPr>
        <w:numPr>
          <w:ilvl w:val="0"/>
          <w:numId w:val="3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Evaluates the safety and practicality of fasting during platinum-based chemotherapy regimens.</w:t>
      </w:r>
    </w:p>
    <w:p w:rsidR="00000000" w:rsidDel="00000000" w:rsidP="00000000" w:rsidRDefault="00000000" w:rsidRPr="00000000" w14:paraId="00000014">
      <w:pPr>
        <w:numPr>
          <w:ilvl w:val="0"/>
          <w:numId w:val="3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Investigates fasting's effect on reducing treatment-related side effects and improving tolerability without compromising efficacy.</w:t>
      </w:r>
    </w:p>
    <w:p w:rsidR="00000000" w:rsidDel="00000000" w:rsidP="00000000" w:rsidRDefault="00000000" w:rsidRPr="00000000" w14:paraId="00000015">
      <w:pPr>
        <w:numPr>
          <w:ilvl w:val="0"/>
          <w:numId w:val="31"/>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Provides evidence that fasting is not only safe but may also reduce chemotherapy-induced toxicity, especially for drugs like cisplatin.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lx2pl82zlqo" w:id="5"/>
      <w:bookmarkEnd w:id="5"/>
      <w:r w:rsidDel="00000000" w:rsidR="00000000" w:rsidRPr="00000000">
        <w:rPr>
          <w:b w:val="1"/>
          <w:color w:val="000000"/>
          <w:sz w:val="26"/>
          <w:szCs w:val="26"/>
          <w:rtl w:val="0"/>
        </w:rPr>
        <w:t xml:space="preserve">5. Fasting cycles retard growth of tumors and sensitize a range of cancer cell types to chemotherapy</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Explores how periodic fasting cycles slow tumor growth and make cancer cells more susceptible to chemotherapy.</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Mechanistic analysis of fasting-induced stress on cancer cells, such as enhanced apoptosis and reduced proliferation.</w:t>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Supports fasting as an adjunct therapy to standard chemotherapy, highlighting its potential to improve treatment outcomes.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nrghd6ss4t4" w:id="6"/>
      <w:bookmarkEnd w:id="6"/>
      <w:r w:rsidDel="00000000" w:rsidR="00000000" w:rsidRPr="00000000">
        <w:rPr>
          <w:b w:val="1"/>
          <w:color w:val="000000"/>
          <w:sz w:val="26"/>
          <w:szCs w:val="26"/>
          <w:rtl w:val="0"/>
        </w:rPr>
        <w:t xml:space="preserve">6. The effects of short-term fasting on tolerance to (neo)adjuvant chemotherapy in HER2-negative breast cancer patients: A randomized pilot study</w:t>
      </w:r>
    </w:p>
    <w:p w:rsidR="00000000" w:rsidDel="00000000" w:rsidP="00000000" w:rsidRDefault="00000000" w:rsidRPr="00000000" w14:paraId="0000001D">
      <w:pPr>
        <w:numPr>
          <w:ilvl w:val="0"/>
          <w:numId w:val="1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Investigates the impact of short-term fasting on tolerability and side effects in breast cancer patients receiving (neo)adjuvant chemotherapy.</w:t>
      </w:r>
    </w:p>
    <w:p w:rsidR="00000000" w:rsidDel="00000000" w:rsidP="00000000" w:rsidRDefault="00000000" w:rsidRPr="00000000" w14:paraId="0000001E">
      <w:pPr>
        <w:numPr>
          <w:ilvl w:val="0"/>
          <w:numId w:val="1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Measures outcomes like fatigue, nausea, and overall treatment compliance.</w:t>
      </w:r>
    </w:p>
    <w:p w:rsidR="00000000" w:rsidDel="00000000" w:rsidP="00000000" w:rsidRDefault="00000000" w:rsidRPr="00000000" w14:paraId="0000001F">
      <w:pPr>
        <w:numPr>
          <w:ilvl w:val="0"/>
          <w:numId w:val="16"/>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Offers clinical evidence of fasting’s ability to mitigate side effects and improve quality of life during treatment.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qftkxyjvo9p" w:id="7"/>
      <w:bookmarkEnd w:id="7"/>
      <w:r w:rsidDel="00000000" w:rsidR="00000000" w:rsidRPr="00000000">
        <w:rPr>
          <w:b w:val="1"/>
          <w:color w:val="000000"/>
          <w:sz w:val="26"/>
          <w:szCs w:val="26"/>
          <w:rtl w:val="0"/>
        </w:rPr>
        <w:t xml:space="preserve">7. Enhanced Therapeutic Efficacy in Cancer Patients by Short-term Fasting: The Autophagy Connection</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Links fasting to autophagy activation in cancer cells, enhancing the efficacy of treatments.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Autophagy, a cellular recycling process, may selectively weaken cancer cells while protecting normal cells during fasting.</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Highlights autophagy as a critical mechanism by which fasting amplifies therapeutic effects and selectively targets malignancies.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xy0gsgy2s7r" w:id="8"/>
      <w:bookmarkEnd w:id="8"/>
      <w:r w:rsidDel="00000000" w:rsidR="00000000" w:rsidRPr="00000000">
        <w:rPr>
          <w:b w:val="1"/>
          <w:color w:val="000000"/>
          <w:sz w:val="26"/>
          <w:szCs w:val="26"/>
          <w:rtl w:val="0"/>
        </w:rPr>
        <w:t xml:space="preserve">8. The effects of short-term fasting on quality of life and tolerance to chemotherapy in patients with breast and ovarian cancer: A randomized cross-over pilot study</w:t>
      </w:r>
    </w:p>
    <w:p w:rsidR="00000000" w:rsidDel="00000000" w:rsidP="00000000" w:rsidRDefault="00000000" w:rsidRPr="00000000" w14:paraId="00000027">
      <w:pPr>
        <w:numPr>
          <w:ilvl w:val="0"/>
          <w:numId w:val="18"/>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Assesses the quality of life (QoL) and side effect profile of chemotherapy when combined with short-term fasting.</w:t>
      </w:r>
    </w:p>
    <w:p w:rsidR="00000000" w:rsidDel="00000000" w:rsidP="00000000" w:rsidRDefault="00000000" w:rsidRPr="00000000" w14:paraId="00000028">
      <w:pPr>
        <w:numPr>
          <w:ilvl w:val="0"/>
          <w:numId w:val="1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Compares fasting and non-fasting cycles in the same patients to determine differences in tolerability and overall well-being.</w:t>
      </w:r>
    </w:p>
    <w:p w:rsidR="00000000" w:rsidDel="00000000" w:rsidP="00000000" w:rsidRDefault="00000000" w:rsidRPr="00000000" w14:paraId="00000029">
      <w:pPr>
        <w:numPr>
          <w:ilvl w:val="0"/>
          <w:numId w:val="18"/>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Provides evidence that fasting can improve QoL and reduce side effects in women with breast and ovarian cancers.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zbk5ph0r5ul" w:id="9"/>
      <w:bookmarkEnd w:id="9"/>
      <w:r w:rsidDel="00000000" w:rsidR="00000000" w:rsidRPr="00000000">
        <w:rPr>
          <w:b w:val="1"/>
          <w:color w:val="000000"/>
          <w:sz w:val="26"/>
          <w:szCs w:val="26"/>
          <w:rtl w:val="0"/>
        </w:rPr>
        <w:t xml:space="preserve">9. Fasting cycles potentiate the efficacy of gemcitabine treatment in in vitro and in vivo pancreatic cancer models</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Demonstrates fasting's impact on the effectiveness of gemcitabine, a common pancreatic cancer drug.</w:t>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Shows fasting’s role in sensitizing pancreatic cancer cells while sparing healthy cells.</w:t>
      </w:r>
    </w:p>
    <w:p w:rsidR="00000000" w:rsidDel="00000000" w:rsidP="00000000" w:rsidRDefault="00000000" w:rsidRPr="00000000" w14:paraId="0000002E">
      <w:pPr>
        <w:numPr>
          <w:ilvl w:val="0"/>
          <w:numId w:val="14"/>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Highlights fasting as a strategy to overcome drug resistance and improve outcomes in aggressive cancers.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039flsvpifz" w:id="10"/>
      <w:bookmarkEnd w:id="10"/>
      <w:r w:rsidDel="00000000" w:rsidR="00000000" w:rsidRPr="00000000">
        <w:rPr>
          <w:b w:val="1"/>
          <w:color w:val="000000"/>
          <w:sz w:val="26"/>
          <w:szCs w:val="26"/>
          <w:rtl w:val="0"/>
        </w:rPr>
        <w:t xml:space="preserve">10. Fasting induces anti-Warburg effect that increases respiration but reduces ATP-synthesis to promote apoptosis in colon cancer models</w:t>
      </w:r>
    </w:p>
    <w:p w:rsidR="00000000" w:rsidDel="00000000" w:rsidP="00000000" w:rsidRDefault="00000000" w:rsidRPr="00000000" w14:paraId="00000031">
      <w:pPr>
        <w:numPr>
          <w:ilvl w:val="0"/>
          <w:numId w:val="2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Investigates fasting's impact on cancer cell metabolism, specifically the Warburg effect (cancer’s reliance on glycolysis for energy).</w:t>
      </w:r>
    </w:p>
    <w:p w:rsidR="00000000" w:rsidDel="00000000" w:rsidP="00000000" w:rsidRDefault="00000000" w:rsidRPr="00000000" w14:paraId="00000032">
      <w:pPr>
        <w:numPr>
          <w:ilvl w:val="0"/>
          <w:numId w:val="2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Fasting shifts metabolism toward mitochondrial respiration, reducing ATP production and promoting cancer cell death.</w:t>
      </w:r>
    </w:p>
    <w:p w:rsidR="00000000" w:rsidDel="00000000" w:rsidP="00000000" w:rsidRDefault="00000000" w:rsidRPr="00000000" w14:paraId="00000033">
      <w:pPr>
        <w:numPr>
          <w:ilvl w:val="0"/>
          <w:numId w:val="25"/>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Demonstrates a metabolic vulnerability of cancer cells that fasting can exploit.</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2q01uwuzrh3" w:id="11"/>
      <w:bookmarkEnd w:id="11"/>
      <w:r w:rsidDel="00000000" w:rsidR="00000000" w:rsidRPr="00000000">
        <w:rPr>
          <w:b w:val="1"/>
          <w:color w:val="000000"/>
          <w:sz w:val="26"/>
          <w:szCs w:val="26"/>
          <w:rtl w:val="0"/>
        </w:rPr>
        <w:t xml:space="preserve">11. Fasting: starving cancer</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A comprehensive review of how fasting affects cancer progression and therapy.</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Summarizes the metabolic and cellular responses to fasting that selectively disadvantage cancer cells.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Encourages further exploration of fasting as a non-invasive and cost-effective adjunct therapy.</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i5rb0tmlwcao" w:id="12"/>
      <w:bookmarkEnd w:id="12"/>
      <w:r w:rsidDel="00000000" w:rsidR="00000000" w:rsidRPr="00000000">
        <w:rPr>
          <w:b w:val="1"/>
          <w:color w:val="000000"/>
          <w:sz w:val="26"/>
          <w:szCs w:val="26"/>
          <w:rtl w:val="0"/>
        </w:rPr>
        <w:t xml:space="preserve">12. Selectively starving cancer cells through dietary manipulation: methods and clinical implications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Discusses dietary strategies, including fasting, to target cancer cell metabolism.</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Examines approaches like ketogenic diets, calorie restriction, and fasting-mimicking diets.</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Provides actionable insights into dietary interventions for selective cancer cell starvation.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50qp2g7g2cl" w:id="13"/>
      <w:bookmarkEnd w:id="13"/>
      <w:r w:rsidDel="00000000" w:rsidR="00000000" w:rsidRPr="00000000">
        <w:rPr>
          <w:b w:val="1"/>
          <w:color w:val="000000"/>
          <w:sz w:val="26"/>
          <w:szCs w:val="26"/>
          <w:rtl w:val="0"/>
        </w:rPr>
        <w:t xml:space="preserve">13. Fasting regulates EGR1 and protects from glucose- and dexamethasone-dependent sensitization to chemotherapy</w:t>
      </w:r>
    </w:p>
    <w:p w:rsidR="00000000" w:rsidDel="00000000" w:rsidP="00000000" w:rsidRDefault="00000000" w:rsidRPr="00000000" w14:paraId="00000040">
      <w:pPr>
        <w:numPr>
          <w:ilvl w:val="0"/>
          <w:numId w:val="19"/>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Examines the molecular role of fasting in modulating stress-response genes like EGR1.</w:t>
      </w:r>
    </w:p>
    <w:p w:rsidR="00000000" w:rsidDel="00000000" w:rsidP="00000000" w:rsidRDefault="00000000" w:rsidRPr="00000000" w14:paraId="00000041">
      <w:pPr>
        <w:numPr>
          <w:ilvl w:val="0"/>
          <w:numId w:val="1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Highlights fasting’s ability to reduce chemotherapy toxicity while enhancing its anti-cancer effects.</w:t>
      </w:r>
    </w:p>
    <w:p w:rsidR="00000000" w:rsidDel="00000000" w:rsidP="00000000" w:rsidRDefault="00000000" w:rsidRPr="00000000" w14:paraId="00000042">
      <w:pPr>
        <w:numPr>
          <w:ilvl w:val="0"/>
          <w:numId w:val="19"/>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Links fasting to molecular pathways that optimize therapy while minimizing side effects.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foexgny784eh" w:id="14"/>
      <w:bookmarkEnd w:id="14"/>
      <w:r w:rsidDel="00000000" w:rsidR="00000000" w:rsidRPr="00000000">
        <w:rPr>
          <w:b w:val="1"/>
          <w:color w:val="000000"/>
          <w:sz w:val="26"/>
          <w:szCs w:val="26"/>
          <w:rtl w:val="0"/>
        </w:rPr>
        <w:t xml:space="preserve">14. Starvation-based differential chemotherapy: a novel approach for cancer treatment</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Introduces the concept of differential stress resistance (DSR), where fasting protects normal cells but not cancer cells.</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Explores how fasting weakens cancer cells’ defenses against chemotherapy-induced stress.</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Promotes fasting as a method to increase the therapeutic window of chemotherapeutic drugs.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5w072bi5xoiv" w:id="15"/>
      <w:bookmarkEnd w:id="15"/>
      <w:r w:rsidDel="00000000" w:rsidR="00000000" w:rsidRPr="00000000">
        <w:rPr>
          <w:b w:val="1"/>
          <w:color w:val="000000"/>
          <w:sz w:val="26"/>
          <w:szCs w:val="26"/>
          <w:rtl w:val="0"/>
        </w:rPr>
        <w:t xml:space="preserve">15. Fasting and differential chemotherapy protection in patients</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Reports clinical outcomes of patients fasting during chemotherapy.</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Highlights differential protection of normal cells due to fasting-induced metabolic changes.</w:t>
      </w:r>
    </w:p>
    <w:p w:rsidR="00000000" w:rsidDel="00000000" w:rsidP="00000000" w:rsidRDefault="00000000" w:rsidRPr="00000000" w14:paraId="0000004C">
      <w:pPr>
        <w:numPr>
          <w:ilvl w:val="0"/>
          <w:numId w:val="11"/>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Strengthens the case for integrating fasting into routine cancer therapy protocols.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4iwcllufqvyo" w:id="16"/>
      <w:bookmarkEnd w:id="16"/>
      <w:r w:rsidDel="00000000" w:rsidR="00000000" w:rsidRPr="00000000">
        <w:rPr>
          <w:b w:val="1"/>
          <w:color w:val="000000"/>
          <w:sz w:val="26"/>
          <w:szCs w:val="26"/>
          <w:rtl w:val="0"/>
        </w:rPr>
        <w:t xml:space="preserve">16. Autophagy and intermittent fasting: the connection for cancer therapy?</w:t>
      </w:r>
    </w:p>
    <w:p w:rsidR="00000000" w:rsidDel="00000000" w:rsidP="00000000" w:rsidRDefault="00000000" w:rsidRPr="00000000" w14:paraId="0000004F">
      <w:pPr>
        <w:numPr>
          <w:ilvl w:val="0"/>
          <w:numId w:val="29"/>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Reviews the interplay between intermittent fasting and autophagy in cancer treatment.</w:t>
      </w:r>
    </w:p>
    <w:p w:rsidR="00000000" w:rsidDel="00000000" w:rsidP="00000000" w:rsidRDefault="00000000" w:rsidRPr="00000000" w14:paraId="00000050">
      <w:pPr>
        <w:numPr>
          <w:ilvl w:val="0"/>
          <w:numId w:val="2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Discusses how fasting-induced autophagy aids in clearing damaged cells and enhancing therapeutic efficacy.</w:t>
      </w:r>
    </w:p>
    <w:p w:rsidR="00000000" w:rsidDel="00000000" w:rsidP="00000000" w:rsidRDefault="00000000" w:rsidRPr="00000000" w14:paraId="00000051">
      <w:pPr>
        <w:numPr>
          <w:ilvl w:val="0"/>
          <w:numId w:val="29"/>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Points to autophagy as a key mediator of fasting’s anti-cancer effects.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7mc679z3fhei" w:id="17"/>
      <w:bookmarkEnd w:id="17"/>
      <w:r w:rsidDel="00000000" w:rsidR="00000000" w:rsidRPr="00000000">
        <w:rPr>
          <w:b w:val="1"/>
          <w:color w:val="000000"/>
          <w:sz w:val="26"/>
          <w:szCs w:val="26"/>
          <w:rtl w:val="0"/>
        </w:rPr>
        <w:t xml:space="preserve">17. Starvation-dependent differential stress resistance protects normal but not cancer cells against high-dose chemotherapy</w:t>
      </w:r>
    </w:p>
    <w:p w:rsidR="00000000" w:rsidDel="00000000" w:rsidP="00000000" w:rsidRDefault="00000000" w:rsidRPr="00000000" w14:paraId="00000054">
      <w:pPr>
        <w:numPr>
          <w:ilvl w:val="0"/>
          <w:numId w:val="2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Explores DSR, where fasting shields normal cells but leaves cancer cells vulnerable to chemotherapy.</w:t>
      </w:r>
    </w:p>
    <w:p w:rsidR="00000000" w:rsidDel="00000000" w:rsidP="00000000" w:rsidRDefault="00000000" w:rsidRPr="00000000" w14:paraId="00000055">
      <w:pPr>
        <w:numPr>
          <w:ilvl w:val="0"/>
          <w:numId w:val="2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Shows fasting-induced metabolic adaptations that selectively protect healthy tissues.</w:t>
      </w:r>
    </w:p>
    <w:p w:rsidR="00000000" w:rsidDel="00000000" w:rsidP="00000000" w:rsidRDefault="00000000" w:rsidRPr="00000000" w14:paraId="00000056">
      <w:pPr>
        <w:numPr>
          <w:ilvl w:val="0"/>
          <w:numId w:val="26"/>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Paves the way for safer high-dose chemotherapy protocols.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6osnd4wdh4ce" w:id="18"/>
      <w:bookmarkEnd w:id="18"/>
      <w:r w:rsidDel="00000000" w:rsidR="00000000" w:rsidRPr="00000000">
        <w:rPr>
          <w:b w:val="1"/>
          <w:color w:val="000000"/>
          <w:sz w:val="26"/>
          <w:szCs w:val="26"/>
          <w:rtl w:val="0"/>
        </w:rPr>
        <w:t xml:space="preserve">18. Reduced levels of IGF-I mediate differential protection of normal and cancer cells in response to fasting and improve chemotherapeutic index</w:t>
      </w:r>
    </w:p>
    <w:p w:rsidR="00000000" w:rsidDel="00000000" w:rsidP="00000000" w:rsidRDefault="00000000" w:rsidRPr="00000000" w14:paraId="00000059">
      <w:pPr>
        <w:numPr>
          <w:ilvl w:val="0"/>
          <w:numId w:val="13"/>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Investigates how fasting lowers IGF-I, a growth factor critical for cancer progression.</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Shows reduced IGF-I levels enhance chemotherapy’s selectivity and efficacy.</w:t>
      </w:r>
    </w:p>
    <w:p w:rsidR="00000000" w:rsidDel="00000000" w:rsidP="00000000" w:rsidRDefault="00000000" w:rsidRPr="00000000" w14:paraId="0000005B">
      <w:pPr>
        <w:numPr>
          <w:ilvl w:val="0"/>
          <w:numId w:val="13"/>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Supports IGF-I modulation as a key mechanism of fasting’s therapeutic benefits.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eompccguk19" w:id="19"/>
      <w:bookmarkEnd w:id="19"/>
      <w:r w:rsidDel="00000000" w:rsidR="00000000" w:rsidRPr="00000000">
        <w:rPr>
          <w:b w:val="1"/>
          <w:color w:val="000000"/>
          <w:sz w:val="26"/>
          <w:szCs w:val="26"/>
          <w:rtl w:val="0"/>
        </w:rPr>
        <w:t xml:space="preserve">19. Pretreatment with alternate-day modified fast will permit higher dose and frequency of cancer chemotherapy and better cure rates</w:t>
      </w:r>
    </w:p>
    <w:p w:rsidR="00000000" w:rsidDel="00000000" w:rsidP="00000000" w:rsidRDefault="00000000" w:rsidRPr="00000000" w14:paraId="0000005E">
      <w:pPr>
        <w:numPr>
          <w:ilvl w:val="0"/>
          <w:numId w:val="3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Explores how alternate-day fasting improves the tolerability and efficacy of high-dose chemotherapy.</w:t>
      </w:r>
    </w:p>
    <w:p w:rsidR="00000000" w:rsidDel="00000000" w:rsidP="00000000" w:rsidRDefault="00000000" w:rsidRPr="00000000" w14:paraId="0000005F">
      <w:pPr>
        <w:numPr>
          <w:ilvl w:val="0"/>
          <w:numId w:val="3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Suggests fasting enables dose intensification without increasing toxicity.</w:t>
      </w:r>
    </w:p>
    <w:p w:rsidR="00000000" w:rsidDel="00000000" w:rsidP="00000000" w:rsidRDefault="00000000" w:rsidRPr="00000000" w14:paraId="00000060">
      <w:pPr>
        <w:numPr>
          <w:ilvl w:val="0"/>
          <w:numId w:val="32"/>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Encourages further clinical trials to validate fasting as a strategy for more aggressive cancer treatment protocols.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These studies collectively build a strong case for fasting as a complementary approach in cancer therapy, emphasizing its role in enhancing treatment efficacy, minimizing side effects, and selectively targeting cancer cells.</w:t>
      </w:r>
    </w:p>
    <w:p w:rsidR="00000000" w:rsidDel="00000000" w:rsidP="00000000" w:rsidRDefault="00000000" w:rsidRPr="00000000" w14:paraId="00000063">
      <w:pPr>
        <w:pStyle w:val="Heading5"/>
        <w:keepNext w:val="0"/>
        <w:keepLines w:val="0"/>
        <w:spacing w:after="40" w:before="220" w:lineRule="auto"/>
        <w:rPr>
          <w:b w:val="1"/>
          <w:color w:val="000000"/>
          <w:sz w:val="20"/>
          <w:szCs w:val="20"/>
        </w:rPr>
      </w:pPr>
      <w:bookmarkStart w:colFirst="0" w:colLast="0" w:name="_o9426mkowz1"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64">
      <w:pPr>
        <w:rPr/>
      </w:pPr>
      <w:r w:rsidDel="00000000" w:rsidR="00000000" w:rsidRPr="00000000">
        <w:rPr>
          <w:rtl w:val="0"/>
        </w:rPr>
        <w:t xml:space="preserve">Be more specific in the details of each scientific article</w:t>
      </w:r>
    </w:p>
    <w:p w:rsidR="00000000" w:rsidDel="00000000" w:rsidP="00000000" w:rsidRDefault="00000000" w:rsidRPr="00000000" w14:paraId="00000065">
      <w:pPr>
        <w:pStyle w:val="Heading6"/>
        <w:keepNext w:val="0"/>
        <w:keepLines w:val="0"/>
        <w:spacing w:after="40" w:before="200" w:lineRule="auto"/>
        <w:rPr>
          <w:b w:val="1"/>
          <w:i w:val="0"/>
          <w:color w:val="000000"/>
          <w:sz w:val="18"/>
          <w:szCs w:val="18"/>
        </w:rPr>
      </w:pPr>
      <w:bookmarkStart w:colFirst="0" w:colLast="0" w:name="_4kek7rgpax8k"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66">
      <w:pPr>
        <w:rPr/>
      </w:pPr>
      <w:r w:rsidDel="00000000" w:rsidR="00000000" w:rsidRPr="00000000">
        <w:rPr>
          <w:rtl w:val="0"/>
        </w:rPr>
        <w:t xml:space="preserve">ChatGPT</w:t>
      </w:r>
    </w:p>
    <w:p w:rsidR="00000000" w:rsidDel="00000000" w:rsidP="00000000" w:rsidRDefault="00000000" w:rsidRPr="00000000" w14:paraId="00000067">
      <w:pPr>
        <w:spacing w:after="240" w:before="240" w:lineRule="auto"/>
        <w:rPr/>
      </w:pPr>
      <w:r w:rsidDel="00000000" w:rsidR="00000000" w:rsidRPr="00000000">
        <w:rPr>
          <w:rtl w:val="0"/>
        </w:rPr>
        <w:t xml:space="preserve">Certainly, here are more detailed insights into each of the listed studies, focusing on their methodologies, findings, and implications: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1. Why do women fast during breast cancer chemotherapy? A qualitative study of the patient experience</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study explores the motivations and experiences of women who choose to fast during chemotherapy for breast cancer.</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Through interviews and qualitative analysis, the research delves into patients' personal reasons for fasting, perceived benefits, challenges faced, and the influence of cultural or social factors on their decision.</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Understanding patient perspectives can inform healthcare providers about the psychosocial aspects of fasting during treatment, potentially leading to more personalized and supportive care strategies.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 Fasting and cancer treatment in humans: A case series report</w:t>
      </w:r>
    </w:p>
    <w:p w:rsidR="00000000" w:rsidDel="00000000" w:rsidP="00000000" w:rsidRDefault="00000000" w:rsidRPr="00000000" w14:paraId="0000006F">
      <w:pPr>
        <w:numPr>
          <w:ilvl w:val="0"/>
          <w:numId w:val="24"/>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report presents a series of cases where cancer patients incorporated fasting into their treatment regimen.</w:t>
      </w:r>
    </w:p>
    <w:p w:rsidR="00000000" w:rsidDel="00000000" w:rsidP="00000000" w:rsidRDefault="00000000" w:rsidRPr="00000000" w14:paraId="00000070">
      <w:pPr>
        <w:numPr>
          <w:ilvl w:val="0"/>
          <w:numId w:val="2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The study documents patient demographics, fasting protocols used (e.g., duration and frequency), types of cancer treated, chemotherapy regimens, observed side effects, and treatment outcomes.</w:t>
      </w:r>
    </w:p>
    <w:p w:rsidR="00000000" w:rsidDel="00000000" w:rsidP="00000000" w:rsidRDefault="00000000" w:rsidRPr="00000000" w14:paraId="00000071">
      <w:pPr>
        <w:numPr>
          <w:ilvl w:val="0"/>
          <w:numId w:val="24"/>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By providing detailed accounts, this report contributes to the understanding of fasting's feasibility, safety, and potential benefits or drawbacks when combined with conventional cancer therapies.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3. When less may be more: calorie restriction and response to cancer therapy</w:t>
      </w:r>
    </w:p>
    <w:p w:rsidR="00000000" w:rsidDel="00000000" w:rsidP="00000000" w:rsidRDefault="00000000" w:rsidRPr="00000000" w14:paraId="00000074">
      <w:pPr>
        <w:numPr>
          <w:ilvl w:val="0"/>
          <w:numId w:val="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research examines how calorie restriction (CR) influences the effectiveness of cancer treatments.</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The study investigates the biological mechanisms by which CR may enhance treatment efficacy, such as modulation of metabolic pathways, reduction in growth factors like IGF-1, and increased tumor cell sensitivity to chemotherapy or radiation.</w:t>
      </w:r>
    </w:p>
    <w:p w:rsidR="00000000" w:rsidDel="00000000" w:rsidP="00000000" w:rsidRDefault="00000000" w:rsidRPr="00000000" w14:paraId="00000076">
      <w:pPr>
        <w:numPr>
          <w:ilvl w:val="0"/>
          <w:numId w:val="7"/>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Findings suggest that CR could be a viable adjunct therapy, potentially improving patient outcomes by making cancer cells more susceptible to treatment while protecting normal cells.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4. Safety and feasibility of fasting in combination with platinum-based chemotherapy</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study assesses whether short-term fasting is safe and practical for patients undergoing platinum-based chemotherapy.</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Participants undergoing treatments such as cisplatin or carboplatin fasted for a specified period before and after chemotherapy sessions. The study monitored adverse effects, treatment tolerability, patient compliance, and any changes in chemotherapy-induced toxicity.</w:t>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Results indicate that fasting may reduce side effects associated with platinum-based chemotherapies, suggesting a potential strategy to enhance patient comfort and treatment adherence.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5. Fasting cycles retard growth of tumors and sensitize a range of cancer cell types to chemotherapy</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research explores how intermittent fasting affects tumor growth and chemotherapy sensitivity.</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Through in vitro and in vivo experiments, the study examines the impact of fasting cycles on various cancer cell lines and tumor models, analyzing changes in cell proliferation, apoptosis rates, and responsiveness to different chemotherapeutic agents.</w:t>
      </w:r>
    </w:p>
    <w:p w:rsidR="00000000" w:rsidDel="00000000" w:rsidP="00000000" w:rsidRDefault="00000000" w:rsidRPr="00000000" w14:paraId="00000080">
      <w:pPr>
        <w:numPr>
          <w:ilvl w:val="0"/>
          <w:numId w:val="4"/>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The findings suggest that fasting can slow tumor progression and enhance the efficacy of chemotherapy across multiple cancer types, highlighting its potential as a universal adjunct treatment strategy.</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6. The effects of short-term fasting on tolerance to (neo)adjuvant chemotherapy in HER2-negative breast cancer patients: a randomized pilot study</w:t>
      </w:r>
    </w:p>
    <w:p w:rsidR="00000000" w:rsidDel="00000000" w:rsidP="00000000" w:rsidRDefault="00000000" w:rsidRPr="00000000" w14:paraId="00000083">
      <w:pPr>
        <w:numPr>
          <w:ilvl w:val="0"/>
          <w:numId w:val="30"/>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pilot study investigates the impact of short-term fasting on the tolerability of (neo)adjuvant chemotherapy in HER2-negative breast cancer patients.</w:t>
      </w:r>
    </w:p>
    <w:p w:rsidR="00000000" w:rsidDel="00000000" w:rsidP="00000000" w:rsidRDefault="00000000" w:rsidRPr="00000000" w14:paraId="00000084">
      <w:pPr>
        <w:numPr>
          <w:ilvl w:val="0"/>
          <w:numId w:val="30"/>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Participants were randomized into fasting and non-fasting groups, with the fasting group undergoing a specific fasting protocol around chemotherapy sessions. The study assessed chemotherapy-induced toxicity, patient-reported side effects, and overall treatment compliance.</w:t>
      </w:r>
    </w:p>
    <w:p w:rsidR="00000000" w:rsidDel="00000000" w:rsidP="00000000" w:rsidRDefault="00000000" w:rsidRPr="00000000" w14:paraId="00000085">
      <w:pPr>
        <w:numPr>
          <w:ilvl w:val="0"/>
          <w:numId w:val="30"/>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Preliminary results indicate that short-term fasting may improve tolerance to chemotherapy, potentially leading to fewer dose reductions or delays and enhancing overall treatment efficacy.</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7. Enhanced Therapeutic Efficacy in Cancer Patients by Short-term Fasting: The Autophagy Connection</w:t>
      </w:r>
    </w:p>
    <w:p w:rsidR="00000000" w:rsidDel="00000000" w:rsidP="00000000" w:rsidRDefault="00000000" w:rsidRPr="00000000" w14:paraId="00000088">
      <w:pPr>
        <w:numPr>
          <w:ilvl w:val="0"/>
          <w:numId w:val="2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study examines the role of autophagy in the enhanced therapeutic effects observed with short-term fasting in cancer patients.</w:t>
      </w:r>
    </w:p>
    <w:p w:rsidR="00000000" w:rsidDel="00000000" w:rsidP="00000000" w:rsidRDefault="00000000" w:rsidRPr="00000000" w14:paraId="00000089">
      <w:pPr>
        <w:numPr>
          <w:ilvl w:val="0"/>
          <w:numId w:val="2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The research explores how fasting-induced autophagy—a cellular process of degrading and recycling components—affects cancer cell survival and response to therapy. It analyzes biomarkers of autophagy in patients undergoing fasting protocols alongside standard treatments.</w:t>
      </w:r>
    </w:p>
    <w:p w:rsidR="00000000" w:rsidDel="00000000" w:rsidP="00000000" w:rsidRDefault="00000000" w:rsidRPr="00000000" w14:paraId="0000008A">
      <w:pPr>
        <w:numPr>
          <w:ilvl w:val="0"/>
          <w:numId w:val="22"/>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Understanding the connection between fasting, autophagy, and treatment outcomes could lead to novel therapeutic approaches that harness the body's natural cellular processes to combat cancer more effectively.</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8. The effects of short-term fasting on quality of life and tolerance to chemotherapy in patients with breast and ovarian cancer: a randomized cross-over pilot study</w:t>
      </w:r>
    </w:p>
    <w:p w:rsidR="00000000" w:rsidDel="00000000" w:rsidP="00000000" w:rsidRDefault="00000000" w:rsidRPr="00000000" w14:paraId="0000008D">
      <w:pPr>
        <w:numPr>
          <w:ilvl w:val="0"/>
          <w:numId w:val="23"/>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pilot study evaluates how short-term fasting influences quality of life (QoL) and chemotherapy tolerance in patients with breast and ovarian cancer.</w:t>
      </w:r>
    </w:p>
    <w:p w:rsidR="00000000" w:rsidDel="00000000" w:rsidP="00000000" w:rsidRDefault="00000000" w:rsidRPr="00000000" w14:paraId="0000008E">
      <w:pPr>
        <w:numPr>
          <w:ilvl w:val="0"/>
          <w:numId w:val="2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Using a cross-over design, patients alternated between fasting and non-fasting periods during their chemotherapy cycles. The study assessed QoL metrics, incidence and severity of side effects, and patient preferences regarding fasting.</w:t>
      </w:r>
    </w:p>
    <w:p w:rsidR="00000000" w:rsidDel="00000000" w:rsidP="00000000" w:rsidRDefault="00000000" w:rsidRPr="00000000" w14:paraId="0000008F">
      <w:pPr>
        <w:numPr>
          <w:ilvl w:val="0"/>
          <w:numId w:val="23"/>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Findings suggest that short-term fasting may enhance QoL and reduce chemotherapy-related side effects, offering a non-pharmacological intervention to support patients during treatment.</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9. Fasting cycles potentiate the efficacy of gemcitabine treatment in in vitro and in vivo pancreatic cancer models</w:t>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research investigates the combined effect of fasting cycles and gemcitabine—a standard chemotherapy drug—on pancreatic cancer.</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Through laboratory and animal studies, the research analyzes tumor growth, cell viability, and survival rates in models treated with fasting, gemcitabine, or a combination of both.</w:t>
      </w:r>
    </w:p>
    <w:p w:rsidR="00000000" w:rsidDel="00000000" w:rsidP="00000000" w:rsidRDefault="00000000" w:rsidRPr="00000000" w14:paraId="00000094">
      <w:pPr>
        <w:numPr>
          <w:ilvl w:val="0"/>
          <w:numId w:val="15"/>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The study provides evidence that fasting can enhance the effectiveness of gemcitabine, potentially leading to improved therapeutic strategies for pancreatic cancer, a malignancy often associated with poor prognosis.</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10. Fasting induces anti-Warburg effect that increases respiration but reduces ATP-synthesis to promote apoptosis in colon cancer models</w:t>
      </w:r>
    </w:p>
    <w:p w:rsidR="00000000" w:rsidDel="00000000" w:rsidP="00000000" w:rsidRDefault="00000000" w:rsidRPr="00000000" w14:paraId="00000097">
      <w:pPr>
        <w:numPr>
          <w:ilvl w:val="0"/>
          <w:numId w:val="1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This study explores how fasting affects the metabolic processes of colon cancer cells, particularly concerning the Warburg effect—a phenomenon where cancer cells preferentially use glycolysis for energy production.</w:t>
      </w:r>
    </w:p>
    <w:p w:rsidR="00000000" w:rsidDel="00000000" w:rsidP="00000000" w:rsidRDefault="00000000" w:rsidRPr="00000000" w14:paraId="00000098">
      <w:pPr>
        <w:numPr>
          <w:ilvl w:val="0"/>
          <w:numId w:val="17"/>
        </w:numPr>
        <w:spacing w:after="24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The research demonstrates that fasting shifts cancer cell metabolism from glycolysis</w:t>
      </w:r>
    </w:p>
    <w:p w:rsidR="00000000" w:rsidDel="00000000" w:rsidP="00000000" w:rsidRDefault="00000000" w:rsidRPr="00000000" w14:paraId="00000099">
      <w:pPr>
        <w:spacing w:after="240" w:before="240" w:lineRule="auto"/>
        <w:rPr/>
      </w:pPr>
      <w:r w:rsidDel="00000000" w:rsidR="00000000" w:rsidRPr="00000000">
        <w:rPr>
          <w:rtl w:val="0"/>
        </w:rPr>
        <w:t xml:space="preserve">The case series report titled "Fasting and cancer treatment in humans" presents observations from 10 cancer patients who voluntarily incorporated fasting into their chemotherapy regimens. The study details are as follows: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Patient Demographics:</w:t>
      </w:r>
    </w:p>
    <w:p w:rsidR="00000000" w:rsidDel="00000000" w:rsidP="00000000" w:rsidRDefault="00000000" w:rsidRPr="00000000" w14:paraId="0000009B">
      <w:pPr>
        <w:numPr>
          <w:ilvl w:val="0"/>
          <w:numId w:val="28"/>
        </w:numPr>
        <w:spacing w:after="0" w:afterAutospacing="0" w:before="240" w:lineRule="auto"/>
        <w:ind w:left="720" w:hanging="360"/>
      </w:pPr>
      <w:r w:rsidDel="00000000" w:rsidR="00000000" w:rsidRPr="00000000">
        <w:rPr>
          <w:b w:val="1"/>
          <w:rtl w:val="0"/>
        </w:rPr>
        <w:t xml:space="preserve">Total Patients:</w:t>
      </w:r>
      <w:r w:rsidDel="00000000" w:rsidR="00000000" w:rsidRPr="00000000">
        <w:rPr>
          <w:rtl w:val="0"/>
        </w:rPr>
        <w:t xml:space="preserve"> 10</w:t>
      </w:r>
    </w:p>
    <w:p w:rsidR="00000000" w:rsidDel="00000000" w:rsidP="00000000" w:rsidRDefault="00000000" w:rsidRPr="00000000" w14:paraId="0000009C">
      <w:pPr>
        <w:numPr>
          <w:ilvl w:val="0"/>
          <w:numId w:val="28"/>
        </w:numPr>
        <w:spacing w:after="0" w:afterAutospacing="0" w:before="0" w:beforeAutospacing="0" w:lineRule="auto"/>
        <w:ind w:left="720" w:hanging="360"/>
      </w:pPr>
      <w:r w:rsidDel="00000000" w:rsidR="00000000" w:rsidRPr="00000000">
        <w:rPr>
          <w:b w:val="1"/>
          <w:rtl w:val="0"/>
        </w:rPr>
        <w:t xml:space="preserve">Gender Distribution:</w:t>
      </w:r>
      <w:r w:rsidDel="00000000" w:rsidR="00000000" w:rsidRPr="00000000">
        <w:rPr>
          <w:rtl w:val="0"/>
        </w:rPr>
        <w:t xml:space="preserve"> 7 females, 3 males</w:t>
      </w:r>
    </w:p>
    <w:p w:rsidR="00000000" w:rsidDel="00000000" w:rsidP="00000000" w:rsidRDefault="00000000" w:rsidRPr="00000000" w14:paraId="0000009D">
      <w:pPr>
        <w:numPr>
          <w:ilvl w:val="0"/>
          <w:numId w:val="28"/>
        </w:numPr>
        <w:spacing w:after="0" w:afterAutospacing="0" w:before="0" w:beforeAutospacing="0" w:lineRule="auto"/>
        <w:ind w:left="720" w:hanging="360"/>
      </w:pPr>
      <w:r w:rsidDel="00000000" w:rsidR="00000000" w:rsidRPr="00000000">
        <w:rPr>
          <w:b w:val="1"/>
          <w:rtl w:val="0"/>
        </w:rPr>
        <w:t xml:space="preserve">Age Range:</w:t>
      </w:r>
      <w:r w:rsidDel="00000000" w:rsidR="00000000" w:rsidRPr="00000000">
        <w:rPr>
          <w:rtl w:val="0"/>
        </w:rPr>
        <w:t xml:space="preserve"> 44 to 78 years, with a median age of 61</w:t>
      </w:r>
    </w:p>
    <w:p w:rsidR="00000000" w:rsidDel="00000000" w:rsidP="00000000" w:rsidRDefault="00000000" w:rsidRPr="00000000" w14:paraId="0000009E">
      <w:pPr>
        <w:numPr>
          <w:ilvl w:val="0"/>
          <w:numId w:val="28"/>
        </w:numPr>
        <w:spacing w:after="0" w:afterAutospacing="0" w:before="0" w:beforeAutospacing="0" w:lineRule="auto"/>
        <w:ind w:left="720" w:hanging="360"/>
      </w:pPr>
      <w:r w:rsidDel="00000000" w:rsidR="00000000" w:rsidRPr="00000000">
        <w:rPr>
          <w:b w:val="1"/>
          <w:rtl w:val="0"/>
        </w:rPr>
        <w:t xml:space="preserve">Cancer Types:</w:t>
      </w:r>
    </w:p>
    <w:p w:rsidR="00000000" w:rsidDel="00000000" w:rsidP="00000000" w:rsidRDefault="00000000" w:rsidRPr="00000000" w14:paraId="0000009F">
      <w:pPr>
        <w:numPr>
          <w:ilvl w:val="1"/>
          <w:numId w:val="28"/>
        </w:numPr>
        <w:spacing w:after="0" w:afterAutospacing="0" w:before="0" w:beforeAutospacing="0" w:lineRule="auto"/>
        <w:ind w:left="1440" w:hanging="360"/>
      </w:pPr>
      <w:r w:rsidDel="00000000" w:rsidR="00000000" w:rsidRPr="00000000">
        <w:rPr>
          <w:rtl w:val="0"/>
        </w:rPr>
        <w:t xml:space="preserve">Breast cancer: 4 patients</w:t>
      </w:r>
    </w:p>
    <w:p w:rsidR="00000000" w:rsidDel="00000000" w:rsidP="00000000" w:rsidRDefault="00000000" w:rsidRPr="00000000" w14:paraId="000000A0">
      <w:pPr>
        <w:numPr>
          <w:ilvl w:val="1"/>
          <w:numId w:val="28"/>
        </w:numPr>
        <w:spacing w:after="0" w:afterAutospacing="0" w:before="0" w:beforeAutospacing="0" w:lineRule="auto"/>
        <w:ind w:left="1440" w:hanging="360"/>
      </w:pPr>
      <w:r w:rsidDel="00000000" w:rsidR="00000000" w:rsidRPr="00000000">
        <w:rPr>
          <w:rtl w:val="0"/>
        </w:rPr>
        <w:t xml:space="preserve">Prostate cancer: 2 patients</w:t>
      </w:r>
    </w:p>
    <w:p w:rsidR="00000000" w:rsidDel="00000000" w:rsidP="00000000" w:rsidRDefault="00000000" w:rsidRPr="00000000" w14:paraId="000000A1">
      <w:pPr>
        <w:numPr>
          <w:ilvl w:val="1"/>
          <w:numId w:val="28"/>
        </w:numPr>
        <w:spacing w:after="0" w:afterAutospacing="0" w:before="0" w:beforeAutospacing="0" w:lineRule="auto"/>
        <w:ind w:left="1440" w:hanging="360"/>
      </w:pPr>
      <w:r w:rsidDel="00000000" w:rsidR="00000000" w:rsidRPr="00000000">
        <w:rPr>
          <w:rtl w:val="0"/>
        </w:rPr>
        <w:t xml:space="preserve">Ovarian cancer: 1 patient</w:t>
      </w:r>
    </w:p>
    <w:p w:rsidR="00000000" w:rsidDel="00000000" w:rsidP="00000000" w:rsidRDefault="00000000" w:rsidRPr="00000000" w14:paraId="000000A2">
      <w:pPr>
        <w:numPr>
          <w:ilvl w:val="1"/>
          <w:numId w:val="28"/>
        </w:numPr>
        <w:spacing w:after="0" w:afterAutospacing="0" w:before="0" w:beforeAutospacing="0" w:lineRule="auto"/>
        <w:ind w:left="1440" w:hanging="360"/>
      </w:pPr>
      <w:r w:rsidDel="00000000" w:rsidR="00000000" w:rsidRPr="00000000">
        <w:rPr>
          <w:rtl w:val="0"/>
        </w:rPr>
        <w:t xml:space="preserve">Uterine cancer: 1 patient</w:t>
      </w:r>
    </w:p>
    <w:p w:rsidR="00000000" w:rsidDel="00000000" w:rsidP="00000000" w:rsidRDefault="00000000" w:rsidRPr="00000000" w14:paraId="000000A3">
      <w:pPr>
        <w:numPr>
          <w:ilvl w:val="1"/>
          <w:numId w:val="28"/>
        </w:numPr>
        <w:spacing w:after="0" w:afterAutospacing="0" w:before="0" w:beforeAutospacing="0" w:lineRule="auto"/>
        <w:ind w:left="1440" w:hanging="360"/>
      </w:pPr>
      <w:r w:rsidDel="00000000" w:rsidR="00000000" w:rsidRPr="00000000">
        <w:rPr>
          <w:rtl w:val="0"/>
        </w:rPr>
        <w:t xml:space="preserve">Non-small cell lung carcinoma: 1 patient</w:t>
      </w:r>
    </w:p>
    <w:p w:rsidR="00000000" w:rsidDel="00000000" w:rsidP="00000000" w:rsidRDefault="00000000" w:rsidRPr="00000000" w14:paraId="000000A4">
      <w:pPr>
        <w:numPr>
          <w:ilvl w:val="1"/>
          <w:numId w:val="28"/>
        </w:numPr>
        <w:spacing w:after="240" w:before="0" w:beforeAutospacing="0" w:lineRule="auto"/>
        <w:ind w:left="1440" w:hanging="360"/>
      </w:pPr>
      <w:r w:rsidDel="00000000" w:rsidR="00000000" w:rsidRPr="00000000">
        <w:rPr>
          <w:rtl w:val="0"/>
        </w:rPr>
        <w:t xml:space="preserve">Esophageal adenocarcinoma: 1 patient</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Fasting Protocols:</w:t>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b w:val="1"/>
          <w:rtl w:val="0"/>
        </w:rPr>
        <w:t xml:space="preserve">Duration Prior to Chemotherapy:</w:t>
      </w:r>
      <w:r w:rsidDel="00000000" w:rsidR="00000000" w:rsidRPr="00000000">
        <w:rPr>
          <w:rtl w:val="0"/>
        </w:rPr>
        <w:t xml:space="preserve"> Patients fasted for periods ranging from 48 to 140 hours before chemotherapy.</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Duration Following Chemotherapy:</w:t>
      </w:r>
      <w:r w:rsidDel="00000000" w:rsidR="00000000" w:rsidRPr="00000000">
        <w:rPr>
          <w:rtl w:val="0"/>
        </w:rPr>
        <w:t xml:space="preserve"> Fasting continued for 5 to 56 hours post-chemotherapy.</w:t>
      </w:r>
    </w:p>
    <w:p w:rsidR="00000000" w:rsidDel="00000000" w:rsidP="00000000" w:rsidRDefault="00000000" w:rsidRPr="00000000" w14:paraId="000000A8">
      <w:pPr>
        <w:numPr>
          <w:ilvl w:val="0"/>
          <w:numId w:val="10"/>
        </w:numPr>
        <w:spacing w:after="240" w:before="0" w:beforeAutospacing="0" w:lineRule="auto"/>
        <w:ind w:left="720" w:hanging="360"/>
      </w:pPr>
      <w:r w:rsidDel="00000000" w:rsidR="00000000" w:rsidRPr="00000000">
        <w:rPr>
          <w:b w:val="1"/>
          <w:rtl w:val="0"/>
        </w:rPr>
        <w:t xml:space="preserve">Total Fasting Duration:</w:t>
      </w:r>
      <w:r w:rsidDel="00000000" w:rsidR="00000000" w:rsidRPr="00000000">
        <w:rPr>
          <w:rtl w:val="0"/>
        </w:rPr>
        <w:t xml:space="preserve"> Combined pre- and post-chemotherapy fasting ranged from approximately 53 to 196 hours.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Chemotherapy Regimens:</w:t>
      </w:r>
    </w:p>
    <w:p w:rsidR="00000000" w:rsidDel="00000000" w:rsidP="00000000" w:rsidRDefault="00000000" w:rsidRPr="00000000" w14:paraId="000000AA">
      <w:pPr>
        <w:numPr>
          <w:ilvl w:val="0"/>
          <w:numId w:val="27"/>
        </w:numPr>
        <w:spacing w:after="0" w:afterAutospacing="0" w:before="240" w:lineRule="auto"/>
        <w:ind w:left="720" w:hanging="360"/>
      </w:pPr>
      <w:r w:rsidDel="00000000" w:rsidR="00000000" w:rsidRPr="00000000">
        <w:rPr>
          <w:rtl w:val="0"/>
        </w:rPr>
        <w:t xml:space="preserve">Patients received various chemotherapy agents, including:</w:t>
      </w:r>
    </w:p>
    <w:p w:rsidR="00000000" w:rsidDel="00000000" w:rsidP="00000000" w:rsidRDefault="00000000" w:rsidRPr="00000000" w14:paraId="000000AB">
      <w:pPr>
        <w:numPr>
          <w:ilvl w:val="1"/>
          <w:numId w:val="27"/>
        </w:numPr>
        <w:spacing w:after="0" w:afterAutospacing="0" w:before="0" w:beforeAutospacing="0" w:lineRule="auto"/>
        <w:ind w:left="1440" w:hanging="360"/>
      </w:pPr>
      <w:r w:rsidDel="00000000" w:rsidR="00000000" w:rsidRPr="00000000">
        <w:rPr>
          <w:rtl w:val="0"/>
        </w:rPr>
        <w:t xml:space="preserve">Docetaxel</w:t>
      </w:r>
    </w:p>
    <w:p w:rsidR="00000000" w:rsidDel="00000000" w:rsidP="00000000" w:rsidRDefault="00000000" w:rsidRPr="00000000" w14:paraId="000000AC">
      <w:pPr>
        <w:numPr>
          <w:ilvl w:val="1"/>
          <w:numId w:val="27"/>
        </w:numPr>
        <w:spacing w:after="0" w:afterAutospacing="0" w:before="0" w:beforeAutospacing="0" w:lineRule="auto"/>
        <w:ind w:left="1440" w:hanging="360"/>
      </w:pPr>
      <w:r w:rsidDel="00000000" w:rsidR="00000000" w:rsidRPr="00000000">
        <w:rPr>
          <w:rtl w:val="0"/>
        </w:rPr>
        <w:t xml:space="preserve">Cyclophosphamide</w:t>
      </w:r>
    </w:p>
    <w:p w:rsidR="00000000" w:rsidDel="00000000" w:rsidP="00000000" w:rsidRDefault="00000000" w:rsidRPr="00000000" w14:paraId="000000AD">
      <w:pPr>
        <w:numPr>
          <w:ilvl w:val="1"/>
          <w:numId w:val="27"/>
        </w:numPr>
        <w:spacing w:after="0" w:afterAutospacing="0" w:before="0" w:beforeAutospacing="0" w:lineRule="auto"/>
        <w:ind w:left="1440" w:hanging="360"/>
      </w:pPr>
      <w:r w:rsidDel="00000000" w:rsidR="00000000" w:rsidRPr="00000000">
        <w:rPr>
          <w:rtl w:val="0"/>
        </w:rPr>
        <w:t xml:space="preserve">Carboplatin</w:t>
      </w:r>
    </w:p>
    <w:p w:rsidR="00000000" w:rsidDel="00000000" w:rsidP="00000000" w:rsidRDefault="00000000" w:rsidRPr="00000000" w14:paraId="000000AE">
      <w:pPr>
        <w:numPr>
          <w:ilvl w:val="1"/>
          <w:numId w:val="27"/>
        </w:numPr>
        <w:spacing w:after="0" w:afterAutospacing="0" w:before="0" w:beforeAutospacing="0" w:lineRule="auto"/>
        <w:ind w:left="1440" w:hanging="360"/>
      </w:pPr>
      <w:r w:rsidDel="00000000" w:rsidR="00000000" w:rsidRPr="00000000">
        <w:rPr>
          <w:rtl w:val="0"/>
        </w:rPr>
        <w:t xml:space="preserve">5-Fluorouracil (5-FU)</w:t>
      </w:r>
    </w:p>
    <w:p w:rsidR="00000000" w:rsidDel="00000000" w:rsidP="00000000" w:rsidRDefault="00000000" w:rsidRPr="00000000" w14:paraId="000000AF">
      <w:pPr>
        <w:numPr>
          <w:ilvl w:val="1"/>
          <w:numId w:val="27"/>
        </w:numPr>
        <w:spacing w:after="0" w:afterAutospacing="0" w:before="0" w:beforeAutospacing="0" w:lineRule="auto"/>
        <w:ind w:left="1440" w:hanging="360"/>
      </w:pPr>
      <w:r w:rsidDel="00000000" w:rsidR="00000000" w:rsidRPr="00000000">
        <w:rPr>
          <w:rtl w:val="0"/>
        </w:rPr>
        <w:t xml:space="preserve">Paclitaxel</w:t>
      </w:r>
    </w:p>
    <w:p w:rsidR="00000000" w:rsidDel="00000000" w:rsidP="00000000" w:rsidRDefault="00000000" w:rsidRPr="00000000" w14:paraId="000000B0">
      <w:pPr>
        <w:numPr>
          <w:ilvl w:val="1"/>
          <w:numId w:val="27"/>
        </w:numPr>
        <w:spacing w:after="0" w:afterAutospacing="0" w:before="0" w:beforeAutospacing="0" w:lineRule="auto"/>
        <w:ind w:left="1440" w:hanging="360"/>
      </w:pPr>
      <w:r w:rsidDel="00000000" w:rsidR="00000000" w:rsidRPr="00000000">
        <w:rPr>
          <w:rtl w:val="0"/>
        </w:rPr>
        <w:t xml:space="preserve">Gemcitabine</w:t>
      </w:r>
    </w:p>
    <w:p w:rsidR="00000000" w:rsidDel="00000000" w:rsidP="00000000" w:rsidRDefault="00000000" w:rsidRPr="00000000" w14:paraId="000000B1">
      <w:pPr>
        <w:numPr>
          <w:ilvl w:val="0"/>
          <w:numId w:val="27"/>
        </w:numPr>
        <w:spacing w:after="240" w:before="0" w:beforeAutospacing="0" w:lineRule="auto"/>
        <w:ind w:left="720" w:hanging="360"/>
      </w:pPr>
      <w:r w:rsidDel="00000000" w:rsidR="00000000" w:rsidRPr="00000000">
        <w:rPr>
          <w:rtl w:val="0"/>
        </w:rPr>
        <w:t xml:space="preserve">The specific combinations and dosages were tailored to each patient's cancer type and clinical condition.</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Observed Side Effects:</w:t>
      </w:r>
    </w:p>
    <w:p w:rsidR="00000000" w:rsidDel="00000000" w:rsidP="00000000" w:rsidRDefault="00000000" w:rsidRPr="00000000" w14:paraId="000000B3">
      <w:pPr>
        <w:numPr>
          <w:ilvl w:val="0"/>
          <w:numId w:val="20"/>
        </w:numPr>
        <w:spacing w:after="0" w:afterAutospacing="0" w:before="240" w:lineRule="auto"/>
        <w:ind w:left="720" w:hanging="360"/>
      </w:pPr>
      <w:r w:rsidDel="00000000" w:rsidR="00000000" w:rsidRPr="00000000">
        <w:rPr>
          <w:b w:val="1"/>
          <w:rtl w:val="0"/>
        </w:rPr>
        <w:t xml:space="preserve">Fasting-Related:</w:t>
      </w:r>
      <w:r w:rsidDel="00000000" w:rsidR="00000000" w:rsidRPr="00000000">
        <w:rPr>
          <w:rtl w:val="0"/>
        </w:rPr>
        <w:t xml:space="preserve"> The primary side effects reported due to fasting were hunger and lightheadedness; no significant adverse effects were attributed to the fasting itself.</w:t>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b w:val="1"/>
          <w:rtl w:val="0"/>
        </w:rPr>
        <w:t xml:space="preserve">Chemotherapy-Related:</w:t>
      </w:r>
    </w:p>
    <w:p w:rsidR="00000000" w:rsidDel="00000000" w:rsidP="00000000" w:rsidRDefault="00000000" w:rsidRPr="00000000" w14:paraId="000000B5">
      <w:pPr>
        <w:numPr>
          <w:ilvl w:val="1"/>
          <w:numId w:val="20"/>
        </w:numPr>
        <w:spacing w:after="0" w:afterAutospacing="0" w:before="0" w:beforeAutospacing="0" w:lineRule="auto"/>
        <w:ind w:left="1440" w:hanging="360"/>
      </w:pPr>
      <w:r w:rsidDel="00000000" w:rsidR="00000000" w:rsidRPr="00000000">
        <w:rPr>
          <w:rtl w:val="0"/>
        </w:rPr>
        <w:t xml:space="preserve">Among the six patients who experienced chemotherapy both with and without fasting, there was a reported reduction in fatigue, weakness, and gastrointestinal side effects during the fasting periods.</w:t>
      </w:r>
    </w:p>
    <w:p w:rsidR="00000000" w:rsidDel="00000000" w:rsidP="00000000" w:rsidRDefault="00000000" w:rsidRPr="00000000" w14:paraId="000000B6">
      <w:pPr>
        <w:numPr>
          <w:ilvl w:val="1"/>
          <w:numId w:val="20"/>
        </w:numPr>
        <w:spacing w:after="240" w:before="0" w:beforeAutospacing="0" w:lineRule="auto"/>
        <w:ind w:left="1440" w:hanging="360"/>
      </w:pPr>
      <w:r w:rsidDel="00000000" w:rsidR="00000000" w:rsidRPr="00000000">
        <w:rPr>
          <w:rtl w:val="0"/>
        </w:rPr>
        <w:t xml:space="preserve">The severity of side effects was assessed using the Common Terminology Criteria for Adverse Events (CTCAE) of the National Cancer Institute.</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Treatment Outcomes:</w:t>
      </w:r>
    </w:p>
    <w:p w:rsidR="00000000" w:rsidDel="00000000" w:rsidP="00000000" w:rsidRDefault="00000000" w:rsidRPr="00000000" w14:paraId="000000B8">
      <w:pPr>
        <w:numPr>
          <w:ilvl w:val="0"/>
          <w:numId w:val="12"/>
        </w:numPr>
        <w:spacing w:after="0" w:afterAutospacing="0" w:before="240" w:lineRule="auto"/>
        <w:ind w:left="720" w:hanging="360"/>
      </w:pPr>
      <w:r w:rsidDel="00000000" w:rsidR="00000000" w:rsidRPr="00000000">
        <w:rPr>
          <w:b w:val="1"/>
          <w:rtl w:val="0"/>
        </w:rPr>
        <w:t xml:space="preserve">Tumor Response:</w:t>
      </w:r>
      <w:r w:rsidDel="00000000" w:rsidR="00000000" w:rsidRPr="00000000">
        <w:rPr>
          <w:rtl w:val="0"/>
        </w:rPr>
        <w:t xml:space="preserve"> In patients where cancer progression was assessable, fasting did not impede the chemotherapy-induced reduction in tumor size or tumor markers.</w:t>
      </w:r>
    </w:p>
    <w:p w:rsidR="00000000" w:rsidDel="00000000" w:rsidP="00000000" w:rsidRDefault="00000000" w:rsidRPr="00000000" w14:paraId="000000B9">
      <w:pPr>
        <w:numPr>
          <w:ilvl w:val="0"/>
          <w:numId w:val="12"/>
        </w:numPr>
        <w:spacing w:after="240" w:before="0" w:beforeAutospacing="0" w:lineRule="auto"/>
        <w:ind w:left="720" w:hanging="360"/>
      </w:pPr>
      <w:r w:rsidDel="00000000" w:rsidR="00000000" w:rsidRPr="00000000">
        <w:rPr>
          <w:b w:val="1"/>
          <w:rtl w:val="0"/>
        </w:rPr>
        <w:t xml:space="preserve">Safety and Feasibility:</w:t>
      </w:r>
      <w:r w:rsidDel="00000000" w:rsidR="00000000" w:rsidRPr="00000000">
        <w:rPr>
          <w:rtl w:val="0"/>
        </w:rPr>
        <w:t xml:space="preserve"> The study suggests that combining fasting with chemotherapy is feasible and safe, with potential to alleviate chemotherapy-induced side effects.</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BB">
      <w:pPr>
        <w:spacing w:after="240" w:before="240" w:lineRule="auto"/>
        <w:rPr/>
      </w:pPr>
      <w:r w:rsidDel="00000000" w:rsidR="00000000" w:rsidRPr="00000000">
        <w:rPr>
          <w:rtl w:val="0"/>
        </w:rPr>
        <w:t xml:space="preserve">While this case series indicates that fasting may reduce certain chemotherapy-related side effects without compromising treatment efficacy, the authors emphasize that these findings are preliminary. They advocate for controlled, randomized clinical trials to conclusively determine the impact of fasting on clinical outcomes, including quality of life and therapeutic effectiveness.</w:t>
      </w:r>
    </w:p>
    <w:p w:rsidR="00000000" w:rsidDel="00000000" w:rsidP="00000000" w:rsidRDefault="00000000" w:rsidRPr="00000000" w14:paraId="000000BC">
      <w:pPr>
        <w:rPr>
          <w:color w:val="1155cc"/>
          <w:u w:val="single"/>
        </w:rPr>
      </w:pPr>
      <w:hyperlink r:id="rId6">
        <w:r w:rsidDel="00000000" w:rsidR="00000000" w:rsidRPr="00000000">
          <w:rPr>
            <w:color w:val="1155cc"/>
            <w:u w:val="single"/>
            <w:rtl w:val="0"/>
          </w:rPr>
          <w:t xml:space="preserve">True North Health Foundation</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uenorthhealthfoundation.org/sites/default/files/docs/fasting-database-article/Safdie_et_al_2009_Fasting_and_cancer_treatment_in.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