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11DB" w14:textId="712D516E" w:rsidR="006D2A98" w:rsidRDefault="006D2A98">
      <w:pPr>
        <w:rPr>
          <w:b/>
          <w:bCs/>
        </w:rPr>
      </w:pPr>
      <w:r w:rsidRPr="006D2A98">
        <w:rPr>
          <w:b/>
          <w:bCs/>
          <w:sz w:val="32"/>
          <w:szCs w:val="32"/>
        </w:rPr>
        <w:t>Accidents</w:t>
      </w:r>
      <w:r w:rsidR="004303A0">
        <w:rPr>
          <w:b/>
          <w:bCs/>
          <w:sz w:val="32"/>
          <w:szCs w:val="32"/>
        </w:rPr>
        <w:t xml:space="preserve"> &amp; </w:t>
      </w:r>
      <w:r w:rsidRPr="006D2A98">
        <w:rPr>
          <w:b/>
          <w:bCs/>
          <w:sz w:val="32"/>
          <w:szCs w:val="32"/>
        </w:rPr>
        <w:t>Incidents</w:t>
      </w:r>
      <w:r w:rsidR="007779B1">
        <w:rPr>
          <w:b/>
          <w:bCs/>
          <w:sz w:val="32"/>
          <w:szCs w:val="32"/>
        </w:rPr>
        <w:t xml:space="preserve"> </w:t>
      </w:r>
    </w:p>
    <w:p w14:paraId="3E126FB1" w14:textId="43ABFFCF" w:rsidR="007779B1" w:rsidRDefault="006D2A98">
      <w:r>
        <w:t xml:space="preserve">Any accident or incident must be IMMEDIATELY reported to the appropriate supervisor. </w:t>
      </w:r>
    </w:p>
    <w:p w14:paraId="355AAFFD" w14:textId="5CCDDB23" w:rsidR="006D2A98" w:rsidRDefault="0047063B">
      <w:r>
        <w:t>An individual’s f</w:t>
      </w:r>
      <w:r w:rsidR="007779B1">
        <w:t>ai</w:t>
      </w:r>
      <w:r w:rsidR="006D2A98">
        <w:t xml:space="preserve">lure to report </w:t>
      </w:r>
      <w:r w:rsidR="007779B1">
        <w:t>an</w:t>
      </w:r>
      <w:r w:rsidR="006D2A98">
        <w:t xml:space="preserve"> accident or incident is grounds for </w:t>
      </w:r>
      <w:r w:rsidR="001838CE">
        <w:t xml:space="preserve">immediate </w:t>
      </w:r>
      <w:r w:rsidR="006D2A98">
        <w:t xml:space="preserve">termination. </w:t>
      </w:r>
    </w:p>
    <w:p w14:paraId="0A254B5A" w14:textId="646F8B07" w:rsidR="0047063B" w:rsidRDefault="00142519" w:rsidP="00AD5FA8">
      <w:r>
        <w:t>A</w:t>
      </w:r>
      <w:r w:rsidR="0047063B">
        <w:t xml:space="preserve">n </w:t>
      </w:r>
      <w:r w:rsidR="0047063B" w:rsidRPr="00AD5FA8">
        <w:rPr>
          <w:b/>
          <w:bCs/>
        </w:rPr>
        <w:t>a</w:t>
      </w:r>
      <w:r w:rsidRPr="00AD5FA8">
        <w:rPr>
          <w:b/>
          <w:bCs/>
        </w:rPr>
        <w:t>ccident</w:t>
      </w:r>
      <w:r w:rsidR="0047063B">
        <w:t xml:space="preserve"> is</w:t>
      </w:r>
      <w:r w:rsidR="003E2EA4">
        <w:t xml:space="preserve"> one of the following </w:t>
      </w:r>
      <w:r w:rsidR="003C099F">
        <w:t xml:space="preserve">two </w:t>
      </w:r>
      <w:r w:rsidR="003E2EA4">
        <w:t>events</w:t>
      </w:r>
      <w:r w:rsidR="0047063B">
        <w:t xml:space="preserve">: </w:t>
      </w:r>
    </w:p>
    <w:p w14:paraId="3D69E4DD" w14:textId="2BE2387C" w:rsidR="002B16DB" w:rsidRDefault="00DC10F8" w:rsidP="002B16DB">
      <w:pPr>
        <w:pStyle w:val="ListParagraph"/>
        <w:numPr>
          <w:ilvl w:val="0"/>
          <w:numId w:val="16"/>
        </w:numPr>
      </w:pPr>
      <w:r>
        <w:t xml:space="preserve">when </w:t>
      </w:r>
      <w:r w:rsidR="0047063B">
        <w:t xml:space="preserve">a </w:t>
      </w:r>
      <w:r w:rsidR="00D173F6">
        <w:t xml:space="preserve">company </w:t>
      </w:r>
      <w:r w:rsidR="0047063B">
        <w:t xml:space="preserve">vehicle </w:t>
      </w:r>
      <w:r w:rsidR="003E2EA4">
        <w:t>makes contact</w:t>
      </w:r>
      <w:r w:rsidR="0047063B">
        <w:t xml:space="preserve"> </w:t>
      </w:r>
      <w:r w:rsidR="003E2EA4">
        <w:t xml:space="preserve">with </w:t>
      </w:r>
      <w:r w:rsidR="0047063B">
        <w:t>an object or</w:t>
      </w:r>
    </w:p>
    <w:p w14:paraId="49949BB0" w14:textId="77777777" w:rsidR="00E06B9C" w:rsidRDefault="00E06B9C" w:rsidP="00AD5FA8">
      <w:pPr>
        <w:pStyle w:val="ListParagraph"/>
      </w:pPr>
    </w:p>
    <w:p w14:paraId="13238FF7" w14:textId="369D357F" w:rsidR="0021586C" w:rsidRDefault="00DC10F8" w:rsidP="0021586C">
      <w:pPr>
        <w:pStyle w:val="ListParagraph"/>
        <w:numPr>
          <w:ilvl w:val="0"/>
          <w:numId w:val="16"/>
        </w:numPr>
      </w:pPr>
      <w:r>
        <w:t xml:space="preserve">when </w:t>
      </w:r>
      <w:r w:rsidR="003E2EA4">
        <w:t>a physical injury</w:t>
      </w:r>
      <w:r w:rsidR="003C099F">
        <w:t xml:space="preserve"> or illness</w:t>
      </w:r>
      <w:r w:rsidR="003E2EA4">
        <w:t xml:space="preserve"> result</w:t>
      </w:r>
      <w:r>
        <w:t>s</w:t>
      </w:r>
      <w:r w:rsidR="003E2EA4">
        <w:t xml:space="preserve"> </w:t>
      </w:r>
      <w:r w:rsidR="0047063B">
        <w:t xml:space="preserve">from </w:t>
      </w:r>
    </w:p>
    <w:p w14:paraId="3EA05181" w14:textId="77777777" w:rsidR="0021586C" w:rsidRDefault="0021586C" w:rsidP="00AD5FA8">
      <w:pPr>
        <w:pStyle w:val="ListParagraph"/>
      </w:pPr>
    </w:p>
    <w:p w14:paraId="33A94BBE" w14:textId="27639FAD" w:rsidR="002B16DB" w:rsidRDefault="0047063B" w:rsidP="002B16DB">
      <w:pPr>
        <w:pStyle w:val="ListParagraph"/>
        <w:numPr>
          <w:ilvl w:val="1"/>
          <w:numId w:val="16"/>
        </w:numPr>
      </w:pPr>
      <w:r>
        <w:t>negligent</w:t>
      </w:r>
      <w:r w:rsidR="003C099F">
        <w:t xml:space="preserve"> driving or </w:t>
      </w:r>
    </w:p>
    <w:p w14:paraId="33F17336" w14:textId="77777777" w:rsidR="0021586C" w:rsidRDefault="0021586C" w:rsidP="00AD5FA8">
      <w:pPr>
        <w:pStyle w:val="ListParagraph"/>
        <w:ind w:left="1440"/>
      </w:pPr>
    </w:p>
    <w:p w14:paraId="7891B611" w14:textId="77777777" w:rsidR="006E1E12" w:rsidRDefault="003C099F" w:rsidP="002B16DB">
      <w:pPr>
        <w:pStyle w:val="ListParagraph"/>
        <w:numPr>
          <w:ilvl w:val="1"/>
          <w:numId w:val="16"/>
        </w:numPr>
      </w:pPr>
      <w:r>
        <w:t xml:space="preserve">improper use of the lift or other controls of a company vehicle </w:t>
      </w:r>
    </w:p>
    <w:p w14:paraId="0902A416" w14:textId="77777777" w:rsidR="006E1E12" w:rsidRDefault="006E1E12" w:rsidP="00AD5FA8">
      <w:pPr>
        <w:pStyle w:val="ListParagraph"/>
      </w:pPr>
    </w:p>
    <w:p w14:paraId="520CBF11" w14:textId="52393ACD" w:rsidR="003E2EA4" w:rsidRDefault="003C099F" w:rsidP="00AD5FA8">
      <w:pPr>
        <w:pStyle w:val="ListParagraph"/>
        <w:numPr>
          <w:ilvl w:val="1"/>
          <w:numId w:val="16"/>
        </w:numPr>
      </w:pPr>
      <w:r>
        <w:t>by an employee</w:t>
      </w:r>
      <w:r w:rsidR="0047063B">
        <w:t xml:space="preserve">.  </w:t>
      </w:r>
    </w:p>
    <w:p w14:paraId="38EB8A0E" w14:textId="3071EDAD" w:rsidR="00AE360E" w:rsidRDefault="003E2EA4" w:rsidP="0047063B">
      <w:r>
        <w:t xml:space="preserve">An </w:t>
      </w:r>
      <w:r w:rsidRPr="00AD5FA8">
        <w:rPr>
          <w:b/>
          <w:bCs/>
        </w:rPr>
        <w:t>incident</w:t>
      </w:r>
      <w:r>
        <w:t xml:space="preserve"> </w:t>
      </w:r>
      <w:r w:rsidR="00AE360E">
        <w:t>is</w:t>
      </w:r>
      <w:r w:rsidR="003C099F">
        <w:t xml:space="preserve"> one of the following three events</w:t>
      </w:r>
      <w:r w:rsidR="00AE360E">
        <w:t>:</w:t>
      </w:r>
    </w:p>
    <w:p w14:paraId="14702BCE" w14:textId="2CA96337" w:rsidR="008C36A2" w:rsidRDefault="003C099F" w:rsidP="008C36A2">
      <w:pPr>
        <w:pStyle w:val="ListParagraph"/>
        <w:numPr>
          <w:ilvl w:val="0"/>
          <w:numId w:val="19"/>
        </w:numPr>
      </w:pPr>
      <w:r>
        <w:t xml:space="preserve">a </w:t>
      </w:r>
      <w:r w:rsidR="00AE360E">
        <w:t xml:space="preserve">physical injury or </w:t>
      </w:r>
      <w:r>
        <w:t>illness that is</w:t>
      </w:r>
      <w:r w:rsidR="008C36A2">
        <w:t xml:space="preserve"> not the result of:</w:t>
      </w:r>
    </w:p>
    <w:p w14:paraId="794FF1E5" w14:textId="77777777" w:rsidR="0021586C" w:rsidRDefault="0021586C" w:rsidP="00AD5FA8">
      <w:pPr>
        <w:pStyle w:val="ListParagraph"/>
      </w:pPr>
    </w:p>
    <w:p w14:paraId="1B77B6F4" w14:textId="2432DD6F" w:rsidR="008C36A2" w:rsidRDefault="003C099F" w:rsidP="008C36A2">
      <w:pPr>
        <w:pStyle w:val="ListParagraph"/>
        <w:numPr>
          <w:ilvl w:val="1"/>
          <w:numId w:val="19"/>
        </w:numPr>
      </w:pPr>
      <w:r>
        <w:t>negligent driving or</w:t>
      </w:r>
    </w:p>
    <w:p w14:paraId="4E65A64B" w14:textId="77777777" w:rsidR="0021586C" w:rsidRDefault="0021586C" w:rsidP="00AD5FA8">
      <w:pPr>
        <w:pStyle w:val="ListParagraph"/>
        <w:ind w:left="1440"/>
      </w:pPr>
    </w:p>
    <w:p w14:paraId="5E138DED" w14:textId="77777777" w:rsidR="000D350F" w:rsidRDefault="003C099F" w:rsidP="008C36A2">
      <w:pPr>
        <w:pStyle w:val="ListParagraph"/>
        <w:numPr>
          <w:ilvl w:val="1"/>
          <w:numId w:val="19"/>
        </w:numPr>
      </w:pPr>
      <w:r>
        <w:t xml:space="preserve">improper use of the lift or other controls of a company vehicle </w:t>
      </w:r>
    </w:p>
    <w:p w14:paraId="2F38B117" w14:textId="77777777" w:rsidR="000D350F" w:rsidRDefault="000D350F" w:rsidP="00AD5FA8">
      <w:pPr>
        <w:pStyle w:val="ListParagraph"/>
      </w:pPr>
    </w:p>
    <w:p w14:paraId="503409B5" w14:textId="4140629A" w:rsidR="00AE360E" w:rsidRDefault="003C099F" w:rsidP="00AD5FA8">
      <w:pPr>
        <w:pStyle w:val="ListParagraph"/>
        <w:numPr>
          <w:ilvl w:val="1"/>
          <w:numId w:val="19"/>
        </w:numPr>
      </w:pPr>
      <w:r>
        <w:t>by an employee</w:t>
      </w:r>
    </w:p>
    <w:p w14:paraId="12492F10" w14:textId="77777777" w:rsidR="00AE360E" w:rsidRDefault="00AE360E" w:rsidP="00AD5FA8">
      <w:pPr>
        <w:pStyle w:val="ListParagraph"/>
      </w:pPr>
    </w:p>
    <w:p w14:paraId="286D4D1D" w14:textId="5354494C" w:rsidR="00AE360E" w:rsidRDefault="00AE360E" w:rsidP="00AD5FA8">
      <w:pPr>
        <w:pStyle w:val="ListParagraph"/>
        <w:numPr>
          <w:ilvl w:val="0"/>
          <w:numId w:val="19"/>
        </w:numPr>
      </w:pPr>
      <w:r>
        <w:t>an accident that, through the application of this policy</w:t>
      </w:r>
      <w:r w:rsidR="008D48DD">
        <w:t xml:space="preserve"> and </w:t>
      </w:r>
      <w:r w:rsidR="007C1677">
        <w:t xml:space="preserve">in </w:t>
      </w:r>
      <w:r w:rsidR="008D48DD">
        <w:t>the discretion of management</w:t>
      </w:r>
      <w:r>
        <w:t>, has been downgraded to an incident</w:t>
      </w:r>
      <w:r w:rsidR="003C099F">
        <w:t>;</w:t>
      </w:r>
    </w:p>
    <w:p w14:paraId="06BB6DEB" w14:textId="77777777" w:rsidR="003C099F" w:rsidRDefault="003C099F" w:rsidP="00AD5FA8">
      <w:pPr>
        <w:pStyle w:val="ListParagraph"/>
      </w:pPr>
    </w:p>
    <w:p w14:paraId="73E36FD3" w14:textId="618C39B2" w:rsidR="00AE360E" w:rsidRDefault="003C099F" w:rsidP="00AD5FA8">
      <w:pPr>
        <w:pStyle w:val="ListParagraph"/>
        <w:numPr>
          <w:ilvl w:val="0"/>
          <w:numId w:val="19"/>
        </w:numPr>
      </w:pPr>
      <w:r>
        <w:t>an</w:t>
      </w:r>
      <w:r w:rsidR="002B16DB">
        <w:t xml:space="preserve"> </w:t>
      </w:r>
      <w:r>
        <w:t>event that, in the discretion of management, should be recorded but did not result in the event being categorized as an accident.</w:t>
      </w:r>
    </w:p>
    <w:p w14:paraId="4EFCCDEB" w14:textId="5A751035" w:rsidR="002B16DB" w:rsidRDefault="00AE360E" w:rsidP="00AE360E">
      <w:r>
        <w:t xml:space="preserve">An </w:t>
      </w:r>
      <w:r w:rsidRPr="00AD5FA8">
        <w:rPr>
          <w:b/>
          <w:bCs/>
        </w:rPr>
        <w:t>accident</w:t>
      </w:r>
      <w:r>
        <w:t xml:space="preserve"> has </w:t>
      </w:r>
      <w:r w:rsidR="00C31B4A">
        <w:t>four</w:t>
      </w:r>
      <w:r>
        <w:t xml:space="preserve"> defining characteristics: (a) location</w:t>
      </w:r>
      <w:r w:rsidR="001C1350">
        <w:t>/severity</w:t>
      </w:r>
      <w:r>
        <w:t>, (b) fault, (c) preventability</w:t>
      </w:r>
      <w:r w:rsidR="002B16DB">
        <w:t>, and (d) recordability</w:t>
      </w:r>
      <w:r>
        <w:t>.</w:t>
      </w:r>
    </w:p>
    <w:p w14:paraId="46F84B3F" w14:textId="77777777" w:rsidR="002B16DB" w:rsidRDefault="002B16DB" w:rsidP="00AE360E"/>
    <w:tbl>
      <w:tblPr>
        <w:tblStyle w:val="GridTable2"/>
        <w:tblW w:w="7588" w:type="dxa"/>
        <w:tblInd w:w="893" w:type="dxa"/>
        <w:tblLook w:val="04A0" w:firstRow="1" w:lastRow="0" w:firstColumn="1" w:lastColumn="0" w:noHBand="0" w:noVBand="1"/>
      </w:tblPr>
      <w:tblGrid>
        <w:gridCol w:w="2541"/>
        <w:gridCol w:w="955"/>
        <w:gridCol w:w="2094"/>
        <w:gridCol w:w="1998"/>
      </w:tblGrid>
      <w:tr w:rsidR="002B16DB" w14:paraId="4B2308A3" w14:textId="63AABA20" w:rsidTr="00A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63FB31" w14:textId="6E4D19B9" w:rsidR="002B16DB" w:rsidRDefault="001C1350" w:rsidP="002B16DB">
            <w:pPr>
              <w:jc w:val="center"/>
            </w:pPr>
            <w:r>
              <w:t>LOCATION/SEVERITY</w:t>
            </w:r>
          </w:p>
        </w:tc>
        <w:tc>
          <w:tcPr>
            <w:tcW w:w="0" w:type="dxa"/>
          </w:tcPr>
          <w:p w14:paraId="3DA85BD8" w14:textId="77777777" w:rsidR="002B16DB" w:rsidRDefault="002B16DB" w:rsidP="002B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FAULT</w:t>
            </w:r>
          </w:p>
        </w:tc>
        <w:tc>
          <w:tcPr>
            <w:tcW w:w="0" w:type="dxa"/>
          </w:tcPr>
          <w:p w14:paraId="7ED84D86" w14:textId="77777777" w:rsidR="002B16DB" w:rsidRDefault="002B16DB" w:rsidP="002B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PREVENTABILITY</w:t>
            </w:r>
          </w:p>
        </w:tc>
        <w:tc>
          <w:tcPr>
            <w:tcW w:w="0" w:type="dxa"/>
          </w:tcPr>
          <w:p w14:paraId="27B35117" w14:textId="357EF966" w:rsidR="002B16DB" w:rsidRDefault="002B16DB" w:rsidP="002B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RECORDAB</w:t>
            </w:r>
            <w:r w:rsidR="001C1350">
              <w:t>ILITY</w:t>
            </w:r>
          </w:p>
        </w:tc>
      </w:tr>
      <w:tr w:rsidR="002B16DB" w14:paraId="2319FE95" w14:textId="253AB5AD" w:rsidTr="00A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FFFFFF" w:themeFill="background1"/>
          </w:tcPr>
          <w:p w14:paraId="1A0F31E7" w14:textId="16F41B31" w:rsidR="002B16DB" w:rsidRPr="00F971B8" w:rsidRDefault="002B16DB" w:rsidP="002B16DB">
            <w:pPr>
              <w:jc w:val="center"/>
              <w:rPr>
                <w:b w:val="0"/>
              </w:rPr>
            </w:pPr>
            <w:r w:rsidRPr="003E2EA4">
              <w:rPr>
                <w:b w:val="0"/>
              </w:rPr>
              <w:t>On</w:t>
            </w:r>
            <w:r>
              <w:rPr>
                <w:b w:val="0"/>
              </w:rPr>
              <w:t>-</w:t>
            </w:r>
            <w:r w:rsidRPr="003E2EA4">
              <w:rPr>
                <w:b w:val="0"/>
              </w:rPr>
              <w:t>Road</w:t>
            </w:r>
          </w:p>
        </w:tc>
        <w:tc>
          <w:tcPr>
            <w:tcW w:w="0" w:type="dxa"/>
            <w:shd w:val="clear" w:color="auto" w:fill="FFFFFF" w:themeFill="background1"/>
          </w:tcPr>
          <w:p w14:paraId="53FA38D8" w14:textId="77777777" w:rsidR="002B16DB" w:rsidRPr="00F971B8" w:rsidRDefault="002B16DB" w:rsidP="002B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971B8">
              <w:rPr>
                <w:bCs/>
              </w:rPr>
              <w:t>At-Fault</w:t>
            </w:r>
          </w:p>
        </w:tc>
        <w:tc>
          <w:tcPr>
            <w:tcW w:w="0" w:type="dxa"/>
            <w:shd w:val="clear" w:color="auto" w:fill="FFFFFF" w:themeFill="background1"/>
          </w:tcPr>
          <w:p w14:paraId="41638CB6" w14:textId="77777777" w:rsidR="002B16DB" w:rsidRPr="003E2EA4" w:rsidRDefault="002B16DB" w:rsidP="002B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Preventable</w:t>
            </w:r>
          </w:p>
        </w:tc>
        <w:tc>
          <w:tcPr>
            <w:tcW w:w="0" w:type="dxa"/>
            <w:shd w:val="clear" w:color="auto" w:fill="FFFFFF" w:themeFill="background1"/>
          </w:tcPr>
          <w:p w14:paraId="58586AEA" w14:textId="5AEC2DF4" w:rsidR="002B16DB" w:rsidRDefault="002B16DB" w:rsidP="002B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Recordable</w:t>
            </w:r>
          </w:p>
        </w:tc>
      </w:tr>
      <w:tr w:rsidR="002B16DB" w14:paraId="160806B6" w14:textId="530A6E45" w:rsidTr="00AD5FA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85326" w14:textId="62E51872" w:rsidR="002B16DB" w:rsidRPr="00F971B8" w:rsidRDefault="002B16DB" w:rsidP="002B16DB">
            <w:pPr>
              <w:jc w:val="center"/>
              <w:rPr>
                <w:b w:val="0"/>
              </w:rPr>
            </w:pPr>
            <w:r>
              <w:rPr>
                <w:b w:val="0"/>
              </w:rPr>
              <w:t>In-Yard</w:t>
            </w:r>
          </w:p>
        </w:tc>
        <w:tc>
          <w:tcPr>
            <w:tcW w:w="0" w:type="dxa"/>
          </w:tcPr>
          <w:p w14:paraId="6CAABB68" w14:textId="77777777" w:rsidR="002B16DB" w:rsidRPr="00F971B8" w:rsidRDefault="002B16DB" w:rsidP="002B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971B8">
              <w:rPr>
                <w:bCs/>
              </w:rPr>
              <w:t>No-Fault</w:t>
            </w:r>
          </w:p>
        </w:tc>
        <w:tc>
          <w:tcPr>
            <w:tcW w:w="0" w:type="dxa"/>
          </w:tcPr>
          <w:p w14:paraId="6CE4867B" w14:textId="77777777" w:rsidR="002B16DB" w:rsidRDefault="002B16DB" w:rsidP="002B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Preventable</w:t>
            </w:r>
          </w:p>
        </w:tc>
        <w:tc>
          <w:tcPr>
            <w:tcW w:w="0" w:type="dxa"/>
          </w:tcPr>
          <w:p w14:paraId="5235300C" w14:textId="18BDED06" w:rsidR="002B16DB" w:rsidRDefault="002B16DB" w:rsidP="002B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Recordable</w:t>
            </w:r>
          </w:p>
        </w:tc>
      </w:tr>
    </w:tbl>
    <w:p w14:paraId="1A7C4257" w14:textId="36FAB8C3" w:rsidR="00AE360E" w:rsidRDefault="00AE360E" w:rsidP="00AE360E"/>
    <w:p w14:paraId="4B8ECFA1" w14:textId="3DEF0DA7" w:rsidR="00AE360E" w:rsidRPr="00AD5FA8" w:rsidRDefault="004303A0" w:rsidP="00AE360E">
      <w:pPr>
        <w:rPr>
          <w:b/>
          <w:bCs/>
          <w:u w:val="single"/>
        </w:rPr>
      </w:pPr>
      <w:r w:rsidRPr="00AD5FA8">
        <w:rPr>
          <w:b/>
          <w:bCs/>
          <w:u w:val="single"/>
        </w:rPr>
        <w:t>LOCATION</w:t>
      </w:r>
      <w:r w:rsidR="00675589">
        <w:rPr>
          <w:b/>
          <w:bCs/>
          <w:u w:val="single"/>
        </w:rPr>
        <w:t>/SEVERITY</w:t>
      </w:r>
    </w:p>
    <w:p w14:paraId="1C34E493" w14:textId="77777777" w:rsidR="002B16DB" w:rsidRPr="00AD5FA8" w:rsidRDefault="004303A0" w:rsidP="00AE360E">
      <w:r w:rsidRPr="00AD5FA8">
        <w:t xml:space="preserve">An </w:t>
      </w:r>
      <w:r w:rsidR="002B16DB" w:rsidRPr="00AD5FA8">
        <w:rPr>
          <w:b/>
          <w:bCs/>
        </w:rPr>
        <w:t>on-road accident</w:t>
      </w:r>
      <w:r w:rsidR="002B16DB" w:rsidRPr="00AD5FA8">
        <w:t xml:space="preserve"> is one that occurs:</w:t>
      </w:r>
    </w:p>
    <w:p w14:paraId="6AC92329" w14:textId="119F5A6C" w:rsidR="002B16DB" w:rsidRDefault="002B16DB" w:rsidP="002B16DB">
      <w:pPr>
        <w:pStyle w:val="ListParagraph"/>
        <w:numPr>
          <w:ilvl w:val="0"/>
          <w:numId w:val="20"/>
        </w:numPr>
      </w:pPr>
      <w:r w:rsidRPr="0098428D">
        <w:lastRenderedPageBreak/>
        <w:t xml:space="preserve">outside the company terminal or </w:t>
      </w:r>
    </w:p>
    <w:p w14:paraId="295C8FC4" w14:textId="77777777" w:rsidR="00115953" w:rsidRPr="0098428D" w:rsidRDefault="00115953" w:rsidP="00AD5FA8">
      <w:pPr>
        <w:pStyle w:val="ListParagraph"/>
      </w:pPr>
    </w:p>
    <w:p w14:paraId="60EC80DC" w14:textId="5FEDA37B" w:rsidR="0021586C" w:rsidRDefault="002B16DB">
      <w:pPr>
        <w:pStyle w:val="ListParagraph"/>
        <w:numPr>
          <w:ilvl w:val="0"/>
          <w:numId w:val="20"/>
        </w:numPr>
      </w:pPr>
      <w:r w:rsidRPr="00AD5FA8">
        <w:t xml:space="preserve">inside the company terminal </w:t>
      </w:r>
      <w:r w:rsidR="003D3D3D">
        <w:t>and</w:t>
      </w:r>
      <w:r w:rsidR="005408AF">
        <w:t xml:space="preserve"> is determined to be severe.  </w:t>
      </w:r>
    </w:p>
    <w:p w14:paraId="05BA4A1D" w14:textId="77777777" w:rsidR="00382393" w:rsidRDefault="005408AF" w:rsidP="00382393">
      <w:r>
        <w:t>For the purposes of this policy, the following conditions are severe:</w:t>
      </w:r>
    </w:p>
    <w:p w14:paraId="69944B9F" w14:textId="46F2E95A" w:rsidR="00382393" w:rsidRDefault="00661360" w:rsidP="00382393">
      <w:pPr>
        <w:pStyle w:val="ListParagraph"/>
        <w:numPr>
          <w:ilvl w:val="0"/>
          <w:numId w:val="29"/>
        </w:numPr>
      </w:pPr>
      <w:r>
        <w:t xml:space="preserve">a </w:t>
      </w:r>
      <w:r w:rsidR="0098428D">
        <w:t xml:space="preserve">surface dent that is </w:t>
      </w:r>
    </w:p>
    <w:p w14:paraId="5C1E27D4" w14:textId="77777777" w:rsidR="00382393" w:rsidRDefault="0098428D" w:rsidP="00382393">
      <w:pPr>
        <w:pStyle w:val="ListParagraph"/>
        <w:numPr>
          <w:ilvl w:val="1"/>
          <w:numId w:val="29"/>
        </w:numPr>
      </w:pPr>
      <w:r>
        <w:t>greater than 6 inches in diameter</w:t>
      </w:r>
    </w:p>
    <w:p w14:paraId="1BDFF177" w14:textId="2BDD193E" w:rsidR="0098428D" w:rsidRDefault="0098428D" w:rsidP="00AD5FA8">
      <w:pPr>
        <w:pStyle w:val="ListParagraph"/>
        <w:numPr>
          <w:ilvl w:val="1"/>
          <w:numId w:val="29"/>
        </w:numPr>
      </w:pPr>
      <w:r>
        <w:t>penetrates the body material</w:t>
      </w:r>
    </w:p>
    <w:p w14:paraId="1C81C7D5" w14:textId="264D1732" w:rsidR="0098428D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98428D">
        <w:t>scrapes, scratches, or paint transfers that exceed 12 inches in diameter</w:t>
      </w:r>
    </w:p>
    <w:p w14:paraId="709719F0" w14:textId="0B331C77" w:rsidR="0098428D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DE1E9B">
        <w:t>d</w:t>
      </w:r>
      <w:r w:rsidR="0098428D">
        <w:t>amage to body panels, bumper covers, or mirrors that is more than superficial</w:t>
      </w:r>
    </w:p>
    <w:p w14:paraId="0FF827D9" w14:textId="107FB76B" w:rsidR="0098428D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1C1350">
        <w:t>d</w:t>
      </w:r>
      <w:r w:rsidR="0098428D">
        <w:t>amage to tire greater than just surface scuffing of tire sidewalls</w:t>
      </w:r>
    </w:p>
    <w:p w14:paraId="6733CEB5" w14:textId="734E3EE4" w:rsidR="001C1350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1C1350">
        <w:t>broken or dislodged mirrors</w:t>
      </w:r>
    </w:p>
    <w:p w14:paraId="10CB1D62" w14:textId="342B098B" w:rsidR="001C1350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1C1350">
        <w:t>cracked or broken lenses</w:t>
      </w:r>
    </w:p>
    <w:p w14:paraId="7C9F19D2" w14:textId="3B7E0A2E" w:rsidR="001C1350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1C1350">
        <w:t>damage requiring extensive repairs</w:t>
      </w:r>
      <w:r w:rsidR="005408AF">
        <w:t xml:space="preserve"> or replacement parts</w:t>
      </w:r>
      <w:r w:rsidR="001C1350">
        <w:t xml:space="preserve"> such as body panels, moldings, or structural supports</w:t>
      </w:r>
    </w:p>
    <w:p w14:paraId="6860B555" w14:textId="13327888" w:rsidR="005408AF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5408AF">
        <w:t>damage that places a vehicle out-of-service</w:t>
      </w:r>
    </w:p>
    <w:p w14:paraId="6347DCAD" w14:textId="7EB9F359" w:rsidR="00A618D2" w:rsidRPr="00A618D2" w:rsidRDefault="00661360" w:rsidP="00AD5FA8">
      <w:pPr>
        <w:pStyle w:val="ListParagraph"/>
        <w:numPr>
          <w:ilvl w:val="0"/>
          <w:numId w:val="29"/>
        </w:numPr>
      </w:pPr>
      <w:r>
        <w:t xml:space="preserve">any </w:t>
      </w:r>
      <w:r w:rsidR="001C1350">
        <w:t>damage to a non-company vehicle</w:t>
      </w:r>
    </w:p>
    <w:p w14:paraId="403D09E2" w14:textId="7A1FDA0D" w:rsidR="0021586C" w:rsidRDefault="002B16DB" w:rsidP="00AE360E">
      <w:r w:rsidRPr="00AD5FA8">
        <w:t xml:space="preserve">An </w:t>
      </w:r>
      <w:r w:rsidRPr="00AD5FA8">
        <w:rPr>
          <w:b/>
          <w:bCs/>
        </w:rPr>
        <w:t>in-yard</w:t>
      </w:r>
      <w:r w:rsidRPr="00AD5FA8">
        <w:t xml:space="preserve"> </w:t>
      </w:r>
      <w:r w:rsidRPr="00AD5FA8">
        <w:rPr>
          <w:b/>
          <w:bCs/>
        </w:rPr>
        <w:t>accident</w:t>
      </w:r>
      <w:r w:rsidRPr="00AD5FA8">
        <w:t xml:space="preserve"> </w:t>
      </w:r>
      <w:r w:rsidR="0021586C">
        <w:t>is one that occurs:</w:t>
      </w:r>
    </w:p>
    <w:p w14:paraId="06B2874B" w14:textId="5F042453" w:rsidR="0021586C" w:rsidRDefault="0021586C" w:rsidP="0021586C">
      <w:pPr>
        <w:pStyle w:val="ListParagraph"/>
        <w:numPr>
          <w:ilvl w:val="0"/>
          <w:numId w:val="27"/>
        </w:numPr>
      </w:pPr>
      <w:r>
        <w:t>inside</w:t>
      </w:r>
      <w:r w:rsidRPr="00F971B8">
        <w:t xml:space="preserve"> the company terminal </w:t>
      </w:r>
      <w:r>
        <w:t xml:space="preserve">and </w:t>
      </w:r>
    </w:p>
    <w:p w14:paraId="3CF260FD" w14:textId="77777777" w:rsidR="00115953" w:rsidRDefault="00115953" w:rsidP="00AD5FA8">
      <w:pPr>
        <w:pStyle w:val="ListParagraph"/>
      </w:pPr>
    </w:p>
    <w:p w14:paraId="0360AC92" w14:textId="266CA26E" w:rsidR="00382393" w:rsidRDefault="005408AF" w:rsidP="00AD5FA8">
      <w:pPr>
        <w:pStyle w:val="ListParagraph"/>
        <w:numPr>
          <w:ilvl w:val="0"/>
          <w:numId w:val="27"/>
        </w:numPr>
      </w:pPr>
      <w:r>
        <w:t xml:space="preserve">is determined to be not severe.  </w:t>
      </w:r>
    </w:p>
    <w:p w14:paraId="7B8D215B" w14:textId="6DDAF11C" w:rsidR="00AE360E" w:rsidRPr="00AD5FA8" w:rsidRDefault="005408AF">
      <w:r>
        <w:t>For the purposes of this policy</w:t>
      </w:r>
      <w:r w:rsidR="003D3D3D">
        <w:t xml:space="preserve">, </w:t>
      </w:r>
      <w:r>
        <w:t>the following conditions are not severe:</w:t>
      </w:r>
    </w:p>
    <w:p w14:paraId="0B1A9EAE" w14:textId="1C3D8EEC" w:rsidR="0098428D" w:rsidRDefault="00661360" w:rsidP="0098428D">
      <w:pPr>
        <w:pStyle w:val="ListParagraph"/>
        <w:numPr>
          <w:ilvl w:val="0"/>
          <w:numId w:val="24"/>
        </w:numPr>
      </w:pPr>
      <w:r>
        <w:t xml:space="preserve">any </w:t>
      </w:r>
      <w:r w:rsidR="00DE1E9B">
        <w:t>m</w:t>
      </w:r>
      <w:r w:rsidR="0098428D">
        <w:t>inor surface dents that</w:t>
      </w:r>
    </w:p>
    <w:p w14:paraId="03D51024" w14:textId="17067916" w:rsidR="0098428D" w:rsidRDefault="00DE1E9B" w:rsidP="0098428D">
      <w:pPr>
        <w:pStyle w:val="ListParagraph"/>
        <w:numPr>
          <w:ilvl w:val="0"/>
          <w:numId w:val="25"/>
        </w:numPr>
      </w:pPr>
      <w:r>
        <w:t>d</w:t>
      </w:r>
      <w:r w:rsidR="0098428D">
        <w:t>o not exceed 6 inches in diameter</w:t>
      </w:r>
    </w:p>
    <w:p w14:paraId="354253D4" w14:textId="768DBF16" w:rsidR="0098428D" w:rsidRDefault="00DE1E9B" w:rsidP="0098428D">
      <w:pPr>
        <w:pStyle w:val="ListParagraph"/>
        <w:numPr>
          <w:ilvl w:val="0"/>
          <w:numId w:val="25"/>
        </w:numPr>
      </w:pPr>
      <w:r>
        <w:t>d</w:t>
      </w:r>
      <w:r w:rsidR="0098428D">
        <w:t xml:space="preserve">o not penetrate the body material </w:t>
      </w:r>
    </w:p>
    <w:p w14:paraId="616F4976" w14:textId="0D3C19CD" w:rsidR="0098428D" w:rsidRDefault="00661360" w:rsidP="0098428D">
      <w:pPr>
        <w:pStyle w:val="ListParagraph"/>
        <w:numPr>
          <w:ilvl w:val="0"/>
          <w:numId w:val="24"/>
        </w:numPr>
      </w:pPr>
      <w:r>
        <w:t xml:space="preserve">any </w:t>
      </w:r>
      <w:r w:rsidR="00DE1E9B">
        <w:t>s</w:t>
      </w:r>
      <w:r w:rsidR="0098428D">
        <w:t>crapes, scratches or paint transfer not exceeding 12 inches in diameter</w:t>
      </w:r>
    </w:p>
    <w:p w14:paraId="4EBF988F" w14:textId="6D8A8E64" w:rsidR="0098428D" w:rsidRDefault="00661360" w:rsidP="0098428D">
      <w:pPr>
        <w:pStyle w:val="ListParagraph"/>
        <w:numPr>
          <w:ilvl w:val="0"/>
          <w:numId w:val="24"/>
        </w:numPr>
      </w:pPr>
      <w:r>
        <w:t xml:space="preserve">any </w:t>
      </w:r>
      <w:r w:rsidR="00DE1E9B">
        <w:t>s</w:t>
      </w:r>
      <w:r w:rsidR="0098428D">
        <w:t>uperficial damage to body panels, bumper covers, or mirrors</w:t>
      </w:r>
    </w:p>
    <w:p w14:paraId="74FFB21C" w14:textId="07018EBF" w:rsidR="00DE1E9B" w:rsidRDefault="00661360" w:rsidP="00DE1E9B">
      <w:pPr>
        <w:pStyle w:val="ListParagraph"/>
        <w:numPr>
          <w:ilvl w:val="0"/>
          <w:numId w:val="24"/>
        </w:numPr>
      </w:pPr>
      <w:r>
        <w:t xml:space="preserve">any </w:t>
      </w:r>
      <w:r w:rsidR="00DE1E9B">
        <w:t>s</w:t>
      </w:r>
      <w:r w:rsidR="0098428D">
        <w:t>urface scuffing of tire sidewalls</w:t>
      </w:r>
    </w:p>
    <w:p w14:paraId="4C352333" w14:textId="3A2F443B" w:rsidR="002B16DB" w:rsidRPr="00AD5FA8" w:rsidRDefault="00661360" w:rsidP="00AD5FA8">
      <w:pPr>
        <w:pStyle w:val="ListParagraph"/>
        <w:numPr>
          <w:ilvl w:val="0"/>
          <w:numId w:val="24"/>
        </w:numPr>
      </w:pPr>
      <w:r>
        <w:t xml:space="preserve">any </w:t>
      </w:r>
      <w:r w:rsidR="00DE1E9B">
        <w:t>m</w:t>
      </w:r>
      <w:r w:rsidR="0098428D">
        <w:t xml:space="preserve">inor </w:t>
      </w:r>
      <w:r w:rsidR="002B16DB" w:rsidRPr="00AD5FA8">
        <w:t>mirror-to-mirror contact</w:t>
      </w:r>
    </w:p>
    <w:p w14:paraId="2D943A63" w14:textId="63FCC0C5" w:rsidR="002B16DB" w:rsidRPr="00AD5FA8" w:rsidRDefault="00661360" w:rsidP="00AD5FA8">
      <w:pPr>
        <w:pStyle w:val="ListParagraph"/>
        <w:numPr>
          <w:ilvl w:val="0"/>
          <w:numId w:val="24"/>
        </w:numPr>
      </w:pPr>
      <w:r>
        <w:t xml:space="preserve">any </w:t>
      </w:r>
      <w:r w:rsidR="0098428D">
        <w:t xml:space="preserve">minor </w:t>
      </w:r>
      <w:r w:rsidR="002B16DB" w:rsidRPr="00AD5FA8">
        <w:t>mirror-to-object contact</w:t>
      </w:r>
    </w:p>
    <w:p w14:paraId="2A90C028" w14:textId="72E0C355" w:rsidR="002B16DB" w:rsidRDefault="0098428D" w:rsidP="00AD5FA8">
      <w:pPr>
        <w:pStyle w:val="ListParagraph"/>
        <w:numPr>
          <w:ilvl w:val="0"/>
          <w:numId w:val="24"/>
        </w:numPr>
      </w:pPr>
      <w:r>
        <w:t>a bumper tap or scratch</w:t>
      </w:r>
    </w:p>
    <w:p w14:paraId="50BABF4A" w14:textId="77777777" w:rsidR="0098428D" w:rsidRDefault="0098428D" w:rsidP="00AD5FA8">
      <w:pPr>
        <w:pStyle w:val="ListParagraph"/>
        <w:numPr>
          <w:ilvl w:val="0"/>
          <w:numId w:val="24"/>
        </w:numPr>
      </w:pPr>
      <w:r>
        <w:t xml:space="preserve">any low-speed or tail-swing contact </w:t>
      </w:r>
    </w:p>
    <w:p w14:paraId="6A1F6E98" w14:textId="274947E3" w:rsidR="0098428D" w:rsidRDefault="0098428D" w:rsidP="00AD5FA8">
      <w:pPr>
        <w:pStyle w:val="ListParagraph"/>
        <w:numPr>
          <w:ilvl w:val="1"/>
          <w:numId w:val="26"/>
        </w:numPr>
      </w:pPr>
      <w:r>
        <w:t>not requiring immediate repairs or replacement parts</w:t>
      </w:r>
    </w:p>
    <w:p w14:paraId="4D2920AC" w14:textId="7B31C6E2" w:rsidR="00AE360E" w:rsidRDefault="0098428D" w:rsidP="00AD5FA8">
      <w:pPr>
        <w:pStyle w:val="ListParagraph"/>
        <w:numPr>
          <w:ilvl w:val="1"/>
          <w:numId w:val="26"/>
        </w:numPr>
      </w:pPr>
      <w:r>
        <w:t>not placing a vehicle out-of-service</w:t>
      </w:r>
    </w:p>
    <w:p w14:paraId="213C1632" w14:textId="10F1112B" w:rsidR="00723E04" w:rsidRDefault="005408AF" w:rsidP="00675589">
      <w:r>
        <w:t xml:space="preserve">Whether an accident that happens inside the company terminal is severe enough to cause </w:t>
      </w:r>
      <w:r w:rsidR="00AA444A">
        <w:t>it to be treated as an on-road accident is a determination that will be made by the</w:t>
      </w:r>
      <w:r>
        <w:t xml:space="preserve"> Safety Director in consultation with the body shop.  </w:t>
      </w:r>
      <w:r w:rsidR="00675589">
        <w:t xml:space="preserve"> </w:t>
      </w:r>
      <w:r w:rsidR="000E5587">
        <w:t xml:space="preserve">The Safety Director shall use the following criteria in making that determination: </w:t>
      </w:r>
    </w:p>
    <w:p w14:paraId="30729E05" w14:textId="77777777" w:rsidR="00493B1C" w:rsidRDefault="00493B1C" w:rsidP="000E5587">
      <w:pPr>
        <w:pStyle w:val="ListParagraph"/>
        <w:numPr>
          <w:ilvl w:val="0"/>
          <w:numId w:val="32"/>
        </w:numPr>
      </w:pPr>
      <w:r>
        <w:t>whether the action was non-intentional and, if so, whether the driver demonstrated either a willful disregard or an intentional indifference to the safety or property of others</w:t>
      </w:r>
    </w:p>
    <w:p w14:paraId="10EAC660" w14:textId="0B2C65F5" w:rsidR="00493B1C" w:rsidRDefault="00493B1C" w:rsidP="000E5587">
      <w:pPr>
        <w:pStyle w:val="ListParagraph"/>
        <w:numPr>
          <w:ilvl w:val="0"/>
          <w:numId w:val="32"/>
        </w:numPr>
      </w:pPr>
      <w:r>
        <w:t xml:space="preserve">speed </w:t>
      </w:r>
    </w:p>
    <w:p w14:paraId="1E1489D0" w14:textId="77777777" w:rsidR="00493B1C" w:rsidRDefault="00493B1C" w:rsidP="000E5587">
      <w:pPr>
        <w:pStyle w:val="ListParagraph"/>
        <w:numPr>
          <w:ilvl w:val="0"/>
          <w:numId w:val="32"/>
        </w:numPr>
      </w:pPr>
      <w:r>
        <w:lastRenderedPageBreak/>
        <w:t>any disregard for safe driving or distracted driving practices</w:t>
      </w:r>
    </w:p>
    <w:p w14:paraId="72799125" w14:textId="77777777" w:rsidR="00493B1C" w:rsidRDefault="00493B1C" w:rsidP="000E5587">
      <w:pPr>
        <w:pStyle w:val="ListParagraph"/>
        <w:numPr>
          <w:ilvl w:val="0"/>
          <w:numId w:val="32"/>
        </w:numPr>
      </w:pPr>
      <w:r>
        <w:t>whether the accident was reported or not and, if so, on a timely basis (the failure to report remains a terminal offense)</w:t>
      </w:r>
    </w:p>
    <w:p w14:paraId="7EDC4E93" w14:textId="77777777" w:rsidR="00A80151" w:rsidRDefault="00493B1C" w:rsidP="000E5587">
      <w:pPr>
        <w:pStyle w:val="ListParagraph"/>
        <w:numPr>
          <w:ilvl w:val="0"/>
          <w:numId w:val="32"/>
        </w:numPr>
      </w:pPr>
      <w:r>
        <w:t>no other at-fault or preventable accidents on-road of a similar nature in the previous year</w:t>
      </w:r>
      <w:r w:rsidR="00A80151">
        <w:t>;</w:t>
      </w:r>
    </w:p>
    <w:p w14:paraId="1E59AC4D" w14:textId="77777777" w:rsidR="00A80151" w:rsidRDefault="00A80151" w:rsidP="000E5587">
      <w:pPr>
        <w:pStyle w:val="ListParagraph"/>
        <w:numPr>
          <w:ilvl w:val="0"/>
          <w:numId w:val="32"/>
        </w:numPr>
      </w:pPr>
      <w:r>
        <w:t>mandatory retraining session for each occurrence.</w:t>
      </w:r>
    </w:p>
    <w:p w14:paraId="43C29175" w14:textId="114EFD57" w:rsidR="000E5587" w:rsidRDefault="00493B1C" w:rsidP="00AD5FA8">
      <w:pPr>
        <w:pStyle w:val="ListParagraph"/>
      </w:pPr>
      <w:r>
        <w:t xml:space="preserve"> </w:t>
      </w:r>
    </w:p>
    <w:p w14:paraId="2759C938" w14:textId="434C7FB3" w:rsidR="00A94DC9" w:rsidRPr="00F971B8" w:rsidRDefault="00A94DC9" w:rsidP="00A94DC9">
      <w:pPr>
        <w:rPr>
          <w:b/>
          <w:bCs/>
          <w:u w:val="single"/>
        </w:rPr>
      </w:pPr>
      <w:r>
        <w:rPr>
          <w:b/>
          <w:bCs/>
          <w:u w:val="single"/>
        </w:rPr>
        <w:t>FAULT</w:t>
      </w:r>
    </w:p>
    <w:p w14:paraId="38363549" w14:textId="0C42F394" w:rsidR="00723E04" w:rsidRDefault="00723E04" w:rsidP="00723E04">
      <w:pPr>
        <w:ind w:left="720" w:hanging="720"/>
      </w:pPr>
      <w:r>
        <w:t xml:space="preserve">An </w:t>
      </w:r>
      <w:r>
        <w:rPr>
          <w:b/>
          <w:bCs/>
        </w:rPr>
        <w:t>at-fault</w:t>
      </w:r>
      <w:r>
        <w:t xml:space="preserve"> accident is a situation you caused.</w:t>
      </w:r>
    </w:p>
    <w:p w14:paraId="7F8723AB" w14:textId="67AFD0CE" w:rsidR="00723E04" w:rsidRDefault="00723E04" w:rsidP="00723E04">
      <w:pPr>
        <w:ind w:left="720" w:hanging="720"/>
      </w:pPr>
      <w:r>
        <w:t xml:space="preserve">A </w:t>
      </w:r>
      <w:r w:rsidRPr="00AD5FA8">
        <w:rPr>
          <w:b/>
          <w:bCs/>
        </w:rPr>
        <w:t>no-fault</w:t>
      </w:r>
      <w:r>
        <w:t xml:space="preserve"> accident is a situation you could not avoid.</w:t>
      </w:r>
    </w:p>
    <w:p w14:paraId="61767287" w14:textId="2763247E" w:rsidR="00723E04" w:rsidRDefault="00723E04" w:rsidP="00723E04">
      <w:pPr>
        <w:rPr>
          <w:b/>
          <w:bCs/>
          <w:u w:val="single"/>
        </w:rPr>
      </w:pPr>
      <w:r>
        <w:rPr>
          <w:b/>
          <w:bCs/>
          <w:u w:val="single"/>
        </w:rPr>
        <w:t>PREVENTABILITY</w:t>
      </w:r>
    </w:p>
    <w:p w14:paraId="217BC19A" w14:textId="593F59B0" w:rsidR="00723E04" w:rsidRDefault="00723E04" w:rsidP="00723E04">
      <w:r>
        <w:t xml:space="preserve">A </w:t>
      </w:r>
      <w:r>
        <w:rPr>
          <w:b/>
          <w:bCs/>
        </w:rPr>
        <w:t xml:space="preserve">preventable </w:t>
      </w:r>
      <w:r>
        <w:t>accident is a situation you could have prevented through the exercise of reasonable precautions.</w:t>
      </w:r>
    </w:p>
    <w:p w14:paraId="6E608F00" w14:textId="6D9A2C79" w:rsidR="00723E04" w:rsidRDefault="00723E04" w:rsidP="00723E04">
      <w:r>
        <w:t xml:space="preserve">A </w:t>
      </w:r>
      <w:r w:rsidRPr="00AD5FA8">
        <w:rPr>
          <w:b/>
          <w:bCs/>
        </w:rPr>
        <w:t>non-preventable</w:t>
      </w:r>
      <w:r>
        <w:t xml:space="preserve"> accident is the same as a no-fault accident; it is a situation you could not avoid.</w:t>
      </w:r>
    </w:p>
    <w:p w14:paraId="4EA90BCD" w14:textId="1E0B6C85" w:rsidR="00723E04" w:rsidRDefault="00723E04" w:rsidP="00723E04">
      <w:pPr>
        <w:rPr>
          <w:b/>
          <w:bCs/>
          <w:u w:val="single"/>
        </w:rPr>
      </w:pPr>
      <w:r w:rsidRPr="00AD5FA8">
        <w:rPr>
          <w:b/>
          <w:bCs/>
          <w:u w:val="single"/>
        </w:rPr>
        <w:t>RECORDABILITY</w:t>
      </w:r>
    </w:p>
    <w:p w14:paraId="3AC20600" w14:textId="34B6BCEB" w:rsidR="00E008C0" w:rsidRDefault="00723E04" w:rsidP="00AD5FA8">
      <w:r>
        <w:t xml:space="preserve">An accident is </w:t>
      </w:r>
      <w:r>
        <w:rPr>
          <w:b/>
          <w:bCs/>
        </w:rPr>
        <w:t xml:space="preserve">recordable </w:t>
      </w:r>
      <w:r>
        <w:t xml:space="preserve">if: </w:t>
      </w:r>
    </w:p>
    <w:p w14:paraId="41518AA5" w14:textId="05A722BC" w:rsidR="00E008C0" w:rsidRDefault="00E008C0" w:rsidP="00E008C0">
      <w:pPr>
        <w:pStyle w:val="ListParagraph"/>
        <w:numPr>
          <w:ilvl w:val="0"/>
          <w:numId w:val="30"/>
        </w:numPr>
      </w:pPr>
      <w:r>
        <w:t xml:space="preserve">a person receives immediate medical treatment away from the scene of the accident or </w:t>
      </w:r>
    </w:p>
    <w:p w14:paraId="59E5D02E" w14:textId="77777777" w:rsidR="00E008C0" w:rsidRDefault="00E008C0" w:rsidP="00AD5FA8">
      <w:pPr>
        <w:pStyle w:val="ListParagraph"/>
      </w:pPr>
    </w:p>
    <w:p w14:paraId="2D004267" w14:textId="3EDDD19E" w:rsidR="00E008C0" w:rsidRDefault="00E008C0" w:rsidP="00E008C0">
      <w:pPr>
        <w:pStyle w:val="ListParagraph"/>
        <w:numPr>
          <w:ilvl w:val="0"/>
          <w:numId w:val="30"/>
        </w:numPr>
      </w:pPr>
      <w:r>
        <w:t>a vehicle is towed due to disabling damage</w:t>
      </w:r>
      <w:r w:rsidR="00F937D6">
        <w:t>.</w:t>
      </w:r>
    </w:p>
    <w:p w14:paraId="3E446905" w14:textId="77777777" w:rsidR="001C1651" w:rsidRDefault="001C1651" w:rsidP="00AD5FA8">
      <w:pPr>
        <w:pStyle w:val="ListParagraph"/>
      </w:pPr>
    </w:p>
    <w:p w14:paraId="370D5E9F" w14:textId="18AA54E5" w:rsidR="00723E04" w:rsidRDefault="001C1651" w:rsidP="00723E04">
      <w:r>
        <w:t xml:space="preserve">If one of the previous </w:t>
      </w:r>
      <w:r w:rsidR="006B5259">
        <w:t>two</w:t>
      </w:r>
      <w:r>
        <w:t xml:space="preserve"> conditions is not met, the accident is </w:t>
      </w:r>
      <w:r>
        <w:rPr>
          <w:b/>
          <w:bCs/>
        </w:rPr>
        <w:t>not recordable</w:t>
      </w:r>
      <w:r>
        <w:t>.</w:t>
      </w:r>
    </w:p>
    <w:p w14:paraId="5987945B" w14:textId="77777777" w:rsidR="009D7DE4" w:rsidRPr="00AD5FA8" w:rsidRDefault="009D7DE4" w:rsidP="00723E04"/>
    <w:p w14:paraId="75F26DA7" w14:textId="16F77A50" w:rsidR="00F937D6" w:rsidRPr="00AD5FA8" w:rsidRDefault="00647922" w:rsidP="00F21348">
      <w:pPr>
        <w:rPr>
          <w:b/>
          <w:bCs/>
          <w:sz w:val="32"/>
          <w:szCs w:val="32"/>
        </w:rPr>
      </w:pPr>
      <w:r w:rsidRPr="00AD5FA8">
        <w:rPr>
          <w:b/>
          <w:bCs/>
          <w:sz w:val="32"/>
          <w:szCs w:val="32"/>
        </w:rPr>
        <w:t>Accident Point System</w:t>
      </w:r>
    </w:p>
    <w:p w14:paraId="7C8AEF02" w14:textId="77777777" w:rsidR="00647922" w:rsidRDefault="00227827" w:rsidP="00F21348">
      <w:r>
        <w:t xml:space="preserve">A point system will be utilized following an accident.  </w:t>
      </w:r>
    </w:p>
    <w:p w14:paraId="17443302" w14:textId="5768A63E" w:rsidR="00227827" w:rsidRDefault="00F35F25" w:rsidP="00F21348">
      <w:r>
        <w:t>The points resulting from an accident will be assigned as follows:</w:t>
      </w:r>
    </w:p>
    <w:tbl>
      <w:tblPr>
        <w:tblStyle w:val="GridTable2"/>
        <w:tblW w:w="9216" w:type="dxa"/>
        <w:tblLook w:val="04A0" w:firstRow="1" w:lastRow="0" w:firstColumn="1" w:lastColumn="0" w:noHBand="0" w:noVBand="1"/>
      </w:tblPr>
      <w:tblGrid>
        <w:gridCol w:w="4607"/>
        <w:gridCol w:w="4609"/>
      </w:tblGrid>
      <w:tr w:rsidR="00BA13A3" w14:paraId="6AAF0D0A" w14:textId="77777777" w:rsidTr="00BA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shd w:val="clear" w:color="auto" w:fill="auto"/>
          </w:tcPr>
          <w:p w14:paraId="1B5ACDFB" w14:textId="12BDE8EE" w:rsidR="00227827" w:rsidRDefault="00227827" w:rsidP="00AD5FA8">
            <w:pPr>
              <w:tabs>
                <w:tab w:val="left" w:pos="1027"/>
                <w:tab w:val="center" w:pos="1314"/>
              </w:tabs>
            </w:pPr>
            <w:r>
              <w:t>At-Fault Accident</w:t>
            </w:r>
          </w:p>
        </w:tc>
        <w:tc>
          <w:tcPr>
            <w:tcW w:w="4609" w:type="dxa"/>
            <w:shd w:val="clear" w:color="auto" w:fill="auto"/>
          </w:tcPr>
          <w:p w14:paraId="059CC7F1" w14:textId="0094AC5D" w:rsidR="00227827" w:rsidRDefault="00227827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BA13A3" w14:paraId="7DEBC632" w14:textId="77777777" w:rsidTr="00A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4638FF3D" w14:textId="181F3EAE" w:rsidR="00227827" w:rsidRPr="00AD5FA8" w:rsidRDefault="00F937D6" w:rsidP="00AD5F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Recordable</w:t>
            </w:r>
            <w:r w:rsidR="00227827">
              <w:rPr>
                <w:b w:val="0"/>
                <w:bCs w:val="0"/>
              </w:rPr>
              <w:t xml:space="preserve"> accident</w:t>
            </w:r>
          </w:p>
        </w:tc>
        <w:tc>
          <w:tcPr>
            <w:tcW w:w="0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2C48BF9D" w14:textId="052ABB38" w:rsidR="00227827" w:rsidRPr="00227827" w:rsidRDefault="00227827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827">
              <w:t>1.5</w:t>
            </w:r>
          </w:p>
        </w:tc>
      </w:tr>
      <w:tr w:rsidR="00BA13A3" w14:paraId="1F0B520C" w14:textId="77777777" w:rsidTr="00BA13A3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shd w:val="clear" w:color="auto" w:fill="A6A6A6" w:themeFill="background1" w:themeFillShade="A6"/>
          </w:tcPr>
          <w:p w14:paraId="1A714B10" w14:textId="5F74E8BC" w:rsidR="00227827" w:rsidRDefault="00227827" w:rsidP="00227827">
            <w:r>
              <w:rPr>
                <w:b w:val="0"/>
                <w:bCs w:val="0"/>
              </w:rPr>
              <w:t>Accident resulting in</w:t>
            </w:r>
          </w:p>
          <w:p w14:paraId="267E7404" w14:textId="6E3D319E" w:rsidR="00227827" w:rsidRPr="00782512" w:rsidRDefault="00227827" w:rsidP="00AD5FA8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</w:rPr>
            </w:pPr>
            <w:bookmarkStart w:id="0" w:name="_GoBack"/>
            <w:r w:rsidRPr="00782512">
              <w:rPr>
                <w:b w:val="0"/>
                <w:bCs w:val="0"/>
              </w:rPr>
              <w:t xml:space="preserve">injury </w:t>
            </w:r>
          </w:p>
          <w:p w14:paraId="4D014E24" w14:textId="783BF1F1" w:rsidR="00227827" w:rsidRPr="00782512" w:rsidRDefault="00227827" w:rsidP="00AD5FA8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</w:rPr>
            </w:pPr>
            <w:r w:rsidRPr="00782512">
              <w:rPr>
                <w:b w:val="0"/>
                <w:bCs w:val="0"/>
              </w:rPr>
              <w:t>physical damage to non-company vehicle</w:t>
            </w:r>
          </w:p>
          <w:bookmarkEnd w:id="0"/>
          <w:p w14:paraId="3F9145C1" w14:textId="3B89343D" w:rsidR="00227827" w:rsidRPr="00AD5FA8" w:rsidRDefault="00227827" w:rsidP="00AD5FA8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physical damage to company vehicle greater than a surface scratch of 24 inches</w:t>
            </w:r>
          </w:p>
          <w:p w14:paraId="54AFA521" w14:textId="19A5EA52" w:rsidR="00227827" w:rsidRPr="00AD5FA8" w:rsidRDefault="00227827" w:rsidP="00F971B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09" w:type="dxa"/>
            <w:shd w:val="clear" w:color="auto" w:fill="A6A6A6" w:themeFill="background1" w:themeFillShade="A6"/>
          </w:tcPr>
          <w:p w14:paraId="08DB290B" w14:textId="77777777" w:rsidR="00227827" w:rsidRDefault="00227827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AA533C" w14:textId="77777777" w:rsidR="00227827" w:rsidRDefault="00227827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7BF3D0" w14:textId="77777777" w:rsidR="00227827" w:rsidRDefault="00227827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3456E" w14:textId="23456B6D" w:rsidR="00227827" w:rsidRDefault="00227827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13A3" w:rsidRPr="00227827" w14:paraId="3224810C" w14:textId="77777777" w:rsidTr="00BA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19A25F00" w14:textId="76F5EBC7" w:rsidR="00227827" w:rsidRPr="00F971B8" w:rsidRDefault="00227827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An injury resulting from improper driving or from improper use of the lift or other controls of the vehicle</w:t>
            </w:r>
          </w:p>
        </w:tc>
        <w:tc>
          <w:tcPr>
            <w:tcW w:w="4609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0523313C" w14:textId="3C8CF79A" w:rsidR="00227827" w:rsidRPr="00227827" w:rsidRDefault="00227827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A13A3" w:rsidRPr="00227827" w14:paraId="31CFB6BA" w14:textId="77777777" w:rsidTr="00BA13A3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shd w:val="clear" w:color="auto" w:fill="A6A6A6" w:themeFill="background1" w:themeFillShade="A6"/>
          </w:tcPr>
          <w:p w14:paraId="57E1E9FF" w14:textId="6A821D68" w:rsidR="00227827" w:rsidRPr="00F971B8" w:rsidRDefault="00227827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 accident</w:t>
            </w:r>
            <w:r w:rsidR="00F35F25">
              <w:rPr>
                <w:b w:val="0"/>
                <w:bCs w:val="0"/>
              </w:rPr>
              <w:t xml:space="preserve"> limited to surface scratches to a company vehicle of less than or equal to 24 inches</w:t>
            </w:r>
          </w:p>
        </w:tc>
        <w:tc>
          <w:tcPr>
            <w:tcW w:w="4609" w:type="dxa"/>
            <w:shd w:val="clear" w:color="auto" w:fill="A6A6A6" w:themeFill="background1" w:themeFillShade="A6"/>
          </w:tcPr>
          <w:p w14:paraId="10DAB7F4" w14:textId="1BB68FAB" w:rsidR="00227827" w:rsidRPr="00227827" w:rsidRDefault="00F35F25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</w:tr>
      <w:tr w:rsidR="00F35F25" w:rsidRPr="00227827" w14:paraId="59602256" w14:textId="77777777" w:rsidTr="00A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auto"/>
          </w:tcPr>
          <w:p w14:paraId="53593707" w14:textId="292C60BD" w:rsidR="00F35F25" w:rsidRPr="00F971B8" w:rsidRDefault="00F35F25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 accident not resulting in any damage or injuries</w:t>
            </w:r>
          </w:p>
        </w:tc>
        <w:tc>
          <w:tcPr>
            <w:tcW w:w="0" w:type="dxa"/>
            <w:shd w:val="clear" w:color="auto" w:fill="auto"/>
          </w:tcPr>
          <w:p w14:paraId="20A0F192" w14:textId="4BEB82A6" w:rsidR="00F35F25" w:rsidRPr="00227827" w:rsidRDefault="00F35F25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174F01E" w14:textId="77777777" w:rsidR="006B5259" w:rsidRDefault="006B5259" w:rsidP="00F21348"/>
    <w:tbl>
      <w:tblPr>
        <w:tblStyle w:val="GridTable2"/>
        <w:tblW w:w="9216" w:type="dxa"/>
        <w:tblLook w:val="04A0" w:firstRow="1" w:lastRow="0" w:firstColumn="1" w:lastColumn="0" w:noHBand="0" w:noVBand="1"/>
      </w:tblPr>
      <w:tblGrid>
        <w:gridCol w:w="4607"/>
        <w:gridCol w:w="4609"/>
      </w:tblGrid>
      <w:tr w:rsidR="006D0F5F" w14:paraId="5CBC280C" w14:textId="77777777" w:rsidTr="00F9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14:paraId="3409E9B3" w14:textId="77B137E7" w:rsidR="006D0F5F" w:rsidRDefault="006D0F5F" w:rsidP="00F971B8">
            <w:pPr>
              <w:tabs>
                <w:tab w:val="left" w:pos="1027"/>
                <w:tab w:val="center" w:pos="1314"/>
              </w:tabs>
            </w:pPr>
            <w:r>
              <w:t>No-Fault Accident</w:t>
            </w:r>
          </w:p>
        </w:tc>
        <w:tc>
          <w:tcPr>
            <w:tcW w:w="4609" w:type="dxa"/>
          </w:tcPr>
          <w:p w14:paraId="7B573C95" w14:textId="77777777" w:rsidR="006D0F5F" w:rsidRDefault="006D0F5F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D0F5F" w14:paraId="716C5DED" w14:textId="77777777" w:rsidTr="00F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shd w:val="clear" w:color="auto" w:fill="FFFFFF" w:themeFill="background1"/>
          </w:tcPr>
          <w:p w14:paraId="39594161" w14:textId="77777777" w:rsidR="006D0F5F" w:rsidRPr="00F971B8" w:rsidRDefault="006D0F5F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Any non-fault accident</w:t>
            </w:r>
          </w:p>
        </w:tc>
        <w:tc>
          <w:tcPr>
            <w:tcW w:w="4609" w:type="dxa"/>
            <w:shd w:val="clear" w:color="auto" w:fill="FFFFFF" w:themeFill="background1"/>
          </w:tcPr>
          <w:p w14:paraId="302E0B18" w14:textId="77777777" w:rsidR="006D0F5F" w:rsidRPr="00227827" w:rsidRDefault="006D0F5F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67753F" w14:textId="77777777" w:rsidR="006D0F5F" w:rsidRDefault="006D0F5F" w:rsidP="00F21348"/>
    <w:tbl>
      <w:tblPr>
        <w:tblStyle w:val="GridTable2"/>
        <w:tblW w:w="9216" w:type="dxa"/>
        <w:tblLook w:val="04A0" w:firstRow="1" w:lastRow="0" w:firstColumn="1" w:lastColumn="0" w:noHBand="0" w:noVBand="1"/>
      </w:tblPr>
      <w:tblGrid>
        <w:gridCol w:w="4607"/>
        <w:gridCol w:w="4609"/>
      </w:tblGrid>
      <w:tr w:rsidR="00F35F25" w14:paraId="104BD877" w14:textId="77777777" w:rsidTr="00F9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14:paraId="4BE914A1" w14:textId="536C2AC2" w:rsidR="00F35F25" w:rsidRDefault="00F35F25" w:rsidP="00F971B8">
            <w:pPr>
              <w:tabs>
                <w:tab w:val="left" w:pos="1027"/>
                <w:tab w:val="center" w:pos="1314"/>
              </w:tabs>
            </w:pPr>
            <w:r>
              <w:t>In-Yard Accident</w:t>
            </w:r>
          </w:p>
        </w:tc>
        <w:tc>
          <w:tcPr>
            <w:tcW w:w="4609" w:type="dxa"/>
          </w:tcPr>
          <w:p w14:paraId="47C94AEA" w14:textId="77777777" w:rsidR="00F35F25" w:rsidRDefault="00F35F25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BA13A3" w14:paraId="61C15344" w14:textId="77777777" w:rsidTr="00BA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14:paraId="48BBFE75" w14:textId="342AF5E1" w:rsidR="00F35F25" w:rsidRPr="00F971B8" w:rsidRDefault="00F35F25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damage</w:t>
            </w:r>
          </w:p>
        </w:tc>
        <w:tc>
          <w:tcPr>
            <w:tcW w:w="4609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14:paraId="6F1DB54E" w14:textId="0E13751A" w:rsidR="00F35F25" w:rsidRPr="00227827" w:rsidRDefault="00F35F25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A13A3" w14:paraId="6A84306E" w14:textId="77777777" w:rsidTr="00BA13A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  <w:shd w:val="clear" w:color="auto" w:fill="A6A6A6" w:themeFill="background1" w:themeFillShade="A6"/>
          </w:tcPr>
          <w:p w14:paraId="67DEAAED" w14:textId="1789CD84" w:rsidR="00F35F25" w:rsidRPr="00F971B8" w:rsidRDefault="00F05945" w:rsidP="00AD5F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Damage </w:t>
            </w:r>
          </w:p>
        </w:tc>
        <w:tc>
          <w:tcPr>
            <w:tcW w:w="4609" w:type="dxa"/>
            <w:shd w:val="clear" w:color="auto" w:fill="A6A6A6" w:themeFill="background1" w:themeFillShade="A6"/>
          </w:tcPr>
          <w:p w14:paraId="08E8EACB" w14:textId="3C7E0D52" w:rsidR="00F35F25" w:rsidRDefault="00F35F25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.34</w:t>
            </w:r>
          </w:p>
        </w:tc>
      </w:tr>
    </w:tbl>
    <w:p w14:paraId="744666F7" w14:textId="16CB2D1D" w:rsidR="00F35F25" w:rsidRDefault="00F35F25" w:rsidP="00F21348"/>
    <w:tbl>
      <w:tblPr>
        <w:tblStyle w:val="GridTable2"/>
        <w:tblW w:w="9216" w:type="dxa"/>
        <w:tblLook w:val="04A0" w:firstRow="1" w:lastRow="0" w:firstColumn="1" w:lastColumn="0" w:noHBand="0" w:noVBand="1"/>
      </w:tblPr>
      <w:tblGrid>
        <w:gridCol w:w="4607"/>
        <w:gridCol w:w="4609"/>
      </w:tblGrid>
      <w:tr w:rsidR="00F05945" w14:paraId="279C4B3E" w14:textId="77777777" w:rsidTr="00F9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14:paraId="73583825" w14:textId="76486C35" w:rsidR="00F05945" w:rsidRDefault="00F05945" w:rsidP="00F971B8">
            <w:pPr>
              <w:tabs>
                <w:tab w:val="left" w:pos="1027"/>
                <w:tab w:val="center" w:pos="1314"/>
              </w:tabs>
            </w:pPr>
            <w:r>
              <w:t>Preventable Accident</w:t>
            </w:r>
          </w:p>
        </w:tc>
        <w:tc>
          <w:tcPr>
            <w:tcW w:w="4609" w:type="dxa"/>
          </w:tcPr>
          <w:p w14:paraId="1A6ECC32" w14:textId="77777777" w:rsidR="00F05945" w:rsidRDefault="00F05945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F05945" w14:paraId="7D84D950" w14:textId="77777777" w:rsidTr="00A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14:paraId="31FF6264" w14:textId="2479A32C" w:rsidR="00F05945" w:rsidRPr="00F971B8" w:rsidRDefault="00F05945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Any preventable accident</w:t>
            </w:r>
          </w:p>
        </w:tc>
        <w:tc>
          <w:tcPr>
            <w:tcW w:w="0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14:paraId="2D6E5A24" w14:textId="2CD64871" w:rsidR="00F05945" w:rsidRPr="00227827" w:rsidRDefault="00F05945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</w:t>
            </w:r>
          </w:p>
        </w:tc>
      </w:tr>
      <w:tr w:rsidR="00F05945" w14:paraId="2CCAB844" w14:textId="77777777" w:rsidTr="00AD5FA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A6A6A6" w:themeFill="background1" w:themeFillShade="A6"/>
          </w:tcPr>
          <w:p w14:paraId="6C91C1C7" w14:textId="7333888F" w:rsidR="00F05945" w:rsidRPr="00F971B8" w:rsidRDefault="00F05945" w:rsidP="00F971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Hang ups requiring tows</w:t>
            </w:r>
          </w:p>
        </w:tc>
        <w:tc>
          <w:tcPr>
            <w:tcW w:w="0" w:type="dxa"/>
            <w:shd w:val="clear" w:color="auto" w:fill="A6A6A6" w:themeFill="background1" w:themeFillShade="A6"/>
          </w:tcPr>
          <w:p w14:paraId="2EC3E8E7" w14:textId="2F30B669" w:rsidR="00F05945" w:rsidRDefault="00F05945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</w:tr>
    </w:tbl>
    <w:p w14:paraId="780BD414" w14:textId="77777777" w:rsidR="00F05945" w:rsidRDefault="00F05945" w:rsidP="00F05945"/>
    <w:p w14:paraId="3F62E1BD" w14:textId="77777777" w:rsidR="008839C9" w:rsidRDefault="008839C9" w:rsidP="008839C9">
      <w:r>
        <w:t xml:space="preserve">An employee will be terminated after reaching: </w:t>
      </w:r>
    </w:p>
    <w:p w14:paraId="08F6275C" w14:textId="77777777" w:rsidR="008839C9" w:rsidRDefault="008839C9" w:rsidP="008839C9">
      <w:pPr>
        <w:pStyle w:val="ListParagraph"/>
        <w:numPr>
          <w:ilvl w:val="0"/>
          <w:numId w:val="12"/>
        </w:numPr>
      </w:pPr>
      <w:r>
        <w:t xml:space="preserve">3 points within a one-year period or </w:t>
      </w:r>
    </w:p>
    <w:p w14:paraId="7C36BEA4" w14:textId="4181FA7E" w:rsidR="008839C9" w:rsidRDefault="008839C9" w:rsidP="00AD5FA8">
      <w:pPr>
        <w:pStyle w:val="ListParagraph"/>
        <w:numPr>
          <w:ilvl w:val="0"/>
          <w:numId w:val="12"/>
        </w:numPr>
      </w:pPr>
      <w:r>
        <w:t xml:space="preserve">4 points within a three-year period.  </w:t>
      </w:r>
    </w:p>
    <w:p w14:paraId="535223A5" w14:textId="77777777" w:rsidR="00B514E3" w:rsidRDefault="008839C9" w:rsidP="00F21348">
      <w:r>
        <w:t>Points will drop off after 3 years.</w:t>
      </w:r>
    </w:p>
    <w:p w14:paraId="0B8E762C" w14:textId="0610301A" w:rsidR="00F05945" w:rsidRDefault="00811D26" w:rsidP="00F21348">
      <w:r>
        <w:br/>
        <w:t>Only a Vice President</w:t>
      </w:r>
      <w:r w:rsidR="00F1352F">
        <w:t xml:space="preserve"> </w:t>
      </w:r>
      <w:r>
        <w:t xml:space="preserve">or the President of the </w:t>
      </w:r>
      <w:r w:rsidR="00E45549">
        <w:t>c</w:t>
      </w:r>
      <w:r>
        <w:t>ompany may revoke the termination.  The employee, if not terminated, will be placed on a 60-day probationary period.  If during that time it is determined that the employee has not improved their driving habits, termination may result.</w:t>
      </w:r>
    </w:p>
    <w:p w14:paraId="6E3166B9" w14:textId="42D38A1D" w:rsidR="008839C9" w:rsidRDefault="008839C9" w:rsidP="00F21348"/>
    <w:p w14:paraId="4866629C" w14:textId="1AE1DFFA" w:rsidR="0084679E" w:rsidRDefault="0084679E" w:rsidP="00F21348"/>
    <w:p w14:paraId="665A4379" w14:textId="77777777" w:rsidR="0084679E" w:rsidRDefault="0084679E" w:rsidP="00F21348"/>
    <w:p w14:paraId="7C219E30" w14:textId="30BE9FA9" w:rsidR="00EC557F" w:rsidRDefault="00EC557F" w:rsidP="00F21348"/>
    <w:p w14:paraId="1BFFD291" w14:textId="403DB2AF" w:rsidR="00EC557F" w:rsidRDefault="00EC557F" w:rsidP="00F21348"/>
    <w:p w14:paraId="3B19C7C1" w14:textId="77777777" w:rsidR="00EC557F" w:rsidRDefault="00EC557F" w:rsidP="00F21348"/>
    <w:p w14:paraId="2E2B94FA" w14:textId="4BCD35A7" w:rsidR="000A1F1F" w:rsidRDefault="00111ADA" w:rsidP="000A1F1F">
      <w:r>
        <w:rPr>
          <w:b/>
          <w:bCs/>
          <w:sz w:val="32"/>
          <w:szCs w:val="32"/>
        </w:rPr>
        <w:lastRenderedPageBreak/>
        <w:t xml:space="preserve">Other Accident </w:t>
      </w:r>
      <w:r w:rsidR="000A3CDA">
        <w:rPr>
          <w:b/>
          <w:bCs/>
          <w:sz w:val="32"/>
          <w:szCs w:val="32"/>
        </w:rPr>
        <w:t>Guidelines</w:t>
      </w:r>
    </w:p>
    <w:p w14:paraId="58FF0034" w14:textId="77777777" w:rsidR="000A1F1F" w:rsidRDefault="000A1F1F" w:rsidP="000A1F1F">
      <w:r>
        <w:t>All accidents and incidents will be investigated.  If the accident was determined to be either at-fault or preventable, the driver will face the following consequences:</w:t>
      </w:r>
    </w:p>
    <w:tbl>
      <w:tblPr>
        <w:tblStyle w:val="GridTable2"/>
        <w:tblW w:w="6264" w:type="dxa"/>
        <w:tblInd w:w="960" w:type="dxa"/>
        <w:tblLook w:val="04A0" w:firstRow="1" w:lastRow="0" w:firstColumn="1" w:lastColumn="0" w:noHBand="0" w:noVBand="1"/>
      </w:tblPr>
      <w:tblGrid>
        <w:gridCol w:w="2088"/>
        <w:gridCol w:w="2088"/>
        <w:gridCol w:w="2088"/>
      </w:tblGrid>
      <w:tr w:rsidR="000A1F1F" w14:paraId="537ED801" w14:textId="77777777" w:rsidTr="00F9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B7AC5F" w14:textId="77777777" w:rsidR="000A1F1F" w:rsidRDefault="000A1F1F" w:rsidP="00F971B8">
            <w:pPr>
              <w:jc w:val="center"/>
              <w:rPr>
                <w:b w:val="0"/>
                <w:bCs w:val="0"/>
              </w:rPr>
            </w:pPr>
          </w:p>
          <w:p w14:paraId="265C9E6B" w14:textId="77777777" w:rsidR="000A1F1F" w:rsidRDefault="000A1F1F" w:rsidP="00F971B8">
            <w:pPr>
              <w:jc w:val="center"/>
            </w:pPr>
          </w:p>
        </w:tc>
        <w:tc>
          <w:tcPr>
            <w:tcW w:w="2088" w:type="dxa"/>
          </w:tcPr>
          <w:p w14:paraId="4A36238C" w14:textId="77777777" w:rsidR="000A1F1F" w:rsidRDefault="000A1F1F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1364ED">
              <w:rPr>
                <w:vertAlign w:val="superscript"/>
              </w:rPr>
              <w:t>st</w:t>
            </w:r>
            <w:r>
              <w:t xml:space="preserve"> Offense</w:t>
            </w:r>
          </w:p>
        </w:tc>
        <w:tc>
          <w:tcPr>
            <w:tcW w:w="2088" w:type="dxa"/>
          </w:tcPr>
          <w:p w14:paraId="19FE7FF0" w14:textId="77777777" w:rsidR="000A1F1F" w:rsidRDefault="000A1F1F" w:rsidP="00F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Subsequent Offense</w:t>
            </w:r>
          </w:p>
        </w:tc>
      </w:tr>
      <w:tr w:rsidR="000A1F1F" w14:paraId="04D0D32B" w14:textId="77777777" w:rsidTr="00F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FFFFFF" w:themeFill="background1"/>
          </w:tcPr>
          <w:p w14:paraId="44317295" w14:textId="77777777" w:rsidR="000A1F1F" w:rsidRDefault="000A1F1F" w:rsidP="00F971B8">
            <w:pPr>
              <w:jc w:val="center"/>
            </w:pPr>
            <w:r>
              <w:t>Preventable Accident</w:t>
            </w:r>
          </w:p>
        </w:tc>
        <w:tc>
          <w:tcPr>
            <w:tcW w:w="2088" w:type="dxa"/>
            <w:shd w:val="clear" w:color="auto" w:fill="FFFFFF" w:themeFill="background1"/>
          </w:tcPr>
          <w:p w14:paraId="38059E43" w14:textId="77777777" w:rsidR="000A1F1F" w:rsidRDefault="000A1F1F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Written Warning +</w:t>
            </w:r>
          </w:p>
          <w:p w14:paraId="4A954BE7" w14:textId="77777777" w:rsidR="000A1F1F" w:rsidRDefault="000A1F1F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Retraining</w:t>
            </w:r>
          </w:p>
        </w:tc>
        <w:tc>
          <w:tcPr>
            <w:tcW w:w="2088" w:type="dxa"/>
            <w:shd w:val="clear" w:color="auto" w:fill="FFFFFF" w:themeFill="background1"/>
          </w:tcPr>
          <w:p w14:paraId="5C8DB568" w14:textId="77777777" w:rsidR="000A1F1F" w:rsidRDefault="000A1F1F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Written Warning + Retraining +</w:t>
            </w:r>
          </w:p>
          <w:p w14:paraId="4375447A" w14:textId="77777777" w:rsidR="000A1F1F" w:rsidRDefault="000A1F1F" w:rsidP="00F97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Suspension</w:t>
            </w:r>
          </w:p>
        </w:tc>
      </w:tr>
      <w:tr w:rsidR="000A1F1F" w14:paraId="59063AB3" w14:textId="77777777" w:rsidTr="00F971B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bottom w:val="single" w:sz="2" w:space="0" w:color="666666" w:themeColor="text1" w:themeTint="99"/>
            </w:tcBorders>
          </w:tcPr>
          <w:p w14:paraId="5A41B9BD" w14:textId="77777777" w:rsidR="000A1F1F" w:rsidRDefault="000A1F1F" w:rsidP="00F971B8">
            <w:pPr>
              <w:jc w:val="center"/>
              <w:rPr>
                <w:b w:val="0"/>
                <w:bCs w:val="0"/>
              </w:rPr>
            </w:pPr>
          </w:p>
          <w:p w14:paraId="267F6C71" w14:textId="77777777" w:rsidR="000A1F1F" w:rsidRDefault="000A1F1F" w:rsidP="00F971B8">
            <w:pPr>
              <w:jc w:val="center"/>
            </w:pPr>
            <w:r>
              <w:t>At-Fault Accident</w:t>
            </w:r>
          </w:p>
        </w:tc>
        <w:tc>
          <w:tcPr>
            <w:tcW w:w="2088" w:type="dxa"/>
            <w:tcBorders>
              <w:bottom w:val="single" w:sz="2" w:space="0" w:color="666666" w:themeColor="text1" w:themeTint="99"/>
            </w:tcBorders>
          </w:tcPr>
          <w:p w14:paraId="016FEA4B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Warning +</w:t>
            </w:r>
          </w:p>
          <w:p w14:paraId="3D7BFE69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Retraining +</w:t>
            </w:r>
          </w:p>
          <w:p w14:paraId="58DBE0B4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Suspension</w:t>
            </w:r>
          </w:p>
        </w:tc>
        <w:tc>
          <w:tcPr>
            <w:tcW w:w="2088" w:type="dxa"/>
            <w:tcBorders>
              <w:bottom w:val="single" w:sz="2" w:space="0" w:color="666666" w:themeColor="text1" w:themeTint="99"/>
            </w:tcBorders>
          </w:tcPr>
          <w:p w14:paraId="0648478A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Warning +</w:t>
            </w:r>
          </w:p>
          <w:p w14:paraId="1DED2D0F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Retraining +</w:t>
            </w:r>
          </w:p>
          <w:p w14:paraId="2EE66D92" w14:textId="77777777" w:rsidR="000A1F1F" w:rsidRDefault="000A1F1F" w:rsidP="00F97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Suspension</w:t>
            </w:r>
          </w:p>
        </w:tc>
      </w:tr>
    </w:tbl>
    <w:p w14:paraId="5F06DBDD" w14:textId="5997B1C3" w:rsidR="000A1F1F" w:rsidRDefault="000A1F1F" w:rsidP="000A1F1F"/>
    <w:p w14:paraId="252D8A46" w14:textId="2FDB6801" w:rsidR="000A1F1F" w:rsidRDefault="000A1F1F" w:rsidP="000A1F1F">
      <w:r w:rsidRPr="00F971B8">
        <w:rPr>
          <w:b/>
          <w:bCs/>
        </w:rPr>
        <w:t>EXCEPTIO</w:t>
      </w:r>
      <w:r w:rsidRPr="00AD5FA8">
        <w:rPr>
          <w:b/>
          <w:bCs/>
        </w:rPr>
        <w:t>N</w:t>
      </w:r>
      <w:r>
        <w:t>: On the first occurrence of an accident or incident in which there is no physical damage or injury, an employee will not be subject to a suspension.  A written warning and retraining may be required.</w:t>
      </w:r>
    </w:p>
    <w:p w14:paraId="0F31A92F" w14:textId="7F343A1A" w:rsidR="0084679E" w:rsidRDefault="0084679E" w:rsidP="000A1F1F"/>
    <w:p w14:paraId="240110BF" w14:textId="416945F8" w:rsidR="0084679E" w:rsidRPr="00F971B8" w:rsidRDefault="0084679E" w:rsidP="0084679E">
      <w:pPr>
        <w:rPr>
          <w:b/>
          <w:bCs/>
        </w:rPr>
      </w:pPr>
      <w:r>
        <w:rPr>
          <w:b/>
          <w:bCs/>
        </w:rPr>
        <w:t>If an accident is severe enough or in a situation involving a driver’s gross negligence, management—in its sole discretion—</w:t>
      </w:r>
      <w:r w:rsidR="00CE641E">
        <w:rPr>
          <w:b/>
          <w:bCs/>
        </w:rPr>
        <w:t xml:space="preserve">may </w:t>
      </w:r>
      <w:r>
        <w:rPr>
          <w:b/>
          <w:bCs/>
        </w:rPr>
        <w:t>terminate</w:t>
      </w:r>
      <w:r w:rsidR="00CE641E">
        <w:rPr>
          <w:b/>
          <w:bCs/>
        </w:rPr>
        <w:t xml:space="preserve"> a driver’s</w:t>
      </w:r>
      <w:r>
        <w:rPr>
          <w:b/>
          <w:bCs/>
        </w:rPr>
        <w:t xml:space="preserve"> employment </w:t>
      </w:r>
      <w:r w:rsidR="00BE6E3F">
        <w:rPr>
          <w:b/>
          <w:bCs/>
        </w:rPr>
        <w:t>regardless of the driver’s point level or accident history.</w:t>
      </w:r>
      <w:r>
        <w:rPr>
          <w:b/>
          <w:bCs/>
        </w:rPr>
        <w:t xml:space="preserve"> </w:t>
      </w:r>
    </w:p>
    <w:p w14:paraId="11A5E2F8" w14:textId="77777777" w:rsidR="0084679E" w:rsidRDefault="0084679E" w:rsidP="000A1F1F"/>
    <w:p w14:paraId="42B1729E" w14:textId="5DBC5AAA" w:rsidR="007779B1" w:rsidRDefault="00F0130D" w:rsidP="00F21348">
      <w:r>
        <w:t xml:space="preserve"> </w:t>
      </w:r>
    </w:p>
    <w:p w14:paraId="7660289F" w14:textId="77777777" w:rsidR="00AD5FA8" w:rsidRDefault="00AD5FA8" w:rsidP="00AD5FA8">
      <w:r>
        <w:rPr>
          <w:b/>
          <w:bCs/>
          <w:sz w:val="32"/>
          <w:szCs w:val="32"/>
        </w:rPr>
        <w:t>Other Accident Guidelines</w:t>
      </w:r>
    </w:p>
    <w:p w14:paraId="338DEDBA" w14:textId="7677F191" w:rsidR="00AD5FA8" w:rsidRDefault="00AD5FA8" w:rsidP="00F21348">
      <w:r>
        <w:t>All employees are required to report any accident or incident, which involves:</w:t>
      </w:r>
    </w:p>
    <w:p w14:paraId="5D42E61C" w14:textId="61A6081E" w:rsidR="00113224" w:rsidRDefault="00AD5FA8" w:rsidP="00AD5FA8">
      <w:pPr>
        <w:pStyle w:val="ListParagraph"/>
        <w:numPr>
          <w:ilvl w:val="0"/>
          <w:numId w:val="33"/>
        </w:numPr>
      </w:pPr>
      <w:r>
        <w:t>Motor-vehicle accidents or incidents involving a company-owned vehicle</w:t>
      </w:r>
    </w:p>
    <w:p w14:paraId="39923EA4" w14:textId="768E3808" w:rsidR="00EB7C0D" w:rsidRDefault="00EB7C0D" w:rsidP="00EB7C0D">
      <w:pPr>
        <w:pStyle w:val="ListParagraph"/>
        <w:numPr>
          <w:ilvl w:val="1"/>
          <w:numId w:val="33"/>
        </w:numPr>
      </w:pPr>
      <w:r>
        <w:t>Examples include but are not limited to incidents such as driving off a roadway to avoid an oncoming vehicle or getting the vehicle stuck on a snow mound.</w:t>
      </w:r>
    </w:p>
    <w:p w14:paraId="4908711C" w14:textId="06F6B058" w:rsidR="00EB7C0D" w:rsidRDefault="00EB7C0D" w:rsidP="00EB7C0D">
      <w:pPr>
        <w:pStyle w:val="ListParagraph"/>
        <w:numPr>
          <w:ilvl w:val="0"/>
          <w:numId w:val="33"/>
        </w:numPr>
      </w:pPr>
      <w:r>
        <w:t>A work-related injury on or off the property</w:t>
      </w:r>
    </w:p>
    <w:p w14:paraId="40D7C835" w14:textId="0F42D478" w:rsidR="00EB7C0D" w:rsidRPr="008E03D6" w:rsidRDefault="00EB7C0D" w:rsidP="00EB7C0D">
      <w:pPr>
        <w:pStyle w:val="ListParagraph"/>
        <w:numPr>
          <w:ilvl w:val="0"/>
          <w:numId w:val="33"/>
        </w:numPr>
      </w:pPr>
      <w:r>
        <w:t xml:space="preserve">A non-employee </w:t>
      </w:r>
      <w:r w:rsidR="00C21A67">
        <w:t xml:space="preserve">injury resulting from the operations or services of Lorenz </w:t>
      </w:r>
    </w:p>
    <w:sectPr w:rsidR="00EB7C0D" w:rsidRPr="008E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D48"/>
    <w:multiLevelType w:val="hybridMultilevel"/>
    <w:tmpl w:val="26DAD08E"/>
    <w:lvl w:ilvl="0" w:tplc="94A035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91C4B"/>
    <w:multiLevelType w:val="hybridMultilevel"/>
    <w:tmpl w:val="26DAD08E"/>
    <w:lvl w:ilvl="0" w:tplc="94A035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1F3"/>
    <w:multiLevelType w:val="hybridMultilevel"/>
    <w:tmpl w:val="6D98FBF2"/>
    <w:lvl w:ilvl="0" w:tplc="04660AF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0B3A"/>
    <w:multiLevelType w:val="hybridMultilevel"/>
    <w:tmpl w:val="D3F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06C"/>
    <w:multiLevelType w:val="hybridMultilevel"/>
    <w:tmpl w:val="0F6E2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E4B73"/>
    <w:multiLevelType w:val="hybridMultilevel"/>
    <w:tmpl w:val="8F02B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520221"/>
    <w:multiLevelType w:val="hybridMultilevel"/>
    <w:tmpl w:val="94C6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4089"/>
    <w:multiLevelType w:val="hybridMultilevel"/>
    <w:tmpl w:val="62CA4322"/>
    <w:lvl w:ilvl="0" w:tplc="D900814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3014"/>
    <w:multiLevelType w:val="hybridMultilevel"/>
    <w:tmpl w:val="69E03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994435"/>
    <w:multiLevelType w:val="hybridMultilevel"/>
    <w:tmpl w:val="BC7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0353C"/>
    <w:multiLevelType w:val="hybridMultilevel"/>
    <w:tmpl w:val="0218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46998"/>
    <w:multiLevelType w:val="hybridMultilevel"/>
    <w:tmpl w:val="639E29D2"/>
    <w:lvl w:ilvl="0" w:tplc="76D650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D1F93"/>
    <w:multiLevelType w:val="multilevel"/>
    <w:tmpl w:val="767848A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4B7782"/>
    <w:multiLevelType w:val="hybridMultilevel"/>
    <w:tmpl w:val="008E9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7229EF"/>
    <w:multiLevelType w:val="hybridMultilevel"/>
    <w:tmpl w:val="B00649AE"/>
    <w:lvl w:ilvl="0" w:tplc="A8F8D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F22C0"/>
    <w:multiLevelType w:val="hybridMultilevel"/>
    <w:tmpl w:val="AC00E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07189"/>
    <w:multiLevelType w:val="hybridMultilevel"/>
    <w:tmpl w:val="D126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92453"/>
    <w:multiLevelType w:val="hybridMultilevel"/>
    <w:tmpl w:val="6254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912C5"/>
    <w:multiLevelType w:val="hybridMultilevel"/>
    <w:tmpl w:val="DF4AD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2BC"/>
    <w:multiLevelType w:val="hybridMultilevel"/>
    <w:tmpl w:val="3EF24D82"/>
    <w:lvl w:ilvl="0" w:tplc="D900814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67413A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56891"/>
    <w:multiLevelType w:val="hybridMultilevel"/>
    <w:tmpl w:val="AD926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A63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E2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2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C1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AE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E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23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596EAF"/>
    <w:multiLevelType w:val="hybridMultilevel"/>
    <w:tmpl w:val="6D98FBF2"/>
    <w:lvl w:ilvl="0" w:tplc="04660AF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817E2"/>
    <w:multiLevelType w:val="hybridMultilevel"/>
    <w:tmpl w:val="EB00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E171FF"/>
    <w:multiLevelType w:val="hybridMultilevel"/>
    <w:tmpl w:val="F14CADC8"/>
    <w:lvl w:ilvl="0" w:tplc="04660AF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25472"/>
    <w:multiLevelType w:val="hybridMultilevel"/>
    <w:tmpl w:val="E4F6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B9360E"/>
    <w:multiLevelType w:val="hybridMultilevel"/>
    <w:tmpl w:val="0224839A"/>
    <w:lvl w:ilvl="0" w:tplc="F208C94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07733"/>
    <w:multiLevelType w:val="hybridMultilevel"/>
    <w:tmpl w:val="A396327A"/>
    <w:lvl w:ilvl="0" w:tplc="F208C94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65304"/>
    <w:multiLevelType w:val="hybridMultilevel"/>
    <w:tmpl w:val="373EC1EC"/>
    <w:lvl w:ilvl="0" w:tplc="813E86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038A2"/>
    <w:multiLevelType w:val="hybridMultilevel"/>
    <w:tmpl w:val="28B6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77E1F"/>
    <w:multiLevelType w:val="hybridMultilevel"/>
    <w:tmpl w:val="17D495DC"/>
    <w:lvl w:ilvl="0" w:tplc="04660AF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E6AF8"/>
    <w:multiLevelType w:val="hybridMultilevel"/>
    <w:tmpl w:val="12D61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A10CA6"/>
    <w:multiLevelType w:val="hybridMultilevel"/>
    <w:tmpl w:val="B670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14064"/>
    <w:multiLevelType w:val="hybridMultilevel"/>
    <w:tmpl w:val="0B1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0"/>
  </w:num>
  <w:num w:numId="4">
    <w:abstractNumId w:val="5"/>
  </w:num>
  <w:num w:numId="5">
    <w:abstractNumId w:val="15"/>
  </w:num>
  <w:num w:numId="6">
    <w:abstractNumId w:val="13"/>
  </w:num>
  <w:num w:numId="7">
    <w:abstractNumId w:val="31"/>
  </w:num>
  <w:num w:numId="8">
    <w:abstractNumId w:val="10"/>
  </w:num>
  <w:num w:numId="9">
    <w:abstractNumId w:val="32"/>
  </w:num>
  <w:num w:numId="10">
    <w:abstractNumId w:val="20"/>
  </w:num>
  <w:num w:numId="11">
    <w:abstractNumId w:val="17"/>
  </w:num>
  <w:num w:numId="12">
    <w:abstractNumId w:val="28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18"/>
  </w:num>
  <w:num w:numId="18">
    <w:abstractNumId w:val="4"/>
  </w:num>
  <w:num w:numId="19">
    <w:abstractNumId w:val="0"/>
  </w:num>
  <w:num w:numId="20">
    <w:abstractNumId w:val="2"/>
  </w:num>
  <w:num w:numId="21">
    <w:abstractNumId w:val="26"/>
  </w:num>
  <w:num w:numId="22">
    <w:abstractNumId w:val="19"/>
  </w:num>
  <w:num w:numId="23">
    <w:abstractNumId w:val="12"/>
  </w:num>
  <w:num w:numId="24">
    <w:abstractNumId w:val="23"/>
  </w:num>
  <w:num w:numId="25">
    <w:abstractNumId w:val="24"/>
  </w:num>
  <w:num w:numId="26">
    <w:abstractNumId w:val="7"/>
  </w:num>
  <w:num w:numId="27">
    <w:abstractNumId w:val="21"/>
  </w:num>
  <w:num w:numId="28">
    <w:abstractNumId w:val="25"/>
  </w:num>
  <w:num w:numId="29">
    <w:abstractNumId w:val="29"/>
  </w:num>
  <w:num w:numId="30">
    <w:abstractNumId w:val="14"/>
  </w:num>
  <w:num w:numId="31">
    <w:abstractNumId w:val="6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98"/>
    <w:rsid w:val="00003C88"/>
    <w:rsid w:val="00050546"/>
    <w:rsid w:val="00075A41"/>
    <w:rsid w:val="000A1F1F"/>
    <w:rsid w:val="000A3CDA"/>
    <w:rsid w:val="000D350F"/>
    <w:rsid w:val="000E5587"/>
    <w:rsid w:val="00111ADA"/>
    <w:rsid w:val="00113224"/>
    <w:rsid w:val="00115953"/>
    <w:rsid w:val="00120A00"/>
    <w:rsid w:val="001364ED"/>
    <w:rsid w:val="00142519"/>
    <w:rsid w:val="001752AE"/>
    <w:rsid w:val="001838CE"/>
    <w:rsid w:val="001C1350"/>
    <w:rsid w:val="001C1651"/>
    <w:rsid w:val="0021586C"/>
    <w:rsid w:val="00227827"/>
    <w:rsid w:val="00246199"/>
    <w:rsid w:val="002805C6"/>
    <w:rsid w:val="002B16DB"/>
    <w:rsid w:val="00382393"/>
    <w:rsid w:val="003C099F"/>
    <w:rsid w:val="003D0C0E"/>
    <w:rsid w:val="003D3D3D"/>
    <w:rsid w:val="003E2EA4"/>
    <w:rsid w:val="004303A0"/>
    <w:rsid w:val="00443016"/>
    <w:rsid w:val="004616B0"/>
    <w:rsid w:val="0047063B"/>
    <w:rsid w:val="00493B1C"/>
    <w:rsid w:val="004B2FEE"/>
    <w:rsid w:val="004C1509"/>
    <w:rsid w:val="004E3AB3"/>
    <w:rsid w:val="0053229B"/>
    <w:rsid w:val="005408AF"/>
    <w:rsid w:val="00554D01"/>
    <w:rsid w:val="005860DB"/>
    <w:rsid w:val="00587ED2"/>
    <w:rsid w:val="00603124"/>
    <w:rsid w:val="00641749"/>
    <w:rsid w:val="00647922"/>
    <w:rsid w:val="00661360"/>
    <w:rsid w:val="00675589"/>
    <w:rsid w:val="006B5259"/>
    <w:rsid w:val="006D0F5F"/>
    <w:rsid w:val="006D2A98"/>
    <w:rsid w:val="006D47FB"/>
    <w:rsid w:val="006E0BAF"/>
    <w:rsid w:val="006E1E12"/>
    <w:rsid w:val="0070085F"/>
    <w:rsid w:val="00721A6A"/>
    <w:rsid w:val="00723E04"/>
    <w:rsid w:val="00744E15"/>
    <w:rsid w:val="00764710"/>
    <w:rsid w:val="007760F5"/>
    <w:rsid w:val="00776383"/>
    <w:rsid w:val="007779B1"/>
    <w:rsid w:val="00782512"/>
    <w:rsid w:val="007C1677"/>
    <w:rsid w:val="0080510A"/>
    <w:rsid w:val="00811D26"/>
    <w:rsid w:val="0084679E"/>
    <w:rsid w:val="00877396"/>
    <w:rsid w:val="008839C9"/>
    <w:rsid w:val="008C36A2"/>
    <w:rsid w:val="008D48DD"/>
    <w:rsid w:val="008E03D6"/>
    <w:rsid w:val="008F4A6E"/>
    <w:rsid w:val="00924248"/>
    <w:rsid w:val="0097375E"/>
    <w:rsid w:val="00982D25"/>
    <w:rsid w:val="0098428D"/>
    <w:rsid w:val="00986628"/>
    <w:rsid w:val="009B0A19"/>
    <w:rsid w:val="009B700C"/>
    <w:rsid w:val="009C7119"/>
    <w:rsid w:val="009D79DE"/>
    <w:rsid w:val="009D7DE4"/>
    <w:rsid w:val="009E2D2B"/>
    <w:rsid w:val="00A1519C"/>
    <w:rsid w:val="00A618D2"/>
    <w:rsid w:val="00A80151"/>
    <w:rsid w:val="00A93ABB"/>
    <w:rsid w:val="00A94DC9"/>
    <w:rsid w:val="00AA444A"/>
    <w:rsid w:val="00AB5B03"/>
    <w:rsid w:val="00AB76AE"/>
    <w:rsid w:val="00AC131E"/>
    <w:rsid w:val="00AC6888"/>
    <w:rsid w:val="00AD5FA8"/>
    <w:rsid w:val="00AE360E"/>
    <w:rsid w:val="00B02F3E"/>
    <w:rsid w:val="00B514E3"/>
    <w:rsid w:val="00BA13A3"/>
    <w:rsid w:val="00BA649C"/>
    <w:rsid w:val="00BE6E3F"/>
    <w:rsid w:val="00C005A2"/>
    <w:rsid w:val="00C21A67"/>
    <w:rsid w:val="00C31B4A"/>
    <w:rsid w:val="00C33A53"/>
    <w:rsid w:val="00C422FB"/>
    <w:rsid w:val="00C94570"/>
    <w:rsid w:val="00CA0184"/>
    <w:rsid w:val="00CE641E"/>
    <w:rsid w:val="00D02C16"/>
    <w:rsid w:val="00D173F6"/>
    <w:rsid w:val="00D37784"/>
    <w:rsid w:val="00D8643C"/>
    <w:rsid w:val="00D9433C"/>
    <w:rsid w:val="00DB41B5"/>
    <w:rsid w:val="00DC0150"/>
    <w:rsid w:val="00DC10F8"/>
    <w:rsid w:val="00DE1E9B"/>
    <w:rsid w:val="00E008C0"/>
    <w:rsid w:val="00E06B9C"/>
    <w:rsid w:val="00E45481"/>
    <w:rsid w:val="00E45549"/>
    <w:rsid w:val="00EB1D0F"/>
    <w:rsid w:val="00EB5471"/>
    <w:rsid w:val="00EB7C0D"/>
    <w:rsid w:val="00EC3086"/>
    <w:rsid w:val="00EC557F"/>
    <w:rsid w:val="00EF635F"/>
    <w:rsid w:val="00F0130D"/>
    <w:rsid w:val="00F05945"/>
    <w:rsid w:val="00F1352F"/>
    <w:rsid w:val="00F21348"/>
    <w:rsid w:val="00F35F25"/>
    <w:rsid w:val="00F56911"/>
    <w:rsid w:val="00F937D6"/>
    <w:rsid w:val="00FC0C01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FC43"/>
  <w15:chartTrackingRefBased/>
  <w15:docId w15:val="{5646197E-0649-4088-84F0-26FA264D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0A"/>
    <w:pPr>
      <w:ind w:left="720"/>
      <w:contextualSpacing/>
    </w:pPr>
  </w:style>
  <w:style w:type="table" w:styleId="TableGrid">
    <w:name w:val="Table Grid"/>
    <w:basedOn w:val="TableNormal"/>
    <w:uiPriority w:val="39"/>
    <w:rsid w:val="0060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364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364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1364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1">
    <w:name w:val="Grid Table 3 Accent 1"/>
    <w:basedOn w:val="TableNormal"/>
    <w:uiPriority w:val="48"/>
    <w:rsid w:val="001364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1364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364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1364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1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AB4A3E4202240A627A22D0820AA73" ma:contentTypeVersion="12" ma:contentTypeDescription="Create a new document." ma:contentTypeScope="" ma:versionID="ba383bd5eb24662fc583f7c6859de1f0">
  <xsd:schema xmlns:xsd="http://www.w3.org/2001/XMLSchema" xmlns:xs="http://www.w3.org/2001/XMLSchema" xmlns:p="http://schemas.microsoft.com/office/2006/metadata/properties" xmlns:ns2="fbc422b5-49b1-4197-bc7c-7b105215ce71" xmlns:ns3="0548e915-5f46-4159-90c5-f660befebe1f" targetNamespace="http://schemas.microsoft.com/office/2006/metadata/properties" ma:root="true" ma:fieldsID="e9be01c8313bcc99b239311548556a21" ns2:_="" ns3:_="">
    <xsd:import namespace="fbc422b5-49b1-4197-bc7c-7b105215ce71"/>
    <xsd:import namespace="0548e915-5f46-4159-90c5-f660befeb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422b5-49b1-4197-bc7c-7b105215c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8e915-5f46-4159-90c5-f660befeb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24148-8B0F-4E23-BF7C-2456DD8887AA}"/>
</file>

<file path=customXml/itemProps2.xml><?xml version="1.0" encoding="utf-8"?>
<ds:datastoreItem xmlns:ds="http://schemas.openxmlformats.org/officeDocument/2006/customXml" ds:itemID="{18BB92C3-08C6-4734-BB83-76D50DF39C90}"/>
</file>

<file path=customXml/itemProps3.xml><?xml version="1.0" encoding="utf-8"?>
<ds:datastoreItem xmlns:ds="http://schemas.openxmlformats.org/officeDocument/2006/customXml" ds:itemID="{C7FF6536-46F2-43E4-9FC2-C11023A61A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Hughes</dc:creator>
  <cp:keywords/>
  <dc:description/>
  <cp:lastModifiedBy>Benjamin Canine</cp:lastModifiedBy>
  <cp:revision>49</cp:revision>
  <cp:lastPrinted>2020-01-09T16:53:00Z</cp:lastPrinted>
  <dcterms:created xsi:type="dcterms:W3CDTF">2020-01-15T22:40:00Z</dcterms:created>
  <dcterms:modified xsi:type="dcterms:W3CDTF">2020-01-17T18:25:00Z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0x010100BA6AB4A3E4202240A627A22D0820AA73</vt:lpwstr>
  </property>
</Properties>
</file>