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Session 6 - The Martyr - STEPHEN, JAMES , PETER, PAUL</w:t>
      </w:r>
    </w:p>
    <w:p>
      <w:pPr>
        <w:pStyle w:val="Heading2"/>
      </w:pPr>
      <w:r>
        <w:t xml:space="preserve">Hebrews 11:37-38</w:t>
      </w:r>
    </w:p>
    <w:p>
      <w:r>
        <w:t xml:space="preserve">  [37] They were stoned, they were sawn in two, they were killed with the sword. They went about in skins of sheep and goats, destitute, afflicted, mistreated—[38] of whom the world was not worthy—wandering about in deserts and mountains, and in dens and caves of the earth. (ESV)</w:t>
      </w:r>
    </w:p>
    <w:p>
      <w:pPr>
        <w:pStyle w:val="Heading2"/>
      </w:pPr>
      <w:r>
        <w:t xml:space="preserve">Acts 14:21-22</w:t>
      </w:r>
    </w:p>
    <w:p>
      <w:r>
        <w:t xml:space="preserve">  [21] When they had preached the gospel to that city and had made many disciples, they returned to Lystra and to Iconium and to Antioch, [22] strengthening the souls of the disciples, encouraging them to continue in the faith, and saying that through many tribulations we must enter the kingdom of God. (ESV)</w:t>
      </w:r>
    </w:p>
    <w:p>
      <w:pPr>
        <w:pStyle w:val="Heading2"/>
      </w:pPr>
      <w:r>
        <w:t xml:space="preserve">Acts 7:54-60</w:t>
      </w:r>
    </w:p>
    <w:p>
      <w:r>
        <w:t xml:space="preserve">  [54] Now when they heard these things they were enraged, and they ground their teeth at him. [55] But he, full of the Holy Spirit, gazed into heaven and saw the glory of God, and Jesus standing at the right hand of God. [56] And he said, “Behold, I see the heavens opened, and the Son of Man standing at the right hand of God.” [57] But they cried out with a loud voice and stopped their ears and rushed together at him. [58] Then they cast him out of the city and stoned him. And the witnesses laid down their garments at the feet of a young man named Saul. [59] And as they were stoning Stephen, he called out, “Lord Jesus, receive my spirit.” [60] And falling to his knees he cried out with a loud voice, “Lord, do not hold this sin against them.” And when he had said this, he fell asleep. (ESV)</w:t>
      </w:r>
    </w:p>
    <w:p>
      <w:pPr>
        <w:pStyle w:val="Heading2"/>
      </w:pPr>
      <w:r>
        <w:t xml:space="preserve">Acts 12:1-5</w:t>
      </w:r>
    </w:p>
    <w:p>
      <w:r>
        <w:t xml:space="preserve">  [1] About that time Herod the king laid violent hands on some who belonged to the church. [2] He killed James the brother of John with the sword, [3] and when he saw that it pleased the Jews, he proceeded to arrest Peter also. This was during the days of Unleavened Bread. [4] And when he had seized him, he put him in prison, delivering him over to four squads of soldiers to guard him, intending after the Passover to bring him out to the people. [5] So Peter was kept in prison, but earnest prayer for him was made to God by the church. (ESV)</w:t>
      </w:r>
    </w:p>
    <w:p>
      <w:pPr>
        <w:pStyle w:val="Heading2"/>
      </w:pPr>
      <w:r>
        <w:t xml:space="preserve">Acts 14:19-23</w:t>
      </w:r>
    </w:p>
    <w:p>
      <w:r>
        <w:t xml:space="preserve">  [19] But Jews came from Antioch and Iconium, and having persuaded the crowds, they stoned Paul and dragged him out of the city, supposing that he was dead. [20] But when the disciples gathered about him, he rose up and entered the city, and on the next day he went on with Barnabas to Derbe. [21] When they had preached the gospel to that city and had made many disciples, they returned to Lystra and to Iconium and to Antioch, [22] strengthening the souls of the disciples, encouraging them to continue in the faith, and saying that through many tribulations we must enter the kingdom of God. [23] And when they had appointed elders for them in every church, with prayer and fasting they committed them to the Lord in whom they had believed. (ESV)</w:t>
      </w:r>
    </w:p>
    <w:p>
      <w:pPr>
        <w:pStyle w:val="Heading2"/>
      </w:pPr>
      <w:r>
        <w:t xml:space="preserve">Acts 16:25</w:t>
      </w:r>
    </w:p>
    <w:p>
      <w:r>
        <w:t xml:space="preserve">  [25] About midnight Paul and Silas were praying and singing hymns to God, and the prisoners were listening to them, (ESV)</w:t>
      </w:r>
    </w:p>
    <w:p>
      <w:pPr>
        <w:pStyle w:val="Heading2"/>
      </w:pPr>
      <w:r>
        <w:t xml:space="preserve">2 Cor. 11:24-33</w:t>
      </w:r>
    </w:p>
    <w:p>
      <w:r>
        <w:t xml:space="preserve">  [24] Five times I received at the hands of the Jews the forty lashes less one. [25] Three times I was beaten with rods. Once I was stoned. Three times I was shipwrecked; a night and a day I was adrift at sea; [26] on frequent journeys, in danger from rivers, danger from robbers, danger from my own people, danger from Gentiles, danger in the city, danger in the wilderness, danger at sea, danger from false brothers; [27] in toil and hardship, through many a sleepless night, in hunger and thirst, often without food, in cold and exposure. [28] And, apart from other things, there is the daily pressure on me of my anxiety for all the churches. [29] Who is weak, and I am not weak? Who is made to fall, and I am not indignant?
  [30] If I must boast, I will boast of the things that show my weakness. [31] The God and Father of the Lord Jesus, he who is blessed forever, knows that I am not lying. [32] At Damascus, the governor under King Aretas was guarding the city of Damascus in order to seize me, [33] but I was let down in a basket through a window in the wall and escaped his hands. (ESV)</w:t>
      </w:r>
    </w:p>
    <w:p>
      <w:pPr>
        <w:pStyle w:val="Heading1"/>
      </w:pPr>
      <w:r>
        <w:t xml:space="preserve">Session 6 - The Martyr - Other verses for the Martyr</w:t>
      </w:r>
    </w:p>
    <w:p>
      <w:pPr>
        <w:pStyle w:val="Heading2"/>
      </w:pPr>
      <w:r>
        <w:t xml:space="preserve">Is. 53:7</w:t>
      </w:r>
    </w:p>
    <w:p>
      <w:r>
        <w:t xml:space="preserve">    [7] He was oppressed, and he was afflicted,
        yet he opened not his mouth;
    like a lamb that is led to the slaughter,
        and like a sheep that before its shearers is silent,
        so he opened not his mouth. (ESV)</w:t>
      </w:r>
    </w:p>
    <w:p>
      <w:pPr>
        <w:pStyle w:val="Heading2"/>
      </w:pPr>
      <w:r>
        <w:t xml:space="preserve">Ps. 69:26</w:t>
      </w:r>
    </w:p>
    <w:p>
      <w:r>
        <w:t xml:space="preserve">    [26] For they persecute him whom you have struck down,
        and they recount the pain of those you have wounded. (ESV)</w:t>
      </w:r>
    </w:p>
    <w:p>
      <w:pPr>
        <w:pStyle w:val="Heading2"/>
      </w:pPr>
      <w:r>
        <w:t xml:space="preserve">Matt. 5:10-12</w:t>
      </w:r>
    </w:p>
    <w:p>
      <w:r>
        <w:t xml:space="preserve">  [10] “Blessed are those who are persecuted for righteousness’ sake, for theirs is the kingdom of heaven.
  [11] “Blessed are you when others revile you and persecute you and utter all kinds of evil against you falsely on my account. [12] Rejoice and be glad, for your reward is great in heaven, for so they persecuted the prophets who were before you. (ESV)</w:t>
      </w:r>
    </w:p>
    <w:p>
      <w:pPr>
        <w:pStyle w:val="Heading2"/>
      </w:pPr>
      <w:r>
        <w:t xml:space="preserve">Jn. 15:20</w:t>
      </w:r>
    </w:p>
    <w:p>
      <w:r>
        <w:t xml:space="preserve">  [20] Remember the word that I said to you: ‘A servant is not greater than his master.’ If they persecuted me, they will also persecute you. If they kept my word, they will also keep yours. (ESV)</w:t>
      </w:r>
    </w:p>
    <w:p>
      <w:pPr>
        <w:pStyle w:val="Heading2"/>
      </w:pPr>
      <w:r>
        <w:t xml:space="preserve">II Cor. 4:7-12</w:t>
      </w:r>
    </w:p>
    <w:p>
      <w:r>
        <w:t xml:space="preserve">  [7] But we have this treasure in jars of clay, to show that the surpassing power belongs to God and not to us. [8] We are afflicted in every way, but not crushed; perplexed, but not driven to despair; [9] persecuted, but not forsaken; struck down, but not destroyed; [10] always carrying in the body the death of Jesus, so that the life of Jesus may also be manifested in our bodies. [11] For we who live are always being given over to death for Jesus’ sake, so that the life of Jesus also may be manifested in our mortal flesh. [12] So death is at work in us, but life in you. (ESV)</w:t>
      </w:r>
    </w:p>
    <w:p>
      <w:pPr>
        <w:pStyle w:val="Heading2"/>
      </w:pPr>
      <w:r>
        <w:t xml:space="preserve">Rev. 2:10</w:t>
      </w:r>
    </w:p>
    <w:p>
      <w:r>
        <w:t xml:space="preserve">  [10] Do not fear what you are about to suffer. Behold, the devil is about to throw some of you into prison, that you may be tested, and for ten days you will have tribulation. Be faithful unto death, and I will give you the crown of life. (ESV)</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u w:val="double" w:color="FF0000"/>
      <w:sz w:val="46"/>
      <w:szCs w:val="46"/>
    </w:rPr>
  </w:style>
  <w:style w:type="paragraph" w:styleId="Heading2">
    <w:name w:val="Heading 2"/>
    <w:basedOn w:val="Normal"/>
    <w:next w:val="Normal"/>
    <w:qFormat/>
    <w:pPr>
      <w:spacing w:before="240" w:after="240"/>
    </w:pPr>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creator>Clippy</dc:creator>
  <dc:description>A brief example of using docx</dc:description>
  <cp:lastModifiedBy>Un-named</cp:lastModifiedBy>
  <cp:revision>1</cp:revision>
  <dcterms:created xsi:type="dcterms:W3CDTF">2023-03-30T18:21:15.638Z</dcterms:created>
  <dcterms:modified xsi:type="dcterms:W3CDTF">2023-03-30T18:21:15.638Z</dcterms:modified>
</cp:coreProperties>
</file>

<file path=docProps/custom.xml><?xml version="1.0" encoding="utf-8"?>
<Properties xmlns="http://schemas.openxmlformats.org/officeDocument/2006/custom-properties" xmlns:vt="http://schemas.openxmlformats.org/officeDocument/2006/docPropsVTypes"/>
</file>