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A237E"/>
          <w:sz w:val="40"/>
        </w:rPr>
        <w:t>BAIL COMMERCIAL</w:t>
      </w:r>
    </w:p>
    <w:p>
      <w:pPr>
        <w:jc w:val="center"/>
      </w:pPr>
      <w:r>
        <w:rPr>
          <w:i/>
          <w:sz w:val="24"/>
        </w:rPr>
        <w:t>Convention de bail type 3/6/9 - Conforme au Code de commerce</w:t>
        <w:br/>
      </w:r>
      <w:r>
        <w:rPr>
          <w:color w:val="666666"/>
          <w:sz w:val="18"/>
        </w:rPr>
        <w:t>Articles L.145-1 à L.145-60 du Code de commerce - Décret n°53-960 du 30 septembre 1953</w:t>
      </w:r>
    </w:p>
    <w:p/>
    <w:p>
      <w:pPr>
        <w:pStyle w:val="Heading1"/>
      </w:pPr>
      <w:r>
        <w:rPr>
          <w:color w:val="1A237E"/>
        </w:rPr>
        <w:t>1. IDENTIFICATION DES PARTIES</w:t>
      </w:r>
    </w:p>
    <w:p/>
    <w:p>
      <w:r>
        <w:rPr>
          <w:b/>
        </w:rPr>
        <w:t>LE BAILLEUR</w:t>
      </w:r>
      <w:r>
        <w:t xml:space="preserve"> (ci-après dénommé « le Bailleur »)</w:t>
      </w:r>
    </w:p>
    <w:p>
      <w:pPr>
        <w:pStyle w:val="ListBullet"/>
      </w:pPr>
      <w:r>
        <w:t>Nom / Dénomination sociale :</w:t>
        <w:tab/>
        <w:t>SAS IMMOBILIERE DU COMMERCE</w:t>
      </w:r>
    </w:p>
    <w:p>
      <w:pPr>
        <w:pStyle w:val="ListBullet"/>
      </w:pPr>
      <w:r>
        <w:t>Forme juridique :</w:t>
        <w:tab/>
        <w:tab/>
        <w:tab/>
        <w:t>SAS au capital de 100 000 €</w:t>
      </w:r>
    </w:p>
    <w:p>
      <w:pPr>
        <w:pStyle w:val="ListBullet"/>
      </w:pPr>
      <w:r>
        <w:t>Immatriculation :</w:t>
        <w:tab/>
        <w:tab/>
        <w:tab/>
        <w:t>RCS Paris n° 123 456 789</w:t>
      </w:r>
    </w:p>
    <w:p>
      <w:pPr>
        <w:pStyle w:val="ListBullet"/>
      </w:pPr>
      <w:r>
        <w:t>Siège social :</w:t>
        <w:tab/>
        <w:tab/>
        <w:tab/>
        <w:tab/>
        <w:t>10 rue de la Paix, 75002 Paris</w:t>
      </w:r>
    </w:p>
    <w:p>
      <w:pPr>
        <w:pStyle w:val="ListBullet"/>
      </w:pPr>
      <w:r>
        <w:t>Représenté par :</w:t>
        <w:tab/>
        <w:tab/>
        <w:tab/>
        <w:t>M. Jean DUPONT, Gérant</w:t>
      </w:r>
    </w:p>
    <w:p>
      <w:pPr>
        <w:pStyle w:val="ListBullet"/>
      </w:pPr>
      <w:r>
        <w:t>Adresse de correspondance :</w:t>
        <w:tab/>
        <w:t>10 rue de la Paix, 75002 Paris</w:t>
      </w:r>
    </w:p>
    <w:p>
      <w:pPr>
        <w:pStyle w:val="ListBullet"/>
      </w:pPr>
      <w:r>
        <w:t>Téléphone :</w:t>
        <w:tab/>
        <w:tab/>
        <w:tab/>
        <w:tab/>
        <w:t>01 42 00 00 00</w:t>
      </w:r>
    </w:p>
    <w:p>
      <w:pPr>
        <w:pStyle w:val="ListBullet"/>
      </w:pPr>
      <w:r>
        <w:t>Email :</w:t>
        <w:tab/>
        <w:tab/>
        <w:tab/>
        <w:tab/>
        <w:tab/>
        <w:t>contact@immobiliere-commerce.fr</w:t>
      </w:r>
    </w:p>
    <w:p/>
    <w:p>
      <w:r>
        <w:rPr>
          <w:b/>
        </w:rPr>
        <w:t>LE PRENEUR</w:t>
      </w:r>
      <w:r>
        <w:t xml:space="preserve"> (ci-après dénommé « le Preneur »)</w:t>
      </w:r>
    </w:p>
    <w:p>
      <w:pPr>
        <w:pStyle w:val="ListBullet"/>
      </w:pPr>
      <w:r>
        <w:t>Nom / Dénomination sociale :</w:t>
        <w:tab/>
        <w:t>SARL LES DELICES GOURMANDS</w:t>
      </w:r>
    </w:p>
    <w:p>
      <w:pPr>
        <w:pStyle w:val="ListBullet"/>
      </w:pPr>
      <w:r>
        <w:t>Forme juridique :</w:t>
        <w:tab/>
        <w:tab/>
        <w:tab/>
        <w:t>SARL au capital de 20 000 €</w:t>
      </w:r>
    </w:p>
    <w:p>
      <w:pPr>
        <w:pStyle w:val="ListBullet"/>
      </w:pPr>
      <w:r>
        <w:t>Immatriculation :</w:t>
        <w:tab/>
        <w:tab/>
        <w:tab/>
        <w:t>RCS Paris n° 987 654 321</w:t>
      </w:r>
    </w:p>
    <w:p>
      <w:pPr>
        <w:pStyle w:val="ListBullet"/>
      </w:pPr>
      <w:r>
        <w:t>Siège social :</w:t>
        <w:tab/>
        <w:tab/>
        <w:tab/>
        <w:tab/>
        <w:t>45 rue du Commerce, 75015 Paris</w:t>
      </w:r>
    </w:p>
    <w:p>
      <w:pPr>
        <w:pStyle w:val="ListBullet"/>
      </w:pPr>
      <w:r>
        <w:t>Représenté par :</w:t>
        <w:tab/>
        <w:tab/>
        <w:tab/>
        <w:t>Mme Marie LEFEBVRE, Gérante</w:t>
      </w:r>
    </w:p>
    <w:p>
      <w:pPr>
        <w:pStyle w:val="ListBullet"/>
      </w:pPr>
      <w:r>
        <w:t>Adresse de correspondance :</w:t>
        <w:tab/>
        <w:t>45 rue du Commerce, 75015 Paris</w:t>
      </w:r>
    </w:p>
    <w:p>
      <w:pPr>
        <w:pStyle w:val="ListBullet"/>
      </w:pPr>
      <w:r>
        <w:t>Téléphone :</w:t>
        <w:tab/>
        <w:tab/>
        <w:tab/>
        <w:tab/>
        <w:t>01 45 00 00 00</w:t>
      </w:r>
    </w:p>
    <w:p>
      <w:pPr>
        <w:pStyle w:val="ListBullet"/>
      </w:pPr>
      <w:r>
        <w:t>Email :</w:t>
        <w:tab/>
        <w:tab/>
        <w:tab/>
        <w:tab/>
        <w:tab/>
        <w:t>contact@delicesgourmands.fr</w:t>
      </w:r>
    </w:p>
    <w:p>
      <w:pPr>
        <w:pStyle w:val="ListBullet"/>
      </w:pPr>
      <w:r>
        <w:t>Numéro SIRET :</w:t>
        <w:tab/>
        <w:tab/>
        <w:tab/>
        <w:t>987 654 321 00012</w:t>
      </w:r>
    </w:p>
    <w:p>
      <w:pPr>
        <w:pStyle w:val="ListBullet"/>
      </w:pPr>
      <w:r>
        <w:t>Numéro TVA intracommunautaire :</w:t>
        <w:tab/>
        <w:t>FR 12 987 654 321</w:t>
      </w:r>
    </w:p>
    <w:p>
      <w:pPr>
        <w:pStyle w:val="ListBullet"/>
      </w:pPr>
      <w:r>
        <w:t>Activité principale :</w:t>
        <w:tab/>
        <w:tab/>
        <w:tab/>
        <w:t>Commerce de détail alimentaire (NAF 4711D)</w:t>
      </w:r>
    </w:p>
    <w:p/>
    <w:p>
      <w:r>
        <w:rPr>
          <w:b/>
        </w:rPr>
        <w:t>PRÉAMBULE</w:t>
      </w:r>
    </w:p>
    <w:p>
      <w:r>
        <w:t>Le Bailleur est propriétaire des locaux commerciaux désignés à l'article 2 ci-après. Il a consenti au Preneur, par acte sous seing privé en date du 15 novembre 2025, un bail commercial pour l'exploitation d'un commerce de détail alimentaire. Les parties sont convenues de renouveler leur convention par les présentes dans les conditions ci-après définies, conformément aux dispositions des articles L.145-1 et suivants du Code de commerce.</w:t>
      </w:r>
    </w:p>
    <w:p>
      <w:r>
        <w:t>Les parties déclarent avoir pris connaissance des dispositions législatives et réglementaires applicables aux baux commerciaux, notamment la loi du 30 septembre 1953 modifiée et le décret n°53-960 du 30 septembre 1953 modifié. Elles s'engagent à respecter l'ensemble des obligations qui en découlent.</w:t>
      </w:r>
    </w:p>
    <w:p>
      <w:r>
        <w:br w:type="page"/>
      </w:r>
    </w:p>
    <w:p>
      <w:pPr>
        <w:pStyle w:val="Heading1"/>
      </w:pPr>
      <w:r>
        <w:rPr>
          <w:color w:val="1A237E"/>
        </w:rPr>
        <w:t>2. DESIGNATION ET DESCRIPTION DES LOCAUX</w:t>
      </w:r>
    </w:p>
    <w:p/>
    <w:p>
      <w:r>
        <w:rPr>
          <w:b/>
        </w:rPr>
        <w:t>2.1 Adresse et situation</w:t>
      </w:r>
    </w:p>
    <w:p>
      <w:r>
        <w:t>Le Bailleur donne à bail au Preneur un local commercial sis au :</w:t>
        <w:br/>
        <w:br/>
        <w:t>45 rue du Commerce</w:t>
        <w:br/>
        <w:t>75015 Paris</w:t>
        <w:br/>
        <w:br/>
        <w:t>Le local est situé au rez-de-chaussée d'un immeuble à usage mixte (commerces au RDC, logements aux étages supérieurs), avec une entrée indépendante directement sur la voie publique.</w:t>
      </w:r>
    </w:p>
    <w:p>
      <w:r>
        <w:rPr>
          <w:b/>
        </w:rPr>
        <w:t>2.2 Superficie</w:t>
      </w:r>
    </w:p>
    <w:p>
      <w:r>
        <w:t>La superficie totale des locaux loués est de 85 m² environ (surface au sol, hors murs), répartie comme suit :</w:t>
        <w:br/>
      </w:r>
    </w:p>
    <w:p>
      <w:pPr>
        <w:pStyle w:val="ListBullet"/>
      </w:pPr>
      <w:r>
        <w:t>Surface de vente :</w:t>
        <w:tab/>
        <w:tab/>
        <w:tab/>
        <w:tab/>
        <w:t>60 m²</w:t>
      </w:r>
    </w:p>
    <w:p>
      <w:pPr>
        <w:pStyle w:val="ListBullet"/>
      </w:pPr>
      <w:r>
        <w:t>Réserve / arrière-boutique :</w:t>
        <w:tab/>
        <w:tab/>
        <w:tab/>
        <w:t>15 m²</w:t>
      </w:r>
    </w:p>
    <w:p>
      <w:pPr>
        <w:pStyle w:val="ListBullet"/>
      </w:pPr>
      <w:r>
        <w:t>Réserve arrière (cave) :</w:t>
        <w:tab/>
        <w:tab/>
        <w:tab/>
        <w:tab/>
        <w:t>10 m²</w:t>
      </w:r>
    </w:p>
    <w:p>
      <w:pPr>
        <w:pStyle w:val="ListBullet"/>
      </w:pPr>
      <w:r>
        <w:t>TOTAL :</w:t>
        <w:tab/>
        <w:tab/>
        <w:tab/>
        <w:tab/>
        <w:tab/>
        <w:tab/>
        <w:t>85 m²</w:t>
      </w:r>
    </w:p>
    <w:p>
      <w:r>
        <w:rPr>
          <w:b/>
        </w:rPr>
        <w:t>2.3 Accessoires et dépendances</w:t>
      </w:r>
    </w:p>
    <w:p>
      <w:r>
        <w:t>Le bail concerne également l'usage privatif des accessoires et dépendances suivants :</w:t>
      </w:r>
    </w:p>
    <w:p>
      <w:pPr>
        <w:pStyle w:val="ListBullet"/>
      </w:pPr>
      <w:r>
        <w:t>Vitrine exposée sur rue du Commerce (largeur : 4 mètres)</w:t>
      </w:r>
    </w:p>
    <w:p>
      <w:pPr>
        <w:pStyle w:val="ListBullet"/>
      </w:pPr>
      <w:r>
        <w:t>Enseigne lumineuse existante</w:t>
      </w:r>
    </w:p>
    <w:p>
      <w:pPr>
        <w:pStyle w:val="ListBullet"/>
      </w:pPr>
      <w:r>
        <w:t>Accès à la cour commune (usage poubelles, livraisons)</w:t>
      </w:r>
    </w:p>
    <w:p>
      <w:pPr>
        <w:pStyle w:val="ListBullet"/>
      </w:pPr>
      <w:r>
        <w:t>Place de stationnement dans la cour (n°3)</w:t>
      </w:r>
    </w:p>
    <w:p>
      <w:pPr>
        <w:pStyle w:val="ListBullet"/>
      </w:pPr>
      <w:r>
        <w:t>Accès aux parties communes (escalier, couloir)</w:t>
      </w:r>
    </w:p>
    <w:p>
      <w:r>
        <w:rPr>
          <w:b/>
        </w:rPr>
        <w:t>2.4 Ét des lieux et plans</w:t>
      </w:r>
    </w:p>
    <w:p>
      <w:r>
        <w:t>Un état des lieux contradictoire sera établi en début et en fin de bail. Il sera annexé aux présentes et fera partie intégrante du contrat. Un plan coté des locaux est annexé (Annexe n°1).</w:t>
      </w:r>
    </w:p>
    <w:p>
      <w:r>
        <w:rPr>
          <w:b/>
        </w:rPr>
        <w:t>2.5 Destination des locaux</w:t>
      </w:r>
    </w:p>
    <w:p>
      <w:r>
        <w:t>Les locaux sont destinés à l'exercice d'une activité de commerce de détail alimentaire (épicerie fine, produits traiteur, vins et spiritueux).</w:t>
        <w:br/>
        <w:br/>
        <w:t>L'activité principale exercée correspond au code NAF 4711D - Commerce de détail alimentaire spécialisé.</w:t>
        <w:br/>
        <w:br/>
        <w:t>Le Preneur pourra modifier la destination commerciale des locaux, sous réserve :</w:t>
        <w:br/>
        <w:t>- de respecter les conditions prévues à l'article L.145-8 du Code de commerce ;</w:t>
        <w:br/>
        <w:t>- d'obtenir l'accord préalable et écrit du Bailleur ;</w:t>
        <w:br/>
        <w:t>- de respecter les dispositions du règlement de copropriété, le cas échéant ;</w:t>
        <w:br/>
        <w:t>- d'obtenir toutes autorisations administratives nécessaires.</w:t>
      </w:r>
    </w:p>
    <w:p/>
    <w:p>
      <w:pPr>
        <w:pStyle w:val="Heading1"/>
      </w:pPr>
      <w:r>
        <w:rPr>
          <w:color w:val="1A237E"/>
        </w:rPr>
        <w:t>3. DURÉE DU BAIL</w:t>
      </w:r>
    </w:p>
    <w:p/>
    <w:p>
      <w:r>
        <w:rPr>
          <w:b/>
        </w:rPr>
        <w:t>3.1 Durée initiale</w:t>
      </w:r>
    </w:p>
    <w:p>
      <w:r>
        <w:t>Le présent bail est consenti pour une durée de NEUF (9) ANS, conformément à l'article L.145-4 du Code de commerce.</w:t>
        <w:br/>
        <w:br/>
        <w:t>Il prend effet le 1er janvier 2026 (date d'effet du bail).</w:t>
        <w:br/>
        <w:t>Il expire le 31 décembre 2034 (date de fin du bail).</w:t>
        <w:br/>
        <w:br/>
        <w:t>Le Preneur disposera du local à compter du 15 décembre 2025 pour l'installation et l'aménagement de son fonds de commerce (période d'entrée gratuite).</w:t>
      </w:r>
    </w:p>
    <w:p>
      <w:r>
        <w:rPr>
          <w:b/>
        </w:rPr>
        <w:t>3.2 Tacite reconduction</w:t>
      </w:r>
    </w:p>
    <w:p>
      <w:r>
        <w:t>À l'expiration de la durée initiale de neuf ans, le bail sera reconduit par tacite reconduction pour des périodes successives de trois (3) ans, sauf congé donné par l'une ou l'autre des parties dans les conditions et délais prévus aux articles L.145-9 et L.145-10 du Code de commerce (congé avec offre de renouvellement ou congé de sortie).</w:t>
      </w:r>
    </w:p>
    <w:p>
      <w:r>
        <w:rPr>
          <w:b/>
        </w:rPr>
        <w:t>3.3 Renouvellement</w:t>
      </w:r>
    </w:p>
    <w:p>
      <w:r>
        <w:t>Conformément à l'article L.145-11 du Code de commerce, le Preneur sortant du bail commercial a droit au renouvellement de son bail, sauf dans les cas de refus justifiés par le Bailleur (article L.145-12).</w:t>
        <w:br/>
        <w:br/>
        <w:t>En cas de renouvellement, le loyer sera fixé soit à l'amiable, soit par le juge, conformément aux dispositions de l'article L.145-13 du Code de commerce.</w:t>
      </w:r>
    </w:p>
    <w:p>
      <w:r>
        <w:rPr>
          <w:b/>
        </w:rPr>
        <w:t>3.4 Délai d'attente de sortie</w:t>
      </w:r>
    </w:p>
    <w:p>
      <w:r>
        <w:t>Conformément à l'article L.145-8 du Code de commerce, le Preneur s'interdit de céder son fonds de commerce ou de sous-louer le local loué pendant une période de trois (3) ans à compter de la date d'effet du bail, sauf accord préalable et écrit du Bailleur. Ce délai de trois ans est réduit à deux ans en cas de première cession pendant la durée du bail.</w:t>
      </w:r>
    </w:p>
    <w:p>
      <w:r>
        <w:br w:type="page"/>
      </w:r>
    </w:p>
    <w:p>
      <w:pPr>
        <w:pStyle w:val="Heading1"/>
      </w:pPr>
      <w:r>
        <w:rPr>
          <w:color w:val="1A237E"/>
        </w:rPr>
        <w:t>4. LOYER ET RÉVISION</w:t>
      </w:r>
    </w:p>
    <w:p/>
    <w:p>
      <w:r>
        <w:rPr>
          <w:b/>
        </w:rPr>
        <w:t>4.1 Loyer principal</w:t>
      </w:r>
    </w:p>
    <w:p>
      <w:r>
        <w:t>Le loyer mensuel principal est fixé à :</w:t>
        <w:br/>
        <w:br/>
        <w:t>TROIS MILLE CINQ CENTS EUROS HORS TAXES (3 500,00 € HT)</w:t>
        <w:br/>
        <w:br/>
        <w:t>soit annuellement : QUARANTE-DEUX MILLE EUROS HORS TAXES (42 000,00 € HT)</w:t>
        <w:br/>
        <w:br/>
        <w:t>Ce loyer est payable d'avance, le premier jour de chaque mois, par virement bancaire sur le compte du Bailleur (IBAN : FR76 1234 5678 9012 3456 7890 123).</w:t>
      </w:r>
    </w:p>
    <w:p>
      <w:r>
        <w:rPr>
          <w:b/>
        </w:rPr>
        <w:t>4.2 TVA</w:t>
      </w:r>
    </w:p>
    <w:p>
      <w:r>
        <w:t>Le loyer est soumis à la TVA au taux en vigueur (20 %).</w:t>
        <w:br/>
        <w:t>Montant du loyer TTC : 4 200,00 € / mois (TVA 20 % incluse).</w:t>
        <w:br/>
        <w:br/>
        <w:t>Le Bailleur et le Preneur sont tous deux assujettis à la TVA. Le Bailleur facturera au Preneur le loyer en y ajoutant la TVA applicable. Le Preneur s'engage à reverser au Bailleur la TVA correspondante en même temps que le paiement du loyer.</w:t>
      </w:r>
    </w:p>
    <w:p>
      <w:r>
        <w:rPr>
          <w:b/>
        </w:rPr>
        <w:t>4.3 Indexation annuelle du loyer (clause d'indexation)</w:t>
      </w:r>
    </w:p>
    <w:p>
      <w:r>
        <w:t>Conformément à l'article L.145-38 du Code de commerce, le loyer sera révisé chaque année à la date anniversaire du bail par application de la formule suivante :</w:t>
        <w:br/>
        <w:br/>
        <w:t>Loyer révisé = Loyer de base × (Indice du trimestre de référence / Indice du trimestre de base)</w:t>
        <w:br/>
        <w:br/>
        <w:t>Indice de référence : Indice des Loyers des Activités Tertiaires (ILAT) publié par l'INSEE, ou à défaut, l'indice des loyers commerciaux (ILC).</w:t>
        <w:br/>
        <w:t>Indice de base : dernier indice connu à la date de signature du bail (T3 2025).</w:t>
        <w:br/>
        <w:t>Indice de référence : dernier indice connu à la date d'indexation.</w:t>
      </w:r>
    </w:p>
    <w:p>
      <w:r>
        <w:rPr>
          <w:b/>
        </w:rPr>
        <w:t>4.4 Révision triennale du loyer</w:t>
      </w:r>
    </w:p>
    <w:p>
      <w:r>
        <w:t>Conformément à l'article L.145-39 du Code de commerce, à l'occasion de chaque renouvellement triennal, le loyer pourra être révisé à la hausse ou à la baisse, soit par accord amiable entre les parties, soit par décision judiciaire, en fonction de la valeur locative du local au jour du renouvellement.</w:t>
        <w:br/>
        <w:br/>
        <w:t>La valeur locative sera déterminée en prenant en compte :</w:t>
        <w:br/>
        <w:t>- la situation du local ;</w:t>
        <w:br/>
        <w:t>- sa superficie ;</w:t>
        <w:br/>
        <w:t>- sa destination ;</w:t>
        <w:br/>
        <w:t>- les conditions économiques générales ;</w:t>
        <w:br/>
        <w:t>- l'état du marché local des loyers commerciaux.</w:t>
      </w:r>
    </w:p>
    <w:p>
      <w:r>
        <w:rPr>
          <w:b/>
        </w:rPr>
        <w:t>4.5 Loyer de référence majoré (cas de cession)</w:t>
      </w:r>
    </w:p>
    <w:p>
      <w:r>
        <w:t>Conformément à l'article L.145-34 du Code de commerce, en cas de cession du bail ou de cession du fonds de commerce, le Bailleur pourra réviser le loyer dans la limite du loyer de référence majoré. Le loyer de référence est calculé sur la base des loyers pratiqués dans l'immeuble ou dans les immeubles à proximité pour des locaux de même nature, situation et état.</w:t>
      </w:r>
    </w:p>
    <w:p/>
    <w:p>
      <w:pPr>
        <w:pStyle w:val="Heading1"/>
      </w:pPr>
      <w:r>
        <w:rPr>
          <w:color w:val="1A237E"/>
        </w:rPr>
        <w:t>5. CHARGES, TAXES ET IMPÔTS</w:t>
      </w:r>
    </w:p>
    <w:p/>
    <w:p>
      <w:r>
        <w:rPr>
          <w:b/>
        </w:rPr>
        <w:t>5.1 Charges récupérables (provisions pour charges)</w:t>
      </w:r>
    </w:p>
    <w:p>
      <w:r>
        <w:t>Le Preneur paiera au Bailleur, en sus du loyer principal, une provision mensuelle pour charges de SIX CENTS EUROS (600,00 € TTC), soit 7 200,00 € par an.</w:t>
        <w:br/>
        <w:br/>
        <w:t>Cette provision couvre la participation du Preneur aux charges suivantes :</w:t>
      </w:r>
    </w:p>
    <w:p>
      <w:pPr>
        <w:pStyle w:val="ListBullet"/>
      </w:pPr>
      <w:r>
        <w:t>Frais d'entretien courant des parties communes (nettoiement, éclairage)</w:t>
      </w:r>
    </w:p>
    <w:p>
      <w:pPr>
        <w:pStyle w:val="ListBullet"/>
      </w:pPr>
      <w:r>
        <w:t>Frais d'assurance de l'immeuble (assurance dommages-ouvrage, RC propriétaire)</w:t>
      </w:r>
    </w:p>
    <w:p>
      <w:pPr>
        <w:pStyle w:val="ListBullet"/>
      </w:pPr>
      <w:r>
        <w:t>Frais d'ascenseur, de chauffage collectif et de ventilation</w:t>
      </w:r>
    </w:p>
    <w:p>
      <w:pPr>
        <w:pStyle w:val="ListBullet"/>
      </w:pPr>
      <w:r>
        <w:t>Frais de gardien/concierge</w:t>
      </w:r>
    </w:p>
    <w:p>
      <w:pPr>
        <w:pStyle w:val="ListBullet"/>
      </w:pPr>
      <w:r>
        <w:t>Frais d'eau froide et eau chaude collectives</w:t>
      </w:r>
    </w:p>
    <w:p>
      <w:pPr>
        <w:pStyle w:val="ListBullet"/>
      </w:pPr>
      <w:r>
        <w:t>Frais d'électricité des parties communes</w:t>
      </w:r>
    </w:p>
    <w:p>
      <w:pPr>
        <w:pStyle w:val="ListBullet"/>
      </w:pPr>
      <w:r>
        <w:t>Frais d'entretien de la chaudière et du chauffage collectif</w:t>
      </w:r>
    </w:p>
    <w:p>
      <w:pPr>
        <w:pStyle w:val="ListBullet"/>
      </w:pPr>
      <w:r>
        <w:t>Frais de syndic et de gestion de l'immeuble</w:t>
      </w:r>
    </w:p>
    <w:p>
      <w:pPr>
        <w:pStyle w:val="ListBullet"/>
      </w:pPr>
      <w:r>
        <w:t>Taxe d'enlèvement des ordures ménagères (TEOM)</w:t>
      </w:r>
    </w:p>
    <w:p>
      <w:pPr>
        <w:pStyle w:val="ListBullet"/>
      </w:pPr>
      <w:r>
        <w:t>Frais d'entretien des espaces verts</w:t>
      </w:r>
    </w:p>
    <w:p>
      <w:r>
        <w:t>Une régularisation annuelle sera effectuée sur présentation par le Bailleur des décomptes justificatifs. En cas de différence entre la provision et les charges réelles, un complément sera exigé du Preneur ou un remboursement effectué par le Bailleur.</w:t>
      </w:r>
    </w:p>
    <w:p>
      <w:r>
        <w:rPr>
          <w:b/>
        </w:rPr>
        <w:t>5.2 Charges non récupérables (à la charge du Bailleur)</w:t>
      </w:r>
    </w:p>
    <w:p>
      <w:r>
        <w:t>Sont à la charge exclusive du Bailleur :</w:t>
        <w:br/>
        <w:t>- Les grosses réparations visées à l'article 606 du Code civil ;</w:t>
        <w:br/>
        <w:t>- L'entretien et la réparation de la toiture, des murs porteurs, des façades ;</w:t>
        <w:br/>
        <w:t>- Les impôts et taxes afférents au local loué (taxe foncière) ;</w:t>
        <w:br/>
        <w:t>- Les primes d'assurance incendie et dommages aux locaux ;</w:t>
        <w:br/>
        <w:t>- Les travaux de mise en conformité imposés par la réglementation en vigueur (sauf dispositions contraires légales).</w:t>
      </w:r>
    </w:p>
    <w:p>
      <w:r>
        <w:rPr>
          <w:b/>
        </w:rPr>
        <w:t>5.3 Taxes et impôts à la charge du Preneur</w:t>
      </w:r>
    </w:p>
    <w:p>
      <w:r>
        <w:t>Le Preneur s'acquittera directement auprès des administrations compétentes :</w:t>
        <w:br/>
        <w:t>- La Contribution Economique Territoriale (CET) : CFE et CVAE ;</w:t>
        <w:br/>
        <w:t>- La taxe sur les enseignes et publicités ;</w:t>
        <w:br/>
        <w:t>- La redevance d'occupation du domaine public (si applicable) ;</w:t>
        <w:br/>
        <w:t>- Toute taxe, redevance ou imposition créée ou modifiée postérieurement à la date des présentes et grevant l'activité commerciale du Preneur.</w:t>
      </w:r>
    </w:p>
    <w:p>
      <w:r>
        <w:rPr>
          <w:b/>
        </w:rPr>
        <w:t>5.4 Taxe foncière</w:t>
      </w:r>
    </w:p>
    <w:p>
      <w:r>
        <w:t>Conformément à l'article L.145-40 du Code de commerce, la taxe foncière sur les propriétés bâties est à la charge du Bailleur. Toutefois, le Bailleur peut en exiger le remboursement par le Preneur si cette faculté est expressément prévue au contrat (option non exercée dans le présent bail, sauf mention contraire ci-dessous).</w:t>
        <w:br/>
        <w:br/>
        <w:t>☐ Le Preneur rembourse la taxe foncière au Bailleur</w:t>
        <w:br/>
        <w:t>☒ Le Bailleur reste redevable de la taxe foncière</w:t>
      </w:r>
    </w:p>
    <w:p>
      <w:r>
        <w:br w:type="page"/>
      </w:r>
    </w:p>
    <w:p>
      <w:pPr>
        <w:pStyle w:val="Heading1"/>
      </w:pPr>
      <w:r>
        <w:rPr>
          <w:color w:val="1A237E"/>
        </w:rPr>
        <w:t>6. DÉPÔT DE GARANTIE ET CAUTION</w:t>
      </w:r>
    </w:p>
    <w:p/>
    <w:p>
      <w:r>
        <w:rPr>
          <w:b/>
        </w:rPr>
        <w:t>6.1 Dépôt de garantie</w:t>
      </w:r>
    </w:p>
    <w:p>
      <w:r>
        <w:t>À titre de garantie de l'exécution de ses obligations, le Preneur versera au Bailleur, lors de la signature des présentes ou au plus tard à la remise des clés, un dépôt de garantie égal à deux (2) mois de loyer hors taxes et charges, soit :</w:t>
        <w:br/>
        <w:br/>
        <w:t>SEPT MILLE EUROS (7 000,00 € HT)</w:t>
        <w:br/>
        <w:br/>
        <w:t>Ce dépôt sera conservé par le Bailleur pendant toute la durée du bail et restitué au Preneur dans un délai de deux (2) mois suivant la remise des clés, après déduction éventuelle des sommes restant dues et des frais de remise en état.</w:t>
        <w:br/>
        <w:br/>
        <w:t>Le dépôt de garantie ne produit pas d'intérêts au profit du Preneur. Il ne peut être utilisé pour le paiement des loyers et charges.</w:t>
      </w:r>
    </w:p>
    <w:p>
      <w:r>
        <w:rPr>
          <w:b/>
        </w:rPr>
        <w:t>6.2 Caution solidaire (option)</w:t>
      </w:r>
    </w:p>
    <w:p>
      <w:r>
        <w:t>En complément du dépôt de garantie, le Preneur fournira l'engagement de caution solidaire d'une personne physique ou morale :</w:t>
        <w:br/>
        <w:br/>
        <w:t>☒ Caution solidaire exigée et fournie</w:t>
        <w:br/>
        <w:t>☐ Caution solidaire non exigée</w:t>
        <w:br/>
        <w:br/>
        <w:t>Cautionnaire (si applicable) :</w:t>
        <w:br/>
        <w:t>Nom et prénom / Dénomination sociale : M. Pierre LEFEBVRE</w:t>
        <w:br/>
        <w:t>Adresse : 8 avenue de la République, 75011 Paris</w:t>
        <w:br/>
        <w:t>Profession : Cadre supérieur</w:t>
        <w:br/>
        <w:t>Revenus mensuels nets : 5 500 €</w:t>
        <w:br/>
        <w:br/>
        <w:t>La caution s'engage solidairement avec le Preneur au paiement de l'ensemble des sommes dues au titre du présent bail (loyers, charges, indemnités, frais) et au respect de l'ensemble des obligations contractuelles. Cet engagement de caution subsistera jusqu'au parfait règlement de toutes les dettes et obligations, y compris après la résiliation ou l'expiration du bail.</w:t>
      </w:r>
    </w:p>
    <w:p>
      <w:r>
        <w:rPr>
          <w:b/>
        </w:rPr>
        <w:t>6.3 Lettre d'intention de caution bancaire (option)</w:t>
      </w:r>
    </w:p>
    <w:p>
      <w:r>
        <w:t>☐ Une lettre d'intention de caution bancaire sera remise par le Preneur dans un délai de quinze (15) jours à compter de la signature du bail.</w:t>
        <w:br/>
        <w:t>☒ Aucune caution bancaire requise</w:t>
      </w:r>
    </w:p>
    <w:p/>
    <w:p>
      <w:pPr>
        <w:pStyle w:val="Heading1"/>
      </w:pPr>
      <w:r>
        <w:rPr>
          <w:color w:val="1A237E"/>
        </w:rPr>
        <w:t>7. TRAVAUX, ENTRETIEN ET RÉPARATIONS</w:t>
      </w:r>
    </w:p>
    <w:p/>
    <w:p>
      <w:r>
        <w:rPr>
          <w:b/>
        </w:rPr>
        <w:t>7.1 Travaux d'aménagement à la charge du Preneur</w:t>
      </w:r>
    </w:p>
    <w:p>
      <w:r>
        <w:t>Le Preneur réalisera à ses frais exclusifs les travaux d'aménagement intérieur nécessaires à l'exploitation de son activité. Ces travaux devront :</w:t>
        <w:br/>
        <w:t>- être réalisés conformément aux plans préalablement soumis à l'accord du Bailleur (Annexe n°2 : plans des travaux) ;</w:t>
        <w:br/>
        <w:t>- respecter la destination commerciale autorisée ;</w:t>
        <w:br/>
        <w:t>- être effectués par des entreprises qualifiées et assurées ;</w:t>
        <w:br/>
        <w:t>- être réalisés dans un délai de deux (2) mois à compter de la date d'effet du bail ;</w:t>
        <w:br/>
        <w:t>- ne pas porter atteinte à la structure de l'immeuble.</w:t>
      </w:r>
    </w:p>
    <w:p>
      <w:r>
        <w:t>Travaux prévus par le Preneur :</w:t>
      </w:r>
    </w:p>
    <w:p>
      <w:pPr>
        <w:pStyle w:val="ListBullet"/>
      </w:pPr>
      <w:r>
        <w:t>Installation d'un laboratoire de préparation traiteur (15 m²)</w:t>
      </w:r>
    </w:p>
    <w:p>
      <w:pPr>
        <w:pStyle w:val="ListBullet"/>
      </w:pPr>
      <w:r>
        <w:t>Aménagement de la surface de vente (présentoirs, réfrigération)</w:t>
      </w:r>
    </w:p>
    <w:p>
      <w:pPr>
        <w:pStyle w:val="ListBullet"/>
      </w:pPr>
      <w:r>
        <w:t>Installation d'une climatisation réversible</w:t>
      </w:r>
    </w:p>
    <w:p>
      <w:pPr>
        <w:pStyle w:val="ListBullet"/>
      </w:pPr>
      <w:r>
        <w:t>Mise aux normes d'accessibilité PMR</w:t>
      </w:r>
    </w:p>
    <w:p>
      <w:pPr>
        <w:pStyle w:val="ListBullet"/>
      </w:pPr>
      <w:r>
        <w:t>Peinture et finitions intérieures</w:t>
      </w:r>
    </w:p>
    <w:p>
      <w:pPr>
        <w:pStyle w:val="ListBullet"/>
      </w:pPr>
      <w:r>
        <w:t>Installation du système d'alarme et vidéosurveillance</w:t>
      </w:r>
    </w:p>
    <w:p>
      <w:r>
        <w:t>Les travaux réalisés par le Preneur deviendront la propriété du Bailleur à l'expiration du bail, sans indemnité, sauf convention contraire. Le Preneur ne pourra enlever les éléments d'équipement qu'il a installés que s'il peut le faire sans détérioration du local et sous réserve de remettre les lieux en l'état initial.</w:t>
      </w:r>
    </w:p>
    <w:p>
      <w:r>
        <w:rPr>
          <w:b/>
        </w:rPr>
        <w:t>7.2 Entretien courant et réparations locatives</w:t>
      </w:r>
    </w:p>
    <w:p>
      <w:r>
        <w:t>Conformément aux dispositions de l'article L.145-42 du Code de commerce, le Preneur est tenu de l'entretien courant et des réparations locatives. Il doit :</w:t>
        <w:br/>
        <w:t>- maintenir le local en bon état d'entretien et de réparation ;</w:t>
        <w:br/>
        <w:t>- effectuer tous les travaux d'entretien courant nécessaires ;</w:t>
        <w:br/>
        <w:t>- remettre le local en bon état à la fin du bail, compte tenu de l'usure normale d'un local commercial exploité dans des conditions normales.</w:t>
      </w:r>
    </w:p>
    <w:p>
      <w:r>
        <w:t>Sont notamment à la charge du Preneur :</w:t>
      </w:r>
    </w:p>
    <w:p>
      <w:pPr>
        <w:pStyle w:val="ListBullet"/>
      </w:pPr>
      <w:r>
        <w:t>Entretien des sols, murs, plafonds, menuiseries</w:t>
      </w:r>
    </w:p>
    <w:p>
      <w:pPr>
        <w:pStyle w:val="ListBullet"/>
      </w:pPr>
      <w:r>
        <w:t>Remplacement des vitrages et vitrines (sauf cas de force majeure)</w:t>
      </w:r>
    </w:p>
    <w:p>
      <w:pPr>
        <w:pStyle w:val="ListBullet"/>
      </w:pPr>
      <w:r>
        <w:t>Entretien et réparation des installations électriques, sanitaires, de chauffage</w:t>
      </w:r>
    </w:p>
    <w:p>
      <w:pPr>
        <w:pStyle w:val="ListBullet"/>
      </w:pPr>
      <w:r>
        <w:t>Entretien des équipements de réfrigération et climatisation</w:t>
      </w:r>
    </w:p>
    <w:p>
      <w:pPr>
        <w:pStyle w:val="ListBullet"/>
      </w:pPr>
      <w:r>
        <w:t>Remplacement des ampoules, neons, éclairages</w:t>
      </w:r>
    </w:p>
    <w:p>
      <w:pPr>
        <w:pStyle w:val="ListBullet"/>
      </w:pPr>
      <w:r>
        <w:t>Entretien des stores, rideaux métalliques, fermetures</w:t>
      </w:r>
    </w:p>
    <w:p>
      <w:pPr>
        <w:pStyle w:val="ListBullet"/>
      </w:pPr>
      <w:r>
        <w:t>Nettoyage des conduits de ventilation et des hottes de cuisine</w:t>
      </w:r>
    </w:p>
    <w:p>
      <w:r>
        <w:rPr>
          <w:b/>
        </w:rPr>
        <w:t>7.3 Grosses réparations (à la charge du Bailleur)</w:t>
      </w:r>
    </w:p>
    <w:p>
      <w:r>
        <w:t>Conformément à l'article 606 du Code civil et à l'article L.145-43 du Code de commerce, le Bailleur supporte les grosses réparations, notamment :</w:t>
        <w:br/>
        <w:t>- celles de la toiture, des charpentes, des murs porteurs, des poutres ;</w:t>
        <w:br/>
        <w:t>- celles des façades, des éléments communs de l'immeuble ;</w:t>
        <w:br/>
        <w:t>- celles des installations collectives (chaudière principale, colonnes générales) ;</w:t>
        <w:br/>
        <w:t>- celles rendues nécessaires par la vétusté ou l'usure normale.</w:t>
      </w:r>
    </w:p>
    <w:p>
      <w:r>
        <w:rPr>
          <w:b/>
        </w:rPr>
        <w:t>7.4 Mise aux normes et conformité réglementaire</w:t>
      </w:r>
    </w:p>
    <w:p>
      <w:r>
        <w:t>Le Preneur s'engage à maintenir le local conforme aux normes de sécurité, d'hygiène et d'accessibilité applicables à son activité (Code de la construction et de l'habitation, règlement ERP, normes électriques, etc.).</w:t>
        <w:br/>
        <w:br/>
        <w:t>Les travaux de mise en conformité imposés par la réglementation en vigueur seront à la charge du Bailleur s'ils relèvent des grosses réparations ou des obligations légales du propriétaire, et à la charge du Preneur s'ils résultent de l'exploitation de son activité ou des aménagements qu'il a effectués.</w:t>
      </w:r>
    </w:p>
    <w:p>
      <w:r>
        <w:br w:type="page"/>
      </w:r>
    </w:p>
    <w:p>
      <w:pPr>
        <w:pStyle w:val="Heading1"/>
      </w:pPr>
      <w:r>
        <w:rPr>
          <w:color w:val="1A237E"/>
        </w:rPr>
        <w:t>8. ASSURANCES</w:t>
      </w:r>
    </w:p>
    <w:p/>
    <w:p>
      <w:r>
        <w:rPr>
          <w:b/>
        </w:rPr>
        <w:t>8.1 Assurances du Bailleur</w:t>
      </w:r>
    </w:p>
    <w:p>
      <w:r>
        <w:t>Le Bailleur s'engage à maintenir en cours de validité pendant toute la durée du bail :</w:t>
        <w:br/>
        <w:t>- une assurance « dommages-ouvrage » couvrant l'immeuble ;</w:t>
        <w:br/>
        <w:t>- une assurance responsabilité civile propriétaire d'immeuble.</w:t>
      </w:r>
    </w:p>
    <w:p>
      <w:r>
        <w:rPr>
          <w:b/>
        </w:rPr>
        <w:t>8.2 Assurances obligatoires du Preneur</w:t>
      </w:r>
    </w:p>
    <w:p>
      <w:r>
        <w:t>Le Preneur s'engage à souscrire et à maintenir en cours de validité pendant toute la durée du bail les assurances suivantes :</w:t>
      </w:r>
    </w:p>
    <w:p>
      <w:pPr>
        <w:pStyle w:val="ListBullet"/>
      </w:pPr>
      <w:r>
        <w:t>a) Assurance multirisque professionnelle (locaux et fonds de commerce) :</w:t>
        <w:br/>
        <w:t>Couvrant les risques d'incendie, explosion, dégâts des eaux, vol, vandalisme, bris de glace et de vitres, pour la valeur de remplacement à neuf du fonds de commerce et des aménagements.</w:t>
        <w:br/>
        <w:t>Capital assuré minimum : 150 000 €</w:t>
      </w:r>
    </w:p>
    <w:p>
      <w:pPr>
        <w:pStyle w:val="ListBullet"/>
      </w:pPr>
      <w:r>
        <w:t>b) Assurance responsabilité civile exploitation :</w:t>
        <w:br/>
        <w:t>Couvrant les dommages corporels, matériels et immatériels causés à des tiers dans le cadre de l'exploitation du fonds de commerce.</w:t>
        <w:br/>
        <w:t>Garantie minimale : 2 000 000 € par sinistre et par année d'assurance.</w:t>
      </w:r>
    </w:p>
    <w:p>
      <w:pPr>
        <w:pStyle w:val="ListBullet"/>
      </w:pPr>
      <w:r>
        <w:t>c) Assurance responsabilité civile locative :</w:t>
        <w:br/>
        <w:t>Couvrant les dommages que le Preneur pourrait causer aux locaux loués et aux immeubles voisins (incendie, dégâts des eaux, explosions).</w:t>
        <w:br/>
        <w:t>Garantie minimale : 1 000 000 € par sinistre.</w:t>
      </w:r>
    </w:p>
    <w:p>
      <w:pPr>
        <w:pStyle w:val="ListBullet"/>
      </w:pPr>
      <w:r>
        <w:t>d) Assurance perte d'exploitation :</w:t>
        <w:br/>
        <w:t>Garantissant le paiement des loyers et charges en cas d'interruption d'activité suite à un sinistre couvert, pour une durée minimale de 12 mois.</w:t>
      </w:r>
    </w:p>
    <w:p>
      <w:pPr>
        <w:pStyle w:val="ListBullet"/>
      </w:pPr>
      <w:r>
        <w:t>e) Assurance protection juridique :</w:t>
        <w:br/>
        <w:t>Couvrant les frais de défense et de procédure en cas de litige lié à l'exploitation du fonds de commerce ou à l'exécution du bail.</w:t>
      </w:r>
    </w:p>
    <w:p>
      <w:r>
        <w:t>Le Preneur s'engage à fournir au Bailleur, chaque année et à première demande, l'attestation d'assurance en cours de validité mentionnant les garanties souscrites, les exclusions, les franchises et les montants des capitaux assurés. En cas de résiliation ou de suspension des assurances, le Bailleur pourra y pourvoir d'office aux frais du Preneur.</w:t>
      </w:r>
    </w:p>
    <w:p/>
    <w:p>
      <w:pPr>
        <w:pStyle w:val="Heading1"/>
      </w:pPr>
      <w:r>
        <w:rPr>
          <w:color w:val="1A237E"/>
        </w:rPr>
        <w:t>9. RÉSILIATION, CONGÉ ET SORTIE DU BAIL</w:t>
      </w:r>
    </w:p>
    <w:p/>
    <w:p>
      <w:r>
        <w:rPr>
          <w:b/>
        </w:rPr>
        <w:t>9.1 Résiliation judiciaire pour manquement du Preneur</w:t>
      </w:r>
    </w:p>
    <w:p>
      <w:r>
        <w:t>Conformément à l'article L.145-44 du Code de commerce, le Bailleur peut demander la résiliation du bail en cas de manquement du Preneur à l'une de ses obligations contractuelles ou légales, notamment :</w:t>
        <w:br/>
        <w:t>- non-paiement du loyer ou des charges ;</w:t>
        <w:br/>
        <w:t>- non-souscription ou maintien des assurances obligatoires ;</w:t>
        <w:br/>
        <w:t>- sous-location ou cession sans autorisation ;</w:t>
        <w:br/>
        <w:t>- trouble de jouissance pour les autres occupants de l'immeuble ;</w:t>
        <w:br/>
        <w:t>- non-respect de la destination des locaux ;</w:t>
        <w:br/>
        <w:t>- inexécution des obligations d'entretien et de réparation locative.</w:t>
        <w:br/>
        <w:br/>
        <w:t>La résiliation ne pourra être prononcée que par décision de justice, après mise en demeure restée infructueuse pendant deux (2) mois (article L.145-45).</w:t>
      </w:r>
    </w:p>
    <w:p>
      <w:r>
        <w:rPr>
          <w:b/>
        </w:rPr>
        <w:t>9.2 Congé avec offre de renouvellement (Bailleur)</w:t>
      </w:r>
    </w:p>
    <w:p>
      <w:r>
        <w:t>Conformément à l'article L.145-10 du Code de commerce, si le Bailleur souhaite renouveler le bail, il doit adresser au Preneur, au moins six (6) mois avant le terme, un congé accompagné d'une offre de renouvellement précisant :</w:t>
        <w:br/>
        <w:t>- les conditions du renouvellement ;</w:t>
        <w:br/>
        <w:t>- le nouveau loyer proposé ;</w:t>
        <w:br/>
        <w:t>- la durée du nouveau bail ;</w:t>
        <w:br/>
        <w:t>- les éventuelles modifications des clauses du bail.</w:t>
        <w:br/>
        <w:br/>
        <w:t>Le Preneur dispose d'un délai de réponse de trois (3) mois à compter de la notification du congé. À défaut de réponse dans ce délai, il est réputé avoir accepté l'offre de renouvellement.</w:t>
      </w:r>
    </w:p>
    <w:p>
      <w:r>
        <w:rPr>
          <w:b/>
        </w:rPr>
        <w:t>9.3 Congé de sortie (Bailleur)</w:t>
      </w:r>
    </w:p>
    <w:p>
      <w:r>
        <w:t>Conformément à l'article L.145-9 du Code de commerce, le Bailleur peut refuser le renouvellement du bail en adressant au Preneur, au moins six (6) mois avant le terme, un congé motivé par l'un des motifs suivants :</w:t>
        <w:br/>
        <w:t>- reclassement urbain ou aménagement de la zone (article L.145-12, 1°) ;</w:t>
        <w:br/>
        <w:t>- démolition ou transformation de l'immeuble nécessitant la vacance des lieux (article L.145-12, 2°) ;</w:t>
        <w:br/>
        <w:t>- manquement du Preneur à ses obligations contractuelles ou légales, justifiant le refus de renouvellement (article L.145-12, 3°) ;</w:t>
        <w:br/>
        <w:t>- reprise pour exploitation personnelle ou pour un ascendant/descendant (article L.145-12, 4°).</w:t>
        <w:br/>
        <w:br/>
        <w:t>En cas de congé de sortie, le Preneur aura droit à une indemnité d'éviction conformément aux articles L.145-14 et suivants du Code de commerce.</w:t>
      </w:r>
    </w:p>
    <w:p>
      <w:r>
        <w:rPr>
          <w:b/>
        </w:rPr>
        <w:t>9.4 Congé du Preneur</w:t>
      </w:r>
    </w:p>
    <w:p>
      <w:r>
        <w:t>Le Preneur peut mettre fin au bail en adressant un congé au Bailleur au moins six (6) mois avant le terme du bail (article L.145-9). Ce congé devra être notifié par acte d'huissier ou par lettre recommandée avec demande d'avis de réception.</w:t>
        <w:br/>
        <w:br/>
        <w:t>En cas de congé du Preneur, celui-ci n'a pas droit à l'indemnité d'éviction. Il devra néanmoins respecter les obligations de restitution du local en bon état.</w:t>
      </w:r>
    </w:p>
    <w:p>
      <w:r>
        <w:rPr>
          <w:b/>
        </w:rPr>
        <w:t>9.5 Restitution des locaux</w:t>
      </w:r>
    </w:p>
    <w:p>
      <w:r>
        <w:t>À l'expiration ou la résiliation du bail, le Preneur restituera le local vide de toutes personnes et de tous meubles, marchandises et effets mobiliers, en bon état d'entretien et de réparation, compte tenu de l'usure normale d'un local commercial exploité dans des conditions normales.</w:t>
        <w:br/>
        <w:br/>
        <w:t>Un état des lieux de sortie contradictoire sera établi. En cas de désaccord sur l'état des lieux, chaque partie pourra faire établir un état des lieux par un professionnel indépendant désigné d'un commun accord ou, à défaut, par le juge.</w:t>
        <w:br/>
        <w:br/>
        <w:t>Le Preneur devra remettre au Bailleur l'ensemble des clés, badges et dispositifs d'accès. En cas de restitution tardive, des indemnités d'occupation seront dues au Bailleur au taux de 150 % du loyer mensuel jusqu'à la complète restitution des lieux.</w:t>
      </w:r>
    </w:p>
    <w:p>
      <w:r>
        <w:br w:type="page"/>
      </w:r>
    </w:p>
    <w:p>
      <w:pPr>
        <w:pStyle w:val="Heading1"/>
      </w:pPr>
      <w:r>
        <w:rPr>
          <w:color w:val="1A237E"/>
        </w:rPr>
        <w:t>10. INDEMNITÉ D'ÉVICTION</w:t>
      </w:r>
    </w:p>
    <w:p/>
    <w:p>
      <w:r>
        <w:rPr>
          <w:b/>
        </w:rPr>
        <w:t>10.1 Principe</w:t>
      </w:r>
    </w:p>
    <w:p>
      <w:r>
        <w:t>Conformément aux articles L.145-14 à L.145-17 du Code de commerce, lorsque le Bailleur donne congé pour refuser le renouvellement du bail (congé de sortie), le Preneur a droit à une indemnité d'éviction visant à compenser le préjudice subi du fait de la perte du droit au renouvellement du bail et de l'expulsion des lieux.</w:t>
        <w:br/>
        <w:br/>
        <w:t>L'indemnité d'éviction couvre notamment :</w:t>
      </w:r>
    </w:p>
    <w:p>
      <w:pPr>
        <w:pStyle w:val="ListBullet"/>
      </w:pPr>
      <w:r>
        <w:t>La valeur du fonds de commerce, incluant la clientèle, l'enseigne, le droit au bail</w:t>
      </w:r>
    </w:p>
    <w:p>
      <w:pPr>
        <w:pStyle w:val="ListBullet"/>
      </w:pPr>
      <w:r>
        <w:t>Les aménagements, installations et équipements apportés par le Preneur</w:t>
      </w:r>
    </w:p>
    <w:p>
      <w:pPr>
        <w:pStyle w:val="ListBullet"/>
      </w:pPr>
      <w:r>
        <w:t>Le déménagement et les frais de réinstallation</w:t>
      </w:r>
    </w:p>
    <w:p>
      <w:pPr>
        <w:pStyle w:val="ListBullet"/>
      </w:pPr>
      <w:r>
        <w:t>La perte de chiffre d'affaires pendant la période de transition</w:t>
      </w:r>
    </w:p>
    <w:p>
      <w:pPr>
        <w:pStyle w:val="ListBullet"/>
      </w:pPr>
      <w:r>
        <w:t>Les frais de reconstitution de la clientèle</w:t>
      </w:r>
    </w:p>
    <w:p>
      <w:pPr>
        <w:pStyle w:val="ListBullet"/>
      </w:pPr>
      <w:r>
        <w:t>Tout autre préjudice direct et certain lié à l'expulsion</w:t>
      </w:r>
    </w:p>
    <w:p>
      <w:r>
        <w:rPr>
          <w:b/>
        </w:rPr>
        <w:t>10.2 Évaluation de l'indemnité</w:t>
      </w:r>
    </w:p>
    <w:p>
      <w:r>
        <w:t>L'indemnité d'éviction sera fixée à l'amiable entre les parties ou, à défaut d'accord, par le juge du tribunal judiciaire statuant selon la procédure accélérée au fond.</w:t>
        <w:br/>
        <w:br/>
        <w:t>Le juge tiendra compte de tous les éléments d'appréciation, notamment :</w:t>
        <w:br/>
        <w:t>- la valeur du fonds de commerce (matériel et incorporel) ;</w:t>
        <w:br/>
        <w:t>- le chiffre d'affaires réalisé et sa rentabilité ;</w:t>
        <w:br/>
        <w:t>- la durée d'exploitation du fonds ;</w:t>
        <w:br/>
        <w:t>- les investissements réalisés par le Preneur ;</w:t>
        <w:br/>
        <w:t>- les aménagements et installations spécifiques ;</w:t>
        <w:br/>
        <w:t>- la situation et la notoriété du local ;</w:t>
        <w:br/>
        <w:t>- le prix de cession du fonds de commerce, le cas échéant.</w:t>
      </w:r>
    </w:p>
    <w:p>
      <w:r>
        <w:rPr>
          <w:b/>
        </w:rPr>
        <w:t>10.3 Minima et maxima</w:t>
      </w:r>
    </w:p>
    <w:p>
      <w:r>
        <w:t>L'indemnité d'éviction ne peut être inférieure à la valeur du fonds de commerce évaluée par un expert désigné par accord des parties ou, à défaut, par le juge.</w:t>
        <w:br/>
        <w:br/>
        <w:t>En cas de reprise pour exploitation personnelle (article L.145-12, 4°), le Bailleur peut limiter l'indemnité en offrant au Preneur un local équivalent dans les conditions prévues à l'article L.145-16 du Code de commerce.</w:t>
        <w:br/>
        <w:br/>
        <w:t>En cas de manquement grave du Preneur à ses obligations (article L.145-12, 3°), l'indemnité d'éviction peut être réduite ou supprimée par le juge.</w:t>
      </w:r>
    </w:p>
    <w:p>
      <w:r>
        <w:rPr>
          <w:b/>
        </w:rPr>
        <w:t>10.4 Modalités de paiement</w:t>
      </w:r>
    </w:p>
    <w:p>
      <w:r>
        <w:t>L'indemnité d'éviction sera versée par le Bailleur au Preneur :</w:t>
        <w:br/>
        <w:t>- dans un délai de trois (3) mois à compter de la date de vacance effective des locaux, si le montant est fixé à l'amiable ;</w:t>
        <w:br/>
        <w:t>- dans un délai de trois (3) mois à compter du jour où la décision judiciaire est devenue définitive, si le montant est fixé par le juge.</w:t>
        <w:br/>
        <w:br/>
        <w:t>En cas de désaccord sur le montant, le Bailleur versera au Preneur, à titre provisionnel, une indemnité égale à la dernière offre faite par le Bailleur ou, à défaut, une provision fixée par le juge. Cette provision ne sera pas susceptible d'être restituée, même si l'indemnité définitive est inférieure à cette provision.</w:t>
      </w:r>
    </w:p>
    <w:p/>
    <w:p>
      <w:pPr>
        <w:pStyle w:val="Heading1"/>
      </w:pPr>
      <w:r>
        <w:rPr>
          <w:color w:val="1A237E"/>
        </w:rPr>
        <w:t>11. CESSION DU BAIL ET SOUS-LOCATION</w:t>
      </w:r>
    </w:p>
    <w:p/>
    <w:p>
      <w:r>
        <w:rPr>
          <w:b/>
        </w:rPr>
        <w:t>11.1 Cession du bail</w:t>
      </w:r>
    </w:p>
    <w:p>
      <w:r>
        <w:t>Conformément à l'article L.145-16 du Code de commerce, le Preneur ne peut céder son bail à un tiers sans l'accord préalable et écrit du Bailleur.</w:t>
        <w:br/>
        <w:br/>
        <w:t>La demande d'autorisation de cession doit être adressée au Bailleur par lettre recommandée avec demande d'avis de réception, au moins quinze (15) jours avant la date prévue pour la cession. Elle doit comporter :</w:t>
        <w:br/>
        <w:t>- l'identité du cessionnaire ;</w:t>
        <w:br/>
        <w:t>- ses références d'immatriculation au RCS ;</w:t>
        <w:br/>
        <w:t>- la nature de l'activité qu'il envisage d'exercer ;</w:t>
        <w:br/>
        <w:t>- les modalités de la cession (prix, conditions).</w:t>
        <w:br/>
        <w:br/>
        <w:t>Le Bailleur dispose d'un délai de quinze (15) jours à compter de la réception de la demande pour faire connaître son opposition motivée. À défaut de réponse dans ce délai, l'autorisation de cession est réputée accordée.</w:t>
        <w:br/>
        <w:br/>
        <w:t>Le Bailleur ne peut s'opposer à la cession que pour un motif sérieux et légitime (solvabilité du cessionnaire, inadéquation de l'activité, etc.).</w:t>
      </w:r>
    </w:p>
    <w:p>
      <w:r>
        <w:rPr>
          <w:b/>
        </w:rPr>
        <w:t>11.2 Cession du fonds de commerce</w:t>
      </w:r>
    </w:p>
    <w:p>
      <w:r>
        <w:t>Conformément aux articles L.141-1 et suivants du Code de commerce, le Preneur peut librement céder son fonds de commerce. Toutefois, cette cession emporte de plein droit cession du bail, sous réserve :</w:t>
        <w:br/>
        <w:t>- de respecter le délai d'attente de sortie (3 ans) ;</w:t>
        <w:br/>
        <w:t>- d'informer le Bailleur dans les conditions prévues à l'article L.145-16 ;</w:t>
        <w:br/>
        <w:t>- d'obtenir l'accord du Bailleur si le cessionnaire n'exerce pas la même activité ou s'il n'offre pas les mêmes garanties.</w:t>
      </w:r>
    </w:p>
    <w:p>
      <w:r>
        <w:rPr>
          <w:b/>
        </w:rPr>
        <w:t>11.3 Sous-location</w:t>
      </w:r>
    </w:p>
    <w:p>
      <w:r>
        <w:t>Le Preneur ne peut sous-louer tout ou partie du local loué sans l'accord préalable et écrit du Bailleur. Toute sous-location non autorisée constitue une cause de résiliation du bail (article L.145-44).</w:t>
        <w:br/>
        <w:br/>
        <w:t>En cas de sous-location autorisée, le Preneur reste tenu de l'exécution de toutes les obligations du bail à l'égard du Bailleur. Le montant du sous-loyer ne peut excéder le loyer principal payé par le Preneur au Bailleur, sauf dérogation accordée par le Bailleur.</w:t>
      </w:r>
    </w:p>
    <w:p>
      <w:r>
        <w:br w:type="page"/>
      </w:r>
    </w:p>
    <w:p>
      <w:pPr>
        <w:pStyle w:val="Heading1"/>
      </w:pPr>
      <w:r>
        <w:rPr>
          <w:color w:val="1A237E"/>
        </w:rPr>
        <w:t>12. DROIT AU BAIL</w:t>
      </w:r>
    </w:p>
    <w:p/>
    <w:p>
      <w:r>
        <w:rPr>
          <w:b/>
        </w:rPr>
        <w:t>12.1 Principe</w:t>
      </w:r>
    </w:p>
    <w:p>
      <w:r>
        <w:t>Conformément à l'article L.145-8 du Code de commerce, tout preneur d'un bail commercial a le droit de céder son bail ou de sous-louer le local loué, sous réserve de respecter les conditions légales et contractuelles.</w:t>
        <w:br/>
        <w:br/>
        <w:t>Le droit au bail constitue un élément essentiel du fonds de commerce et peut être valorisable indépendamment du fonds lui-même. Il est attaché à la personne du preneur et se transmet avec le fonds de commerce en cas de cession.</w:t>
      </w:r>
    </w:p>
    <w:p>
      <w:r>
        <w:rPr>
          <w:b/>
        </w:rPr>
        <w:t>12.2 Valeur du droit au bail</w:t>
      </w:r>
    </w:p>
    <w:p>
      <w:r>
        <w:t>La valeur du droit au bail se détermine en comparant le loyer payé par le Preneur au loyer du marché pour un local équivalent. Elle peut être positive (loyer inférieur au marché) ou nulle (loyer égal ou supérieur au marché).</w:t>
        <w:br/>
        <w:br/>
        <w:t>Les éléments d'appréciation comprennent :</w:t>
        <w:br/>
        <w:t>- le loyer contractuel et sa date de révision ;</w:t>
        <w:br/>
        <w:t>- le loyer pratiqué sur le marché local pour des locaux similaires ;</w:t>
        <w:br/>
        <w:t>- la situation, la superficie et l'état du local ;</w:t>
        <w:br/>
        <w:t>- la durée restant à courir sur le bail ;</w:t>
        <w:br/>
        <w:t>- les conditions du renouvellement.</w:t>
      </w:r>
    </w:p>
    <w:p>
      <w:r>
        <w:rPr>
          <w:b/>
        </w:rPr>
        <w:t>12.3 Indemnité de départ (cession du droit au bail)</w:t>
      </w:r>
    </w:p>
    <w:p>
      <w:r>
        <w:t>En cas de cession du droit au bail sans cession du fonds de commerce, le Preneur peut percevoir une indemnité de départ du cessionnaire, dans la limite de la valeur du droit au bail. Cette indemnité doit être notifiée au Bailleur conformément aux dispositions de l'article L.145-16.</w:t>
      </w:r>
    </w:p>
    <w:p/>
    <w:p>
      <w:pPr>
        <w:pStyle w:val="Heading1"/>
      </w:pPr>
      <w:r>
        <w:rPr>
          <w:color w:val="1A237E"/>
        </w:rPr>
        <w:t>13. CLAUSES DIVERSES ET DÉCLARATIONS</w:t>
      </w:r>
    </w:p>
    <w:p/>
    <w:p>
      <w:r>
        <w:rPr>
          <w:b/>
        </w:rPr>
        <w:t>13.1 Clause de non-concurrence</w:t>
      </w:r>
    </w:p>
    <w:p>
      <w:r>
        <w:t>☒ Clause de non-concurrence acceptée par le Preneur</w:t>
        <w:br/>
        <w:t>☐ Aucune clause de non-concurrence</w:t>
        <w:br/>
        <w:br/>
        <w:t>Le Preneur s'interdit, pendant toute la durée du bail et pendant une période de DEUX (2) ANS suivant l'expiration ou la résiliation du bail, d'exercer directement ou indirectement, pour son compte ou pour le compte de tiers, une activité de commerce de détail alimentaire dans un rayon de CINQ CENTS (500) mètres autour du local loué.</w:t>
        <w:br/>
        <w:br/>
        <w:t>Cette clause ne s'applique pas en cas de congé du Bailleur refusant le renouvellement du bail (indemnité d'éviction).</w:t>
        <w:br/>
        <w:br/>
        <w:t>Indemnité en cas de rupture anticipée de la clause : 50 000 €.</w:t>
      </w:r>
    </w:p>
    <w:p>
      <w:r>
        <w:rPr>
          <w:b/>
        </w:rPr>
        <w:t>13.2 Clause de solidarité (location en société)</w:t>
      </w:r>
    </w:p>
    <w:p>
      <w:r>
        <w:t>Les associés de la SARL LES DELICES GOURMANDS sont solidairement responsables de l'exécution des obligations du Preneur au titre du présent bail, tant pendant la durée du bail que pendant une période de six (6) mois suivant la cession des parts sociales ou la dissolution de la société.</w:t>
      </w:r>
    </w:p>
    <w:p>
      <w:r>
        <w:rPr>
          <w:b/>
        </w:rPr>
        <w:t>13.3 Clause de récupération en cas de cession du fonds</w:t>
      </w:r>
    </w:p>
    <w:p>
      <w:r>
        <w:t>☒ Récupération autorisée</w:t>
        <w:br/>
        <w:t>☐ Récupération interdite</w:t>
        <w:br/>
        <w:br/>
        <w:t>En cas de cession du fonds de commerce, le Bailleur autorise le Preneur à enlever les éléments d'équipement qu'il a installés, à condition que cet enlèvement ne necessite pas de destruction ou d'altération des locaux et que le Preneur remette les lieux en l'état initial.</w:t>
      </w:r>
    </w:p>
    <w:p>
      <w:r>
        <w:rPr>
          <w:b/>
        </w:rPr>
        <w:t>13.4 Clause d'exclusivité</w:t>
      </w:r>
    </w:p>
    <w:p>
      <w:r>
        <w:t>☒ Exclusivité accordée au Preneur</w:t>
        <w:br/>
        <w:t>☐ Aucune exclusivité</w:t>
        <w:br/>
        <w:br/>
        <w:t>Le Bailleur s'engage pendant toute la durée du bail à ne pas louer d'autres locaux dans l'immeuble à un exploitant d'activité de commerce de détail alimentaire concurrente.</w:t>
      </w:r>
    </w:p>
    <w:p>
      <w:r>
        <w:rPr>
          <w:b/>
        </w:rPr>
        <w:t>13.5 Clause de préférence / Droit de préemption</w:t>
      </w:r>
    </w:p>
    <w:p>
      <w:r>
        <w:t>☒ Droit de préemption accordé au Preneur</w:t>
        <w:br/>
        <w:t>☐ Aucun droit de préemption</w:t>
        <w:br/>
        <w:br/>
        <w:t>En cas de vente du local loué par le Bailleur, le Preneur bénéficie d'un droit de préemption. Le Bailleur devra notifier au Preneur, par acte d'huissier ou lettre recommandée avec accusé de réception, les conditions de la vente projetée. Le Preneur disposera d'un délai de deux (2) mois pour faire connaître sa décision.</w:t>
        <w:br/>
        <w:br/>
        <w:t>Ce droit de préemption ne s'applique pas en cas de vente à un ascendant, descendant ou conjoint du Bailleur, ni en cas d'adjudication forcée.</w:t>
      </w:r>
    </w:p>
    <w:p>
      <w:r>
        <w:rPr>
          <w:b/>
        </w:rPr>
        <w:t>13.6 Clause de révision de loyer en cas de changement de destination</w:t>
      </w:r>
    </w:p>
    <w:p>
      <w:r>
        <w:t>En cas de modification de la destination des locaux autorisée par le Bailleur, le loyer sera révisé à la hausse ou à la baisse en fonction de la valeur locative du local pour la nouvelle destination, soit à l'amiable, soit par décision judiciaire.</w:t>
      </w:r>
    </w:p>
    <w:p>
      <w:r>
        <w:rPr>
          <w:b/>
        </w:rPr>
        <w:t>13.7 Clause de tacite reconduction du cautionnement</w:t>
      </w:r>
    </w:p>
    <w:p>
      <w:r>
        <w:t>L'engagement de caution s'étend automatiquement au bail reconduit ou renouvelé, ainsi qu'aux avenants éventuels, sans qu'il soit nécessaire de renouveler formellement l'engagement de caution.</w:t>
      </w:r>
    </w:p>
    <w:p>
      <w:r>
        <w:rPr>
          <w:b/>
        </w:rPr>
        <w:t>13.8 Force majeure</w:t>
      </w:r>
    </w:p>
    <w:p>
      <w:r>
        <w:t>Ni le Bailleur ni le Preneur ne pourront être tenus responsables de l'inexécution de leurs obligations contractuelles si cette inexécution est due à un cas de force majeure, tel que défini par la jurisprudence française et l'article 1218 du Code civil.</w:t>
      </w:r>
    </w:p>
    <w:p>
      <w:r>
        <w:rPr>
          <w:b/>
        </w:rPr>
        <w:t>13.9 Confidentialité</w:t>
      </w:r>
    </w:p>
    <w:p>
      <w:r>
        <w:t>Les parties s'engagent à garder confidentielles les conditions financières du présent bail (loyer, charges, dépôt de garantie) et à ne pas les communiquer à des tiers sans l'accord préalable de l'autre partie, sauf obligation légale ou règlementaire.</w:t>
      </w:r>
    </w:p>
    <w:p>
      <w:r>
        <w:rPr>
          <w:b/>
        </w:rPr>
        <w:t>13.10 Droit applicable et juridiction compétente</w:t>
      </w:r>
    </w:p>
    <w:p>
      <w:r>
        <w:t>Le présent bail est soumis au droit français.</w:t>
        <w:br/>
        <w:br/>
        <w:t>Tout litige relatif à la validité, l'interprétation, l'exécution ou la résiliation du présent bail sera de la compétence du Tribunal Judiciaire de Paris, nonobstant pluralité de défendeurs ou appel en garantie.</w:t>
      </w:r>
    </w:p>
    <w:p>
      <w:r>
        <w:rPr>
          <w:b/>
        </w:rPr>
        <w:t>13.11 Intégralité du contrat</w:t>
      </w:r>
    </w:p>
    <w:p>
      <w:r>
        <w:t>Le présent bail et ses annexes constituent l'intégralité de la convention entre les parties. Toute modification ou annulation ne sera valable que si elle est constatée par écrit et signée par les deux parties.</w:t>
      </w:r>
    </w:p>
    <w:p>
      <w:r>
        <w:rPr>
          <w:b/>
        </w:rPr>
        <w:t>13.12 Nullité partielle</w:t>
      </w:r>
    </w:p>
    <w:p>
      <w:r>
        <w:t>Si une ou plusieurs stipulations du présent bail sont tenues pour non valides ou déclarées telles en application d'une loi, d'un règlement ou à la suite d'une décision définitive d'une juridiction compétente, les autres stipulations garderont toute leur force et leur portée.</w:t>
      </w:r>
    </w:p>
    <w:p>
      <w:r>
        <w:br w:type="page"/>
      </w:r>
    </w:p>
    <w:p>
      <w:pPr>
        <w:pStyle w:val="Heading1"/>
      </w:pPr>
      <w:r>
        <w:rPr>
          <w:color w:val="1A237E"/>
        </w:rPr>
        <w:t>14. FORMALITES ADMINISTRATIVES ET OBLIGATIONS FISCALES</w:t>
      </w:r>
    </w:p>
    <w:p/>
    <w:p>
      <w:r>
        <w:rPr>
          <w:b/>
        </w:rPr>
        <w:t>14.1 Enregistrement du bail</w:t>
      </w:r>
    </w:p>
    <w:p>
      <w:r>
        <w:t>Conformement a l'article 635 du Code general des impots, le present bail sera soumis a l'enregistrement dans un delai d'un (1) mois a compter de la signature.</w:t>
        <w:br/>
        <w:br/>
        <w:t>Les droits d'enregistrement seront supportes :</w:t>
        <w:br/>
        <w:t>☒ par le Preneur</w:t>
        <w:br/>
        <w:t>☐ par le Bailleur</w:t>
        <w:br/>
        <w:t>☐ moitie par chaque partie</w:t>
        <w:br/>
        <w:br/>
        <w:t>Le taux d'enregistrement applicable aux baux commerciaux est fixe a 0,715 % du montant total des loyers et charges du bail (sur la base des trois annees pour les baux de 3/6/9 ans).</w:t>
      </w:r>
    </w:p>
    <w:p>
      <w:r>
        <w:rPr>
          <w:b/>
        </w:rPr>
        <w:t>14.2 Depot du bail au RCS du Preneur</w:t>
      </w:r>
    </w:p>
    <w:p>
      <w:r>
        <w:t>Conformement a l'article L.141-20 du Code de commerce, le Preneur deposera un exemplaire du present bail au greffe du tribunal de commerce pour mention sur le registre du commerce et des societes (RCS) dans un delai de quinze (15) jours a compter de la signature. Une copie de l'accuse de depot sera transmise au Bailleur.</w:t>
      </w:r>
    </w:p>
    <w:p>
      <w:r>
        <w:rPr>
          <w:b/>
        </w:rPr>
        <w:t>14.3 Publication du bail</w:t>
      </w:r>
    </w:p>
    <w:p>
      <w:r>
        <w:t>Le present bail pourra etre publie au fichier immobilier (service de la publicite fonciere) a la diligence et aux frais du Bailleur ou du Preneur, afin de rendre opposable le bail aux tiers acquereurs eventuels du local.</w:t>
      </w:r>
    </w:p>
    <w:p>
      <w:r>
        <w:rPr>
          <w:b/>
        </w:rPr>
        <w:t>14.4 Obligations declaratives du Preneur</w:t>
      </w:r>
    </w:p>
    <w:p>
      <w:r>
        <w:t>Le Preneur s'engage a :</w:t>
        <w:br/>
        <w:t>- declarer le local au centre de formalites des entreprises (CFE) ;</w:t>
        <w:br/>
        <w:t>- obtenir toutes autorisations administratives necessaires a son activite (permis d'exploitation, autorisation de terrasse, etc.) ;</w:t>
        <w:br/>
        <w:t>- respecter les obligations liees a son activite (hygiene, securite, accessibilite, normes ERP) ;</w:t>
        <w:br/>
        <w:t>- souscrire les contrats d'electricite, eau, gaz, telecommunications necessaires a l'exploitation du local.</w:t>
      </w:r>
    </w:p>
    <w:p/>
    <w:p>
      <w:pPr>
        <w:pStyle w:val="Heading1"/>
      </w:pPr>
      <w:r>
        <w:rPr>
          <w:color w:val="1A237E"/>
        </w:rPr>
        <w:t>15. ELECTION DE DOMICILE ET NOTIFICATIONS</w:t>
      </w:r>
    </w:p>
    <w:p/>
    <w:p>
      <w:r>
        <w:rPr>
          <w:b/>
        </w:rPr>
        <w:t>15.1 Election de domicile</w:t>
      </w:r>
    </w:p>
    <w:p>
      <w:r>
        <w:t>Pour l'execution des presentes et de leurs suites, les parties elisent domicile en leur siege social respectif tel qu'indique a l'article 1.</w:t>
        <w:br/>
        <w:br/>
        <w:t>Toute modification d'adresse devra etre notifiee a l'autre partie par lettre recommandee avec accuse de reception dans un delai de quinze (15) jours. A defaut, les notifications faites a l'adresse indiquee au contrat seront reputees valables.</w:t>
      </w:r>
    </w:p>
    <w:p>
      <w:r>
        <w:rPr>
          <w:b/>
        </w:rPr>
        <w:t>15.2 Modalites de notification</w:t>
      </w:r>
    </w:p>
    <w:p>
      <w:r>
        <w:t>Sauf disposition contraire expresses aux presentes, toute notification entre les parties devra etre faite :</w:t>
        <w:br/>
        <w:t>- par acte d'huissier de justice ; ou</w:t>
        <w:br/>
        <w:t>- par lettre recommandee avec demande d'avis de reception ; ou</w:t>
        <w:br/>
        <w:t>- par tout autre moyen permettant d'attester de la date de reception (remise en main propre contre recepisse).</w:t>
        <w:br/>
        <w:br/>
        <w:t>Les delais impartis commenceront a courir a compter de la date de premiere presentation de la lettre recommandee ou de la date de reception de la notification.</w:t>
      </w:r>
    </w:p>
    <w:p/>
    <w:p>
      <w:pPr>
        <w:pStyle w:val="Heading1"/>
      </w:pPr>
      <w:r>
        <w:rPr>
          <w:color w:val="1A237E"/>
        </w:rPr>
        <w:t>16. FRAIS ET HONORAIRES</w:t>
      </w:r>
    </w:p>
    <w:p/>
    <w:p>
      <w:r>
        <w:rPr>
          <w:b/>
        </w:rPr>
        <w:t>16.1 Frais d'etablissement du bail</w:t>
      </w:r>
    </w:p>
    <w:p>
      <w:r>
        <w:t>Les frais d'etablissement du present bail (redaction, negociation) sont a la charge :</w:t>
        <w:br/>
        <w:t>☒ du Preneur</w:t>
        <w:br/>
        <w:t>☐ du Bailleur</w:t>
        <w:br/>
        <w:t>☐ partages entre les parties</w:t>
        <w:br/>
        <w:br/>
        <w:t>Montant des honoraires : 3 500,00 € TTC (frais de negociation et redaction).</w:t>
      </w:r>
    </w:p>
    <w:p>
      <w:r>
        <w:rPr>
          <w:b/>
        </w:rPr>
        <w:t>16.2 Frais d'etat des lieux</w:t>
      </w:r>
    </w:p>
    <w:p>
      <w:r>
        <w:t>Les frais d'etat des lieux d'entree sont a la charge : ☒ du Preneur / ☐ du Bailleur</w:t>
        <w:br/>
        <w:t>Les frais d'etat des lieux de sortie sont a la charge : ☒ du Preneur / ☐ du Bailleur</w:t>
        <w:br/>
        <w:br/>
        <w:t>Montant estime : 450,00 € TTC par etat des lieux.</w:t>
      </w:r>
    </w:p>
    <w:p/>
    <w:p>
      <w:pPr>
        <w:pStyle w:val="Heading1"/>
      </w:pPr>
      <w:r>
        <w:rPr>
          <w:color w:val="1A237E"/>
        </w:rPr>
        <w:t>17. ANNEXES</w:t>
      </w:r>
    </w:p>
    <w:p/>
    <w:p>
      <w:pPr>
        <w:pStyle w:val="ListNumber"/>
      </w:pPr>
      <w:r>
        <w:t>Annexe n°1 : Plan cote des locaux loues (echelle 1/50)</w:t>
      </w:r>
    </w:p>
    <w:p>
      <w:pPr>
        <w:pStyle w:val="ListNumber"/>
      </w:pPr>
      <w:r>
        <w:t>Annexe n°2 : Plans des travaux d'amenagement prevus par le Preneur</w:t>
      </w:r>
    </w:p>
    <w:p>
      <w:pPr>
        <w:pStyle w:val="ListNumber"/>
      </w:pPr>
      <w:r>
        <w:t>Annexe n°3 : Etat des lieux d'entree</w:t>
      </w:r>
    </w:p>
    <w:p>
      <w:pPr>
        <w:pStyle w:val="ListNumber"/>
      </w:pPr>
      <w:r>
        <w:t>Annexe n°4 : Reglement de copropriete (extrait)</w:t>
      </w:r>
    </w:p>
    <w:p>
      <w:pPr>
        <w:pStyle w:val="ListNumber"/>
      </w:pPr>
      <w:r>
        <w:t>Annexe n°5 : Attestations d'assurance du Bailleur</w:t>
      </w:r>
    </w:p>
    <w:p>
      <w:pPr>
        <w:pStyle w:val="ListNumber"/>
      </w:pPr>
      <w:r>
        <w:t>Annexe n°6 : Attestation de caution solidaire</w:t>
      </w:r>
    </w:p>
    <w:p>
      <w:pPr>
        <w:pStyle w:val="ListNumber"/>
      </w:pPr>
      <w:r>
        <w:t>Annexe n°7 : Dernier appel de charges du syndic</w:t>
      </w:r>
    </w:p>
    <w:p>
      <w:pPr>
        <w:pStyle w:val="ListNumber"/>
      </w:pPr>
      <w:r>
        <w:t>Annexe n°8 : Diagnostic technique (DPE, amiante, plomb, termites, electricite, gaz)</w:t>
      </w:r>
    </w:p>
    <w:p>
      <w:pPr>
        <w:pStyle w:val="ListNumber"/>
      </w:pPr>
      <w:r>
        <w:t>Annexe n°9 : Arrete d'autorisation d'exploitation du ERP (si applicable)</w:t>
      </w:r>
    </w:p>
    <w:p>
      <w:pPr>
        <w:pStyle w:val="ListNumber"/>
      </w:pPr>
      <w:r>
        <w:t>Annexe n°10 : Releve des compteurs (eau, electricite, gaz)</w:t>
      </w:r>
    </w:p>
    <w:p>
      <w:r>
        <w:t>Les annexes font partie integrante du present bail et ont la meme valeur juridique que les clauses du corps du contrat.</w:t>
      </w:r>
    </w:p>
    <w:p/>
    <w:p>
      <w:pPr>
        <w:pStyle w:val="Heading1"/>
      </w:pPr>
      <w:r>
        <w:rPr>
          <w:color w:val="1A237E"/>
        </w:rPr>
        <w:t>SIGNATURES</w:t>
      </w:r>
    </w:p>
    <w:p/>
    <w:p>
      <w:r>
        <w:t>Fait a Paris, en deux (2) exemplaires originaux, le ___________________</w:t>
        <w:br/>
        <w:br/>
        <w:t>Les parties declarent avoir pris connaissance de l'integralite du present bail, en avoir compris toutes les clauses et conditions, et les accepter sans reserve.</w:t>
      </w:r>
    </w:p>
    <w:p/>
    <w:p>
      <w:r>
        <w:t>----------------------------------------</w:t>
      </w:r>
    </w:p>
    <w:p>
      <w:r>
        <w:rPr>
          <w:b/>
        </w:rPr>
        <w:t>LE BAILLEUR</w:t>
      </w:r>
    </w:p>
    <w:p>
      <w:r>
        <w:t>SAS IMMOBILIERE DU COMMERCE</w:t>
        <w:br/>
        <w:t>Representee par M. Jean DUPONT, Gerant</w:t>
        <w:br/>
        <w:br/>
        <w:t>Signature :</w:t>
        <w:br/>
        <w:br/>
        <w:br/>
        <w:br/>
        <w:t>Date et lieu :</w:t>
      </w:r>
    </w:p>
    <w:p/>
    <w:p>
      <w:r>
        <w:t>----------------------------------------</w:t>
      </w:r>
    </w:p>
    <w:p>
      <w:r>
        <w:rPr>
          <w:b/>
        </w:rPr>
        <w:t>LE PRENEUR</w:t>
      </w:r>
    </w:p>
    <w:p>
      <w:r>
        <w:t>SARL LES DELICES GOURMANDS</w:t>
        <w:br/>
        <w:t>Representee par Mme Marie LEFEBVRE, Gerante</w:t>
        <w:br/>
        <w:br/>
        <w:t>Signature :</w:t>
        <w:br/>
        <w:br/>
        <w:br/>
        <w:br/>
        <w:t>Date et lieu :</w:t>
      </w:r>
    </w:p>
    <w:p/>
    <w:p>
      <w:r>
        <w:t>----------------------------------------</w:t>
      </w:r>
    </w:p>
    <w:p>
      <w:r>
        <w:rPr>
          <w:b/>
        </w:rPr>
        <w:t>LE CAUTIONNAIRE (le cas echeant)</w:t>
      </w:r>
    </w:p>
    <w:p>
      <w:r>
        <w:t>M. Pierre LEFEBVRE</w:t>
        <w:br/>
        <w:br/>
        <w:t>Signature :</w:t>
        <w:br/>
        <w:br/>
        <w:br/>
        <w:br/>
        <w:t>Date et lieu :</w:t>
      </w:r>
    </w:p>
    <w:p/>
    <w:p>
      <w:r>
        <w:br w:type="page"/>
      </w:r>
    </w:p>
    <w:p>
      <w:pPr>
        <w:pStyle w:val="Heading1"/>
      </w:pPr>
      <w:r>
        <w:rPr>
          <w:color w:val="1A237E"/>
        </w:rPr>
        <w:t>RECAPITULATIF DES ELEMENTS ESSENTIELS DU BAIL</w:t>
      </w:r>
    </w:p>
    <w:p/>
    <w:tbl>
      <w:tblPr>
        <w:tblStyle w:val="TableGrid"/>
        <w:tblW w:type="auto" w:w="0"/>
        <w:tblLook w:firstColumn="1" w:firstRow="1" w:lastColumn="0" w:lastRow="0" w:noHBand="0" w:noVBand="1" w:val="04A0"/>
      </w:tblPr>
      <w:tblGrid>
        <w:gridCol w:w="4320"/>
        <w:gridCol w:w="4320"/>
      </w:tblGrid>
      <w:tr>
        <w:tc>
          <w:tcPr>
            <w:tcW w:type="dxa" w:w="3600"/>
          </w:tcPr>
          <w:p>
            <w:r>
              <w:rPr>
                <w:b/>
              </w:rPr>
              <w:t>ELEMENT</w:t>
            </w:r>
          </w:p>
        </w:tc>
        <w:tc>
          <w:tcPr>
            <w:tcW w:type="dxa" w:w="5760"/>
          </w:tcPr>
          <w:p>
            <w:r>
              <w:rPr>
                <w:b/>
              </w:rPr>
              <w:t>DETAIL</w:t>
            </w:r>
          </w:p>
        </w:tc>
      </w:tr>
      <w:tr>
        <w:tc>
          <w:tcPr>
            <w:tcW w:type="dxa" w:w="3600"/>
          </w:tcPr>
          <w:p>
            <w:r>
              <w:t>Adresse du local</w:t>
            </w:r>
          </w:p>
        </w:tc>
        <w:tc>
          <w:tcPr>
            <w:tcW w:type="dxa" w:w="5760"/>
          </w:tcPr>
          <w:p>
            <w:r>
              <w:t>45 rue du Commerce, 75015 Paris</w:t>
            </w:r>
          </w:p>
        </w:tc>
      </w:tr>
      <w:tr>
        <w:tc>
          <w:tcPr>
            <w:tcW w:type="dxa" w:w="3600"/>
          </w:tcPr>
          <w:p>
            <w:r>
              <w:t>Superficie totale</w:t>
            </w:r>
          </w:p>
        </w:tc>
        <w:tc>
          <w:tcPr>
            <w:tcW w:type="dxa" w:w="5760"/>
          </w:tcPr>
          <w:p>
            <w:r>
              <w:t>85 m²</w:t>
            </w:r>
          </w:p>
        </w:tc>
      </w:tr>
      <w:tr>
        <w:tc>
          <w:tcPr>
            <w:tcW w:type="dxa" w:w="3600"/>
          </w:tcPr>
          <w:p>
            <w:r>
              <w:t>Activite autorisee</w:t>
            </w:r>
          </w:p>
        </w:tc>
        <w:tc>
          <w:tcPr>
            <w:tcW w:type="dxa" w:w="5760"/>
          </w:tcPr>
          <w:p>
            <w:r>
              <w:t>Commerce de detail alimentaire (epicerie fine, traiteur, vins)</w:t>
            </w:r>
          </w:p>
        </w:tc>
      </w:tr>
      <w:tr>
        <w:tc>
          <w:tcPr>
            <w:tcW w:type="dxa" w:w="3600"/>
          </w:tcPr>
          <w:p>
            <w:r>
              <w:t>Code NAF</w:t>
            </w:r>
          </w:p>
        </w:tc>
        <w:tc>
          <w:tcPr>
            <w:tcW w:type="dxa" w:w="5760"/>
          </w:tcPr>
          <w:p>
            <w:r>
              <w:t>4711D</w:t>
            </w:r>
          </w:p>
        </w:tc>
      </w:tr>
      <w:tr>
        <w:tc>
          <w:tcPr>
            <w:tcW w:type="dxa" w:w="3600"/>
          </w:tcPr>
          <w:p>
            <w:r>
              <w:t>Duree du bail</w:t>
            </w:r>
          </w:p>
        </w:tc>
        <w:tc>
          <w:tcPr>
            <w:tcW w:type="dxa" w:w="5760"/>
          </w:tcPr>
          <w:p>
            <w:r>
              <w:t>9 ans (1er janvier 2026 - 31 decembre 2034)</w:t>
            </w:r>
          </w:p>
        </w:tc>
      </w:tr>
      <w:tr>
        <w:tc>
          <w:tcPr>
            <w:tcW w:type="dxa" w:w="3600"/>
          </w:tcPr>
          <w:p>
            <w:r>
              <w:t>Loyer mensuel HT</w:t>
            </w:r>
          </w:p>
        </w:tc>
        <w:tc>
          <w:tcPr>
            <w:tcW w:type="dxa" w:w="5760"/>
          </w:tcPr>
          <w:p>
            <w:r>
              <w:t>3 500,00 €</w:t>
            </w:r>
          </w:p>
        </w:tc>
      </w:tr>
      <w:tr>
        <w:tc>
          <w:tcPr>
            <w:tcW w:type="dxa" w:w="3600"/>
          </w:tcPr>
          <w:p>
            <w:r>
              <w:t>Loyer mensuel TTC</w:t>
            </w:r>
          </w:p>
        </w:tc>
        <w:tc>
          <w:tcPr>
            <w:tcW w:type="dxa" w:w="5760"/>
          </w:tcPr>
          <w:p>
            <w:r>
              <w:t>4 200,00 € (TVA 20%)</w:t>
            </w:r>
          </w:p>
        </w:tc>
      </w:tr>
      <w:tr>
        <w:tc>
          <w:tcPr>
            <w:tcW w:type="dxa" w:w="3600"/>
          </w:tcPr>
          <w:p>
            <w:r>
              <w:t>Loyer annuel HT</w:t>
            </w:r>
          </w:p>
        </w:tc>
        <w:tc>
          <w:tcPr>
            <w:tcW w:type="dxa" w:w="5760"/>
          </w:tcPr>
          <w:p>
            <w:r>
              <w:t>42 000,00 €</w:t>
            </w:r>
          </w:p>
        </w:tc>
      </w:tr>
      <w:tr>
        <w:tc>
          <w:tcPr>
            <w:tcW w:type="dxa" w:w="3600"/>
          </w:tcPr>
          <w:p>
            <w:r>
              <w:t>Provision charges/mois</w:t>
            </w:r>
          </w:p>
        </w:tc>
        <w:tc>
          <w:tcPr>
            <w:tcW w:type="dxa" w:w="5760"/>
          </w:tcPr>
          <w:p>
            <w:r>
              <w:t>600,00 € TTC</w:t>
            </w:r>
          </w:p>
        </w:tc>
      </w:tr>
      <w:tr>
        <w:tc>
          <w:tcPr>
            <w:tcW w:type="dxa" w:w="3600"/>
          </w:tcPr>
          <w:p>
            <w:r>
              <w:t>Depot de garantie</w:t>
            </w:r>
          </w:p>
        </w:tc>
        <w:tc>
          <w:tcPr>
            <w:tcW w:type="dxa" w:w="5760"/>
          </w:tcPr>
          <w:p>
            <w:r>
              <w:t>7 000,00 € (2 mois de loyer HT)</w:t>
            </w:r>
          </w:p>
        </w:tc>
      </w:tr>
      <w:tr>
        <w:tc>
          <w:tcPr>
            <w:tcW w:type="dxa" w:w="3600"/>
          </w:tcPr>
          <w:p>
            <w:r>
              <w:t>Caution solidaire</w:t>
            </w:r>
          </w:p>
        </w:tc>
        <w:tc>
          <w:tcPr>
            <w:tcW w:type="dxa" w:w="5760"/>
          </w:tcPr>
          <w:p>
            <w:r>
              <w:t>Oui - M. Pierre LEFEBVRE</w:t>
            </w:r>
          </w:p>
        </w:tc>
      </w:tr>
      <w:tr>
        <w:tc>
          <w:tcPr>
            <w:tcW w:type="dxa" w:w="3600"/>
          </w:tcPr>
          <w:p>
            <w:r>
              <w:t>Indexation</w:t>
            </w:r>
          </w:p>
        </w:tc>
        <w:tc>
          <w:tcPr>
            <w:tcW w:type="dxa" w:w="5760"/>
          </w:tcPr>
          <w:p>
            <w:r>
              <w:t>ILAT annuel</w:t>
            </w:r>
          </w:p>
        </w:tc>
      </w:tr>
      <w:tr>
        <w:tc>
          <w:tcPr>
            <w:tcW w:type="dxa" w:w="3600"/>
          </w:tcPr>
          <w:p>
            <w:r>
              <w:t>Revision triennale</w:t>
            </w:r>
          </w:p>
        </w:tc>
        <w:tc>
          <w:tcPr>
            <w:tcW w:type="dxa" w:w="5760"/>
          </w:tcPr>
          <w:p>
            <w:r>
              <w:t>Valeur locative du marche</w:t>
            </w:r>
          </w:p>
        </w:tc>
      </w:tr>
      <w:tr>
        <w:tc>
          <w:tcPr>
            <w:tcW w:type="dxa" w:w="3600"/>
          </w:tcPr>
          <w:p>
            <w:r>
              <w:t>Delai attente sortie</w:t>
            </w:r>
          </w:p>
        </w:tc>
        <w:tc>
          <w:tcPr>
            <w:tcW w:type="dxa" w:w="5760"/>
          </w:tcPr>
          <w:p>
            <w:r>
              <w:t>3 ans</w:t>
            </w:r>
          </w:p>
        </w:tc>
      </w:tr>
      <w:tr>
        <w:tc>
          <w:tcPr>
            <w:tcW w:type="dxa" w:w="3600"/>
          </w:tcPr>
          <w:p>
            <w:r>
              <w:t>Taxe fonciere</w:t>
            </w:r>
          </w:p>
        </w:tc>
        <w:tc>
          <w:tcPr>
            <w:tcW w:type="dxa" w:w="5760"/>
          </w:tcPr>
          <w:p>
            <w:r>
              <w:t>A la charge du Bailleur</w:t>
            </w:r>
          </w:p>
        </w:tc>
      </w:tr>
      <w:tr>
        <w:tc>
          <w:tcPr>
            <w:tcW w:type="dxa" w:w="3600"/>
          </w:tcPr>
          <w:p>
            <w:r>
              <w:t>Assurance locaux</w:t>
            </w:r>
          </w:p>
        </w:tc>
        <w:tc>
          <w:tcPr>
            <w:tcW w:type="dxa" w:w="5760"/>
          </w:tcPr>
          <w:p>
            <w:r>
              <w:t>A la charge du Preneur (MRPro + RC)</w:t>
            </w:r>
          </w:p>
        </w:tc>
      </w:tr>
      <w:tr>
        <w:tc>
          <w:tcPr>
            <w:tcW w:type="dxa" w:w="3600"/>
          </w:tcPr>
          <w:p>
            <w:r>
              <w:t>Entretien courant</w:t>
            </w:r>
          </w:p>
        </w:tc>
        <w:tc>
          <w:tcPr>
            <w:tcW w:type="dxa" w:w="5760"/>
          </w:tcPr>
          <w:p>
            <w:r>
              <w:t>A la charge du Preneur</w:t>
            </w:r>
          </w:p>
        </w:tc>
      </w:tr>
      <w:tr>
        <w:tc>
          <w:tcPr>
            <w:tcW w:type="dxa" w:w="3600"/>
          </w:tcPr>
          <w:p>
            <w:r>
              <w:t>Grosses reparations</w:t>
            </w:r>
          </w:p>
        </w:tc>
        <w:tc>
          <w:tcPr>
            <w:tcW w:type="dxa" w:w="5760"/>
          </w:tcPr>
          <w:p>
            <w:r>
              <w:t>A la charge du Bailleur</w:t>
            </w:r>
          </w:p>
        </w:tc>
      </w:tr>
      <w:tr>
        <w:tc>
          <w:tcPr>
            <w:tcW w:type="dxa" w:w="3600"/>
          </w:tcPr>
          <w:p>
            <w:r>
              <w:t>Clause non-concurrence</w:t>
            </w:r>
          </w:p>
        </w:tc>
        <w:tc>
          <w:tcPr>
            <w:tcW w:type="dxa" w:w="5760"/>
          </w:tcPr>
          <w:p>
            <w:r>
              <w:t>Oui - 2 ans - 500m</w:t>
            </w:r>
          </w:p>
        </w:tc>
      </w:tr>
      <w:tr>
        <w:tc>
          <w:tcPr>
            <w:tcW w:type="dxa" w:w="3600"/>
          </w:tcPr>
          <w:p>
            <w:r>
              <w:t>Droit de preemption</w:t>
            </w:r>
          </w:p>
        </w:tc>
        <w:tc>
          <w:tcPr>
            <w:tcW w:type="dxa" w:w="5760"/>
          </w:tcPr>
          <w:p>
            <w:r>
              <w:t>Oui</w:t>
            </w:r>
          </w:p>
        </w:tc>
      </w:tr>
      <w:tr>
        <w:tc>
          <w:tcPr>
            <w:tcW w:type="dxa" w:w="3600"/>
          </w:tcPr>
          <w:p>
            <w:r>
              <w:t>Enregistrement</w:t>
            </w:r>
          </w:p>
        </w:tc>
        <w:tc>
          <w:tcPr>
            <w:tcW w:type="dxa" w:w="5760"/>
          </w:tcPr>
          <w:p>
            <w:r>
              <w:t>A la charge du Preneur</w:t>
            </w:r>
          </w:p>
        </w:tc>
      </w:tr>
      <w:tr>
        <w:tc>
          <w:tcPr>
            <w:tcW w:type="dxa" w:w="3600"/>
          </w:tcPr>
          <w:p>
            <w:r>
              <w:t>Honoraires</w:t>
            </w:r>
          </w:p>
        </w:tc>
        <w:tc>
          <w:tcPr>
            <w:tcW w:type="dxa" w:w="5760"/>
          </w:tcPr>
          <w:p>
            <w:r>
              <w:t>3 500,00 € TTC (Preneur)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