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35" w:rsidRDefault="00094F27">
      <w:pPr>
        <w:pStyle w:val="Title"/>
        <w:jc w:val="right"/>
      </w:pPr>
      <w:r>
        <w:t>Loop Solutions Inc.</w:t>
      </w:r>
    </w:p>
    <w:p w:rsidR="00655335" w:rsidRDefault="00A72554">
      <w:pPr>
        <w:pStyle w:val="Title"/>
        <w:jc w:val="right"/>
      </w:pPr>
      <w:r>
        <w:fldChar w:fldCharType="begin"/>
      </w:r>
      <w:r>
        <w:instrText xml:space="preserve"> TITLE  \* MERGEFORMAT </w:instrText>
      </w:r>
      <w:r>
        <w:fldChar w:fldCharType="separate"/>
      </w:r>
      <w:r w:rsidR="00141B66">
        <w:t>Modern Software Requirements Specification</w:t>
      </w:r>
      <w:r>
        <w:fldChar w:fldCharType="end"/>
      </w:r>
    </w:p>
    <w:p w:rsidR="00655335" w:rsidRDefault="00655335" w:rsidP="00813FC0">
      <w:pPr>
        <w:pStyle w:val="Title"/>
        <w:jc w:val="right"/>
      </w:pPr>
      <w:r>
        <w:t xml:space="preserve">For </w:t>
      </w:r>
      <w:r w:rsidR="001F519C">
        <w:t>Self Start</w:t>
      </w:r>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r w:rsidR="00F31655">
              <w:t>09/11</w:t>
            </w:r>
            <w:r w:rsidR="001740B8">
              <w:t>/2017</w:t>
            </w:r>
            <w:r>
              <w:t>&gt;</w:t>
            </w:r>
          </w:p>
        </w:tc>
        <w:tc>
          <w:tcPr>
            <w:tcW w:w="1152" w:type="dxa"/>
          </w:tcPr>
          <w:p w:rsidR="00655335" w:rsidRDefault="001740B8">
            <w:pPr>
              <w:pStyle w:val="Tabletext"/>
            </w:pPr>
            <w:r>
              <w:t>&lt;1.0</w:t>
            </w:r>
            <w:r w:rsidR="00655335">
              <w:t>&gt;</w:t>
            </w:r>
          </w:p>
        </w:tc>
        <w:tc>
          <w:tcPr>
            <w:tcW w:w="3744"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tc>
          <w:tcPr>
            <w:tcW w:w="2304" w:type="dxa"/>
          </w:tcPr>
          <w:p w:rsidR="00655335" w:rsidRDefault="00F31655">
            <w:pPr>
              <w:pStyle w:val="Tabletext"/>
            </w:pPr>
            <w:r>
              <w:t>&lt;14/11</w:t>
            </w:r>
            <w:r w:rsidR="000B3839">
              <w:t>/2017&gt;</w:t>
            </w:r>
          </w:p>
        </w:tc>
        <w:tc>
          <w:tcPr>
            <w:tcW w:w="1152" w:type="dxa"/>
          </w:tcPr>
          <w:p w:rsidR="00655335" w:rsidRDefault="000B3839">
            <w:pPr>
              <w:pStyle w:val="Tabletext"/>
            </w:pPr>
            <w:r>
              <w:t>&lt;1.1&gt;</w:t>
            </w:r>
          </w:p>
        </w:tc>
        <w:tc>
          <w:tcPr>
            <w:tcW w:w="3744" w:type="dxa"/>
          </w:tcPr>
          <w:p w:rsidR="00655335" w:rsidRDefault="000B3839">
            <w:pPr>
              <w:pStyle w:val="Tabletext"/>
            </w:pPr>
            <w:r>
              <w:t>Updated Use Cases and Use Case Diagram</w:t>
            </w:r>
          </w:p>
        </w:tc>
        <w:tc>
          <w:tcPr>
            <w:tcW w:w="2304" w:type="dxa"/>
          </w:tcPr>
          <w:p w:rsidR="00655335" w:rsidRDefault="000B3839">
            <w:pPr>
              <w:pStyle w:val="Tabletext"/>
            </w:pPr>
            <w:r>
              <w:t>Everyone</w:t>
            </w:r>
          </w:p>
        </w:tc>
      </w:tr>
      <w:tr w:rsidR="00655335">
        <w:tc>
          <w:tcPr>
            <w:tcW w:w="2304" w:type="dxa"/>
          </w:tcPr>
          <w:p w:rsidR="00655335" w:rsidRDefault="00F31655">
            <w:pPr>
              <w:pStyle w:val="Tabletext"/>
            </w:pPr>
            <w:r>
              <w:t>&lt;15/11/2017&gt;</w:t>
            </w:r>
          </w:p>
        </w:tc>
        <w:tc>
          <w:tcPr>
            <w:tcW w:w="1152" w:type="dxa"/>
          </w:tcPr>
          <w:p w:rsidR="00655335" w:rsidRDefault="00F31655">
            <w:pPr>
              <w:pStyle w:val="Tabletext"/>
            </w:pPr>
            <w:r>
              <w:t>&lt;1.2&gt;</w:t>
            </w:r>
          </w:p>
        </w:tc>
        <w:tc>
          <w:tcPr>
            <w:tcW w:w="3744" w:type="dxa"/>
          </w:tcPr>
          <w:p w:rsidR="00655335" w:rsidRDefault="00F31655">
            <w:pPr>
              <w:pStyle w:val="Tabletext"/>
            </w:pPr>
            <w:r>
              <w:t>Finished the Actor, Use Case descriptions</w:t>
            </w:r>
          </w:p>
        </w:tc>
        <w:tc>
          <w:tcPr>
            <w:tcW w:w="2304" w:type="dxa"/>
          </w:tcPr>
          <w:p w:rsidR="00655335" w:rsidRDefault="00F31655">
            <w:pPr>
              <w:pStyle w:val="Tabletext"/>
            </w:pPr>
            <w:r>
              <w:t>Everyone</w:t>
            </w:r>
          </w:p>
        </w:tc>
      </w:tr>
      <w:tr w:rsidR="00655335">
        <w:tc>
          <w:tcPr>
            <w:tcW w:w="2304" w:type="dxa"/>
          </w:tcPr>
          <w:p w:rsidR="00655335" w:rsidRDefault="00E56D21">
            <w:pPr>
              <w:pStyle w:val="Tabletext"/>
            </w:pPr>
            <w:r>
              <w:t>&lt;15/11/2017&gt;</w:t>
            </w:r>
          </w:p>
        </w:tc>
        <w:tc>
          <w:tcPr>
            <w:tcW w:w="1152" w:type="dxa"/>
          </w:tcPr>
          <w:p w:rsidR="00655335" w:rsidRDefault="00E56D21">
            <w:pPr>
              <w:pStyle w:val="Tabletext"/>
            </w:pPr>
            <w:r>
              <w:t>&lt;1.3&gt;</w:t>
            </w:r>
          </w:p>
        </w:tc>
        <w:tc>
          <w:tcPr>
            <w:tcW w:w="3744" w:type="dxa"/>
          </w:tcPr>
          <w:p w:rsidR="00655335" w:rsidRDefault="00E56D21">
            <w:pPr>
              <w:pStyle w:val="Tabletext"/>
            </w:pPr>
            <w:r>
              <w:t>Completed the Introduction and Survey Description for Task Two</w:t>
            </w:r>
          </w:p>
        </w:tc>
        <w:tc>
          <w:tcPr>
            <w:tcW w:w="2304" w:type="dxa"/>
          </w:tcPr>
          <w:p w:rsidR="00655335" w:rsidRDefault="001B078E">
            <w:pPr>
              <w:pStyle w:val="Tabletext"/>
            </w:pPr>
            <w:r>
              <w:t>Everyone</w:t>
            </w: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r w:rsidR="00A72554">
        <w:lastRenderedPageBreak/>
        <w:fldChar w:fldCharType="begin"/>
      </w:r>
      <w:r w:rsidR="00A72554">
        <w:instrText xml:space="preserve"> TITLE  \* MERGEFORMAT </w:instrText>
      </w:r>
      <w:r w:rsidR="00A72554">
        <w:fldChar w:fldCharType="separate"/>
      </w:r>
      <w:r w:rsidR="00141B66">
        <w:t>Modern Software Requirements Specification</w:t>
      </w:r>
      <w:r w:rsidR="00A72554">
        <w:fldChar w:fldCharType="end"/>
      </w:r>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0" w:type="auto"/>
        <w:tblInd w:w="720" w:type="dxa"/>
        <w:tblLook w:val="04A0" w:firstRow="1" w:lastRow="0" w:firstColumn="1" w:lastColumn="0" w:noHBand="0" w:noVBand="1"/>
      </w:tblPr>
      <w:tblGrid>
        <w:gridCol w:w="1798"/>
        <w:gridCol w:w="7058"/>
      </w:tblGrid>
      <w:tr w:rsidR="002C07F6" w:rsidTr="002C07F6">
        <w:tc>
          <w:tcPr>
            <w:tcW w:w="1798" w:type="dxa"/>
          </w:tcPr>
          <w:p w:rsidR="002C07F6" w:rsidRPr="002C07F6" w:rsidRDefault="002C07F6" w:rsidP="002C07F6">
            <w:pPr>
              <w:rPr>
                <w:b/>
              </w:rPr>
            </w:pPr>
            <w:r>
              <w:rPr>
                <w:b/>
              </w:rPr>
              <w:t>Term</w:t>
            </w:r>
          </w:p>
        </w:tc>
        <w:tc>
          <w:tcPr>
            <w:tcW w:w="7058" w:type="dxa"/>
          </w:tcPr>
          <w:p w:rsidR="002C07F6" w:rsidRPr="002C07F6" w:rsidRDefault="002C07F6" w:rsidP="002C07F6">
            <w:pPr>
              <w:rPr>
                <w:b/>
              </w:rPr>
            </w:pPr>
            <w:r>
              <w:rPr>
                <w:b/>
              </w:rPr>
              <w:t>Definition</w:t>
            </w:r>
          </w:p>
        </w:tc>
      </w:tr>
      <w:tr w:rsidR="002C07F6" w:rsidTr="002C07F6">
        <w:tc>
          <w:tcPr>
            <w:tcW w:w="1798" w:type="dxa"/>
          </w:tcPr>
          <w:p w:rsidR="002C07F6" w:rsidRPr="002C07F6" w:rsidRDefault="002C07F6" w:rsidP="002C07F6">
            <w:r>
              <w:t>SRS</w:t>
            </w:r>
          </w:p>
        </w:tc>
        <w:tc>
          <w:tcPr>
            <w:tcW w:w="7058" w:type="dxa"/>
          </w:tcPr>
          <w:p w:rsidR="002C07F6" w:rsidRDefault="002C07F6" w:rsidP="002C07F6">
            <w:r>
              <w:t xml:space="preserve">Software Requirements </w:t>
            </w:r>
            <w:r w:rsidR="007764BA">
              <w:t>Specification</w:t>
            </w:r>
            <w:r>
              <w:t xml:space="preserve">. </w:t>
            </w:r>
            <w:r w:rsidR="007764BA">
              <w:t xml:space="preserve">The document that describes the software </w:t>
            </w:r>
            <w:r w:rsidR="00E56D21">
              <w:t>system that is to be developed, including the functional requirements, non-functional requirements and the use cases and their interaction with the actors.</w:t>
            </w:r>
          </w:p>
        </w:tc>
      </w:tr>
      <w:tr w:rsidR="002C07F6" w:rsidTr="002C07F6">
        <w:tc>
          <w:tcPr>
            <w:tcW w:w="1798" w:type="dxa"/>
          </w:tcPr>
          <w:p w:rsidR="002C07F6" w:rsidRDefault="00E56D21" w:rsidP="002C07F6">
            <w:r>
              <w:t>GUI</w:t>
            </w:r>
          </w:p>
        </w:tc>
        <w:tc>
          <w:tcPr>
            <w:tcW w:w="7058" w:type="dxa"/>
          </w:tcPr>
          <w:p w:rsidR="002C07F6" w:rsidRDefault="00E56D21" w:rsidP="002C07F6">
            <w:r>
              <w:t>Graphical User Interface.</w:t>
            </w:r>
          </w:p>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bl>
    <w:p w:rsidR="002C07F6" w:rsidRPr="002C07F6" w:rsidRDefault="002C07F6" w:rsidP="002C07F6">
      <w:pPr>
        <w:ind w:left="720"/>
      </w:pPr>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w:t>
      </w:r>
      <w:r>
        <w:lastRenderedPageBreak/>
        <w:t>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r w:rsidR="00F972E1">
        <w:t xml:space="preserve"> </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655335" w:rsidRDefault="00655335">
      <w:pPr>
        <w:pStyle w:val="Heading3"/>
      </w:pPr>
      <w:bookmarkStart w:id="18" w:name="_Toc465558701"/>
      <w:r>
        <w:t>Use-Case Model Hierarchy</w:t>
      </w:r>
      <w:bookmarkEnd w:id="18"/>
      <w:r>
        <w:t xml:space="preserve"> </w:t>
      </w:r>
    </w:p>
    <w:tbl>
      <w:tblPr>
        <w:tblStyle w:val="TableGrid"/>
        <w:tblW w:w="0" w:type="auto"/>
        <w:tblInd w:w="720" w:type="dxa"/>
        <w:tblLook w:val="04A0" w:firstRow="1" w:lastRow="0" w:firstColumn="1" w:lastColumn="0" w:noHBand="0" w:noVBand="1"/>
      </w:tblPr>
      <w:tblGrid>
        <w:gridCol w:w="2932"/>
        <w:gridCol w:w="5924"/>
      </w:tblGrid>
      <w:tr w:rsidR="00A85F91" w:rsidTr="00A13856">
        <w:tc>
          <w:tcPr>
            <w:tcW w:w="2932" w:type="dxa"/>
          </w:tcPr>
          <w:p w:rsidR="00A85F91" w:rsidRPr="00774625" w:rsidRDefault="00A85F91" w:rsidP="0038340E">
            <w:pPr>
              <w:rPr>
                <w:b/>
              </w:rPr>
            </w:pPr>
            <w:r>
              <w:rPr>
                <w:b/>
              </w:rPr>
              <w:t>Actors</w:t>
            </w:r>
          </w:p>
        </w:tc>
        <w:tc>
          <w:tcPr>
            <w:tcW w:w="5924" w:type="dxa"/>
          </w:tcPr>
          <w:p w:rsidR="00A85F91" w:rsidRPr="00774625" w:rsidRDefault="00A85F91" w:rsidP="0038340E">
            <w:pPr>
              <w:rPr>
                <w:b/>
              </w:rPr>
            </w:pPr>
            <w:r>
              <w:rPr>
                <w:b/>
              </w:rPr>
              <w:t>Descriptions</w:t>
            </w:r>
          </w:p>
        </w:tc>
      </w:tr>
      <w:tr w:rsidR="00A85F91" w:rsidTr="00A13856">
        <w:tc>
          <w:tcPr>
            <w:tcW w:w="2932" w:type="dxa"/>
          </w:tcPr>
          <w:p w:rsidR="00A85F91" w:rsidRDefault="00E56D21" w:rsidP="0038340E">
            <w:r>
              <w:t>Patient</w:t>
            </w:r>
          </w:p>
        </w:tc>
        <w:tc>
          <w:tcPr>
            <w:tcW w:w="5924" w:type="dxa"/>
          </w:tcPr>
          <w:p w:rsidR="00A85F91" w:rsidRDefault="006B4D12" w:rsidP="0038340E">
            <w:r>
              <w:t xml:space="preserve">The </w:t>
            </w:r>
            <w:r w:rsidR="00E56D21">
              <w:t>Patient</w:t>
            </w:r>
            <w:r>
              <w:t xml:space="preserve"> utilizes the system in-order to receive their desired medical assistance via a Physiotherapist.</w:t>
            </w:r>
          </w:p>
        </w:tc>
      </w:tr>
      <w:tr w:rsidR="00A85F91" w:rsidTr="00A13856">
        <w:tc>
          <w:tcPr>
            <w:tcW w:w="2932" w:type="dxa"/>
          </w:tcPr>
          <w:p w:rsidR="00A85F91" w:rsidRDefault="00A85F91" w:rsidP="0038340E">
            <w:r>
              <w:t>Administrator</w:t>
            </w:r>
          </w:p>
        </w:tc>
        <w:tc>
          <w:tcPr>
            <w:tcW w:w="5924" w:type="dxa"/>
          </w:tcPr>
          <w:p w:rsidR="00A85F91" w:rsidRDefault="006B4D12" w:rsidP="0038340E">
            <w:r>
              <w:t xml:space="preserve">The Administrator maintain </w:t>
            </w:r>
            <w:r w:rsidR="00E56D21">
              <w:t>Patient</w:t>
            </w:r>
            <w:r>
              <w:t xml:space="preserve"> and Physiotherapist accounts within the system as well as </w:t>
            </w:r>
            <w:r w:rsidR="00A31975">
              <w:t>make relevant changes to the dynamic forms within Self Start</w:t>
            </w:r>
          </w:p>
        </w:tc>
      </w:tr>
      <w:tr w:rsidR="00A85F91" w:rsidTr="00A13856">
        <w:tc>
          <w:tcPr>
            <w:tcW w:w="2932" w:type="dxa"/>
          </w:tcPr>
          <w:p w:rsidR="00A85F91" w:rsidRDefault="00A85F91" w:rsidP="0038340E">
            <w:r>
              <w:t>Physiotherapist</w:t>
            </w:r>
          </w:p>
        </w:tc>
        <w:tc>
          <w:tcPr>
            <w:tcW w:w="5924" w:type="dxa"/>
          </w:tcPr>
          <w:p w:rsidR="00A85F91" w:rsidRDefault="00A31975" w:rsidP="0038340E">
            <w:r>
              <w:t>The Physiotherapist utilizes the system in order to communicate, treat and store about their patients.</w:t>
            </w:r>
          </w:p>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2932"/>
        <w:gridCol w:w="5924"/>
      </w:tblGrid>
      <w:tr w:rsidR="0065736A" w:rsidTr="00CA6466">
        <w:tc>
          <w:tcPr>
            <w:tcW w:w="2932" w:type="dxa"/>
          </w:tcPr>
          <w:p w:rsidR="00E02676" w:rsidRPr="0065736A" w:rsidRDefault="0065736A" w:rsidP="001740B8">
            <w:pPr>
              <w:rPr>
                <w:b/>
              </w:rPr>
            </w:pPr>
            <w:r>
              <w:rPr>
                <w:b/>
              </w:rPr>
              <w:t>Use Case</w:t>
            </w:r>
          </w:p>
        </w:tc>
        <w:tc>
          <w:tcPr>
            <w:tcW w:w="5924" w:type="dxa"/>
          </w:tcPr>
          <w:p w:rsidR="00E02676" w:rsidRPr="0065736A" w:rsidRDefault="0065736A" w:rsidP="001740B8">
            <w:pPr>
              <w:rPr>
                <w:b/>
              </w:rPr>
            </w:pPr>
            <w:r>
              <w:rPr>
                <w:b/>
              </w:rPr>
              <w:t>Description</w:t>
            </w:r>
          </w:p>
        </w:tc>
      </w:tr>
      <w:tr w:rsidR="0065736A" w:rsidTr="00CA6466">
        <w:tc>
          <w:tcPr>
            <w:tcW w:w="2932" w:type="dxa"/>
          </w:tcPr>
          <w:p w:rsidR="00E02676" w:rsidRDefault="0065736A" w:rsidP="001740B8">
            <w:r>
              <w:t>ManageDynamicForms</w:t>
            </w:r>
          </w:p>
        </w:tc>
        <w:tc>
          <w:tcPr>
            <w:tcW w:w="5924" w:type="dxa"/>
          </w:tcPr>
          <w:p w:rsidR="00E02676" w:rsidRDefault="00A31975" w:rsidP="001740B8">
            <w:r>
              <w:t>Self Start allows the Administrator to make any required changes to the dynamic forms that exist within the system.</w:t>
            </w:r>
          </w:p>
        </w:tc>
      </w:tr>
      <w:tr w:rsidR="0065736A" w:rsidTr="00CA6466">
        <w:tc>
          <w:tcPr>
            <w:tcW w:w="2932" w:type="dxa"/>
          </w:tcPr>
          <w:p w:rsidR="00E02676" w:rsidRDefault="0065736A" w:rsidP="001740B8">
            <w:r>
              <w:t>ManageAccounts</w:t>
            </w:r>
          </w:p>
        </w:tc>
        <w:tc>
          <w:tcPr>
            <w:tcW w:w="5924" w:type="dxa"/>
          </w:tcPr>
          <w:p w:rsidR="00E02676" w:rsidRDefault="00A31975" w:rsidP="001740B8">
            <w:r>
              <w:t xml:space="preserve">Self Start allows the Administrator to add, edit or delete </w:t>
            </w:r>
            <w:r w:rsidR="00E56D21">
              <w:t>Patient</w:t>
            </w:r>
            <w:r>
              <w:t xml:space="preserve"> or Physiotherapist accounts from the system. The Admin can also reset passwords upon request. </w:t>
            </w:r>
          </w:p>
        </w:tc>
      </w:tr>
      <w:tr w:rsidR="0065736A" w:rsidTr="00CA6466">
        <w:tc>
          <w:tcPr>
            <w:tcW w:w="2932" w:type="dxa"/>
          </w:tcPr>
          <w:p w:rsidR="00E02676" w:rsidRDefault="0065736A" w:rsidP="001740B8">
            <w:r>
              <w:t>ManageExercise</w:t>
            </w:r>
          </w:p>
        </w:tc>
        <w:tc>
          <w:tcPr>
            <w:tcW w:w="5924" w:type="dxa"/>
          </w:tcPr>
          <w:p w:rsidR="00E02676" w:rsidRDefault="00A31975" w:rsidP="001740B8">
            <w:r>
              <w:t>Self Start allows Physiotherapists to add, edit or delete exercise.</w:t>
            </w:r>
          </w:p>
        </w:tc>
      </w:tr>
      <w:tr w:rsidR="0065736A" w:rsidTr="00CA6466">
        <w:tc>
          <w:tcPr>
            <w:tcW w:w="2932" w:type="dxa"/>
          </w:tcPr>
          <w:p w:rsidR="00E02676" w:rsidRDefault="0065736A" w:rsidP="001740B8">
            <w:r>
              <w:t>ManageRehabPlans</w:t>
            </w:r>
          </w:p>
        </w:tc>
        <w:tc>
          <w:tcPr>
            <w:tcW w:w="5924" w:type="dxa"/>
          </w:tcPr>
          <w:p w:rsidR="00E02676" w:rsidRDefault="00A31975" w:rsidP="001740B8">
            <w:r>
              <w:t>Self Start allows Physiotherapists create, edit or delete standard and custom rehab plans.</w:t>
            </w:r>
          </w:p>
        </w:tc>
      </w:tr>
      <w:tr w:rsidR="0065736A" w:rsidTr="00CA6466">
        <w:tc>
          <w:tcPr>
            <w:tcW w:w="2932" w:type="dxa"/>
          </w:tcPr>
          <w:p w:rsidR="00E02676" w:rsidRDefault="0065736A" w:rsidP="001740B8">
            <w:r>
              <w:t>ManageAssessmentTests</w:t>
            </w:r>
          </w:p>
        </w:tc>
        <w:tc>
          <w:tcPr>
            <w:tcW w:w="5924" w:type="dxa"/>
          </w:tcPr>
          <w:p w:rsidR="00E02676" w:rsidRDefault="00A31975" w:rsidP="001740B8">
            <w:r>
              <w:t>Self Start allows Physiotherapists to add, edit or delete assessment tests.</w:t>
            </w:r>
          </w:p>
        </w:tc>
      </w:tr>
      <w:tr w:rsidR="0065736A" w:rsidTr="00CA6466">
        <w:tc>
          <w:tcPr>
            <w:tcW w:w="2932" w:type="dxa"/>
          </w:tcPr>
          <w:p w:rsidR="0065736A" w:rsidRDefault="0065736A" w:rsidP="001740B8">
            <w:r>
              <w:t>AssignExercises/Tests</w:t>
            </w:r>
          </w:p>
        </w:tc>
        <w:tc>
          <w:tcPr>
            <w:tcW w:w="5924" w:type="dxa"/>
          </w:tcPr>
          <w:p w:rsidR="00E02676" w:rsidRDefault="00A31975" w:rsidP="001740B8">
            <w:r>
              <w:t>Self Start allows a Physiotherapist to add exercises and tests to rehab plans and assessment tests.</w:t>
            </w:r>
          </w:p>
        </w:tc>
      </w:tr>
      <w:tr w:rsidR="0065736A" w:rsidTr="00CA6466">
        <w:tc>
          <w:tcPr>
            <w:tcW w:w="2932" w:type="dxa"/>
          </w:tcPr>
          <w:p w:rsidR="0065736A" w:rsidRDefault="0065736A" w:rsidP="001740B8">
            <w:r>
              <w:t>AssignPlans</w:t>
            </w:r>
          </w:p>
        </w:tc>
        <w:tc>
          <w:tcPr>
            <w:tcW w:w="5924" w:type="dxa"/>
          </w:tcPr>
          <w:p w:rsidR="0065736A" w:rsidRDefault="00A31975" w:rsidP="001740B8">
            <w:r>
              <w:t xml:space="preserve">Self Start allows a Physiotherapist to assign rehab plans and assessment tests to </w:t>
            </w:r>
            <w:r w:rsidR="00E56D21">
              <w:t>Patient</w:t>
            </w:r>
            <w:r>
              <w:t>’s that are assigned to them</w:t>
            </w:r>
          </w:p>
        </w:tc>
      </w:tr>
      <w:tr w:rsidR="0065736A" w:rsidTr="00CA6466">
        <w:tc>
          <w:tcPr>
            <w:tcW w:w="2932" w:type="dxa"/>
          </w:tcPr>
          <w:p w:rsidR="00E02676" w:rsidRDefault="0065736A" w:rsidP="001740B8">
            <w:r>
              <w:t>GenerateAssessmentReport</w:t>
            </w:r>
          </w:p>
        </w:tc>
        <w:tc>
          <w:tcPr>
            <w:tcW w:w="5924" w:type="dxa"/>
          </w:tcPr>
          <w:p w:rsidR="00E02676" w:rsidRDefault="00A31975" w:rsidP="001740B8">
            <w:r>
              <w:t xml:space="preserve">Self Start allows a Physiotherapist to generate assessment reports about one of their assigned </w:t>
            </w:r>
            <w:r w:rsidR="00E56D21">
              <w:t>Patient</w:t>
            </w:r>
            <w:r>
              <w:t>’s.</w:t>
            </w:r>
          </w:p>
        </w:tc>
      </w:tr>
      <w:tr w:rsidR="0065736A" w:rsidTr="00CA6466">
        <w:tc>
          <w:tcPr>
            <w:tcW w:w="2932" w:type="dxa"/>
          </w:tcPr>
          <w:p w:rsidR="0065736A" w:rsidRDefault="0065736A" w:rsidP="001740B8">
            <w:r>
              <w:t>ManageTreatment</w:t>
            </w:r>
          </w:p>
        </w:tc>
        <w:tc>
          <w:tcPr>
            <w:tcW w:w="5924" w:type="dxa"/>
          </w:tcPr>
          <w:p w:rsidR="0065736A" w:rsidRDefault="00A31975" w:rsidP="001740B8">
            <w:r>
              <w:t xml:space="preserve">From the results of a </w:t>
            </w:r>
            <w:r w:rsidR="00E56D21">
              <w:t>Patient</w:t>
            </w:r>
            <w:r>
              <w:t xml:space="preserve">’s assessment tests, the Self Start system allows the </w:t>
            </w:r>
            <w:r w:rsidR="00E56D21">
              <w:t>Patient</w:t>
            </w:r>
            <w:r>
              <w:t>’s Physiotherapist to make decisions about the future of their treatment.</w:t>
            </w:r>
          </w:p>
        </w:tc>
      </w:tr>
      <w:tr w:rsidR="0065736A" w:rsidTr="00CA6466">
        <w:tc>
          <w:tcPr>
            <w:tcW w:w="2932" w:type="dxa"/>
          </w:tcPr>
          <w:p w:rsidR="0065736A" w:rsidRDefault="0065736A" w:rsidP="001740B8">
            <w:r>
              <w:t>ManageRubrics</w:t>
            </w:r>
          </w:p>
        </w:tc>
        <w:tc>
          <w:tcPr>
            <w:tcW w:w="5924" w:type="dxa"/>
          </w:tcPr>
          <w:p w:rsidR="0065736A" w:rsidRDefault="009C7184" w:rsidP="001740B8">
            <w:r>
              <w:t>Self Start allows a Physiotherapist to add, update or delete rubrics.</w:t>
            </w:r>
          </w:p>
        </w:tc>
      </w:tr>
      <w:tr w:rsidR="0065736A" w:rsidTr="00CA6466">
        <w:tc>
          <w:tcPr>
            <w:tcW w:w="2932" w:type="dxa"/>
          </w:tcPr>
          <w:p w:rsidR="0065736A" w:rsidRDefault="0065736A" w:rsidP="001740B8">
            <w:r>
              <w:t>Display</w:t>
            </w:r>
            <w:r w:rsidR="00E56D21">
              <w:t>Patient</w:t>
            </w:r>
            <w:r>
              <w:t>History</w:t>
            </w:r>
          </w:p>
        </w:tc>
        <w:tc>
          <w:tcPr>
            <w:tcW w:w="5924" w:type="dxa"/>
          </w:tcPr>
          <w:p w:rsidR="0065736A" w:rsidRDefault="009C7184" w:rsidP="001740B8">
            <w:r>
              <w:t xml:space="preserve">Self Start allows a Physiotherapist to display all of the information about one of the </w:t>
            </w:r>
            <w:r w:rsidR="00E56D21">
              <w:t>Patient</w:t>
            </w:r>
            <w:r>
              <w:t>’s assigned to them.</w:t>
            </w:r>
          </w:p>
        </w:tc>
      </w:tr>
      <w:tr w:rsidR="0065736A" w:rsidTr="00CA6466">
        <w:tc>
          <w:tcPr>
            <w:tcW w:w="2932" w:type="dxa"/>
          </w:tcPr>
          <w:p w:rsidR="0065736A" w:rsidRDefault="0065736A" w:rsidP="001740B8">
            <w:r>
              <w:t>ChangePassword</w:t>
            </w:r>
          </w:p>
        </w:tc>
        <w:tc>
          <w:tcPr>
            <w:tcW w:w="5924" w:type="dxa"/>
          </w:tcPr>
          <w:p w:rsidR="0065736A" w:rsidRDefault="009C7184" w:rsidP="001740B8">
            <w:r>
              <w:t xml:space="preserve">Self Start allows a </w:t>
            </w:r>
            <w:r w:rsidR="00E56D21">
              <w:t>Patient</w:t>
            </w:r>
            <w:r>
              <w:t xml:space="preserve"> to change their password that is stored within the system</w:t>
            </w:r>
          </w:p>
        </w:tc>
      </w:tr>
      <w:tr w:rsidR="0065736A" w:rsidTr="00CA6466">
        <w:tc>
          <w:tcPr>
            <w:tcW w:w="2932" w:type="dxa"/>
          </w:tcPr>
          <w:p w:rsidR="0065736A" w:rsidRDefault="0065736A" w:rsidP="001740B8">
            <w:r>
              <w:t>CreateAccount</w:t>
            </w:r>
          </w:p>
        </w:tc>
        <w:tc>
          <w:tcPr>
            <w:tcW w:w="5924" w:type="dxa"/>
          </w:tcPr>
          <w:p w:rsidR="0065736A" w:rsidRDefault="009C7184" w:rsidP="001740B8">
            <w:r>
              <w:t>Self Start allows an individual to create an account in the Self Start system.</w:t>
            </w:r>
          </w:p>
        </w:tc>
      </w:tr>
      <w:tr w:rsidR="0065736A" w:rsidTr="00CA6466">
        <w:tc>
          <w:tcPr>
            <w:tcW w:w="2932" w:type="dxa"/>
          </w:tcPr>
          <w:p w:rsidR="0065736A" w:rsidRDefault="0065736A" w:rsidP="001740B8">
            <w:r>
              <w:t>SubmitInjuryForm</w:t>
            </w:r>
          </w:p>
        </w:tc>
        <w:tc>
          <w:tcPr>
            <w:tcW w:w="5924" w:type="dxa"/>
          </w:tcPr>
          <w:p w:rsidR="0065736A" w:rsidRDefault="009C7184" w:rsidP="001740B8">
            <w:r>
              <w:t>Self Start allows a non-registered user to submit an injury form.</w:t>
            </w:r>
          </w:p>
        </w:tc>
      </w:tr>
      <w:tr w:rsidR="0065736A" w:rsidTr="00CA6466">
        <w:tc>
          <w:tcPr>
            <w:tcW w:w="2932" w:type="dxa"/>
          </w:tcPr>
          <w:p w:rsidR="0065736A" w:rsidRDefault="0065736A" w:rsidP="001740B8">
            <w:r>
              <w:t>CompleteAssessmentTest</w:t>
            </w:r>
          </w:p>
        </w:tc>
        <w:tc>
          <w:tcPr>
            <w:tcW w:w="5924" w:type="dxa"/>
          </w:tcPr>
          <w:p w:rsidR="0065736A" w:rsidRDefault="009C7184" w:rsidP="001740B8">
            <w:r>
              <w:t xml:space="preserve">Self Start allows a </w:t>
            </w:r>
            <w:r w:rsidR="00E56D21">
              <w:t>Patient</w:t>
            </w:r>
            <w:r>
              <w:t xml:space="preserve"> to complete an assessment test that is assigned to them by their Physiotherapist.</w:t>
            </w:r>
          </w:p>
        </w:tc>
      </w:tr>
      <w:tr w:rsidR="0065736A" w:rsidTr="00CA6466">
        <w:tc>
          <w:tcPr>
            <w:tcW w:w="2932" w:type="dxa"/>
          </w:tcPr>
          <w:p w:rsidR="0065736A" w:rsidRDefault="0065736A" w:rsidP="001740B8">
            <w:r>
              <w:t>MakePayment</w:t>
            </w:r>
          </w:p>
        </w:tc>
        <w:tc>
          <w:tcPr>
            <w:tcW w:w="5924" w:type="dxa"/>
          </w:tcPr>
          <w:p w:rsidR="0065736A" w:rsidRDefault="009C7184" w:rsidP="001740B8">
            <w:r>
              <w:t xml:space="preserve">Self Start allows a </w:t>
            </w:r>
            <w:r w:rsidR="00E56D21">
              <w:t>Patient</w:t>
            </w:r>
            <w:r>
              <w:t xml:space="preserve"> to pay any outstanding fees that they owe.</w:t>
            </w:r>
          </w:p>
        </w:tc>
      </w:tr>
      <w:tr w:rsidR="0065736A" w:rsidTr="00CA6466">
        <w:tc>
          <w:tcPr>
            <w:tcW w:w="2932" w:type="dxa"/>
          </w:tcPr>
          <w:p w:rsidR="0065736A" w:rsidRDefault="0065736A" w:rsidP="001740B8">
            <w:r>
              <w:lastRenderedPageBreak/>
              <w:t>ManageAppointments</w:t>
            </w:r>
          </w:p>
        </w:tc>
        <w:tc>
          <w:tcPr>
            <w:tcW w:w="5924" w:type="dxa"/>
          </w:tcPr>
          <w:p w:rsidR="0065736A" w:rsidRDefault="009C7184" w:rsidP="001740B8">
            <w:r>
              <w:t xml:space="preserve">Self Start allows a </w:t>
            </w:r>
            <w:r w:rsidR="00E56D21">
              <w:t>Patient</w:t>
            </w:r>
            <w:r>
              <w:t xml:space="preserve"> to book or cancel appointments with their Physiotherapist.</w:t>
            </w:r>
          </w:p>
        </w:tc>
      </w:tr>
      <w:tr w:rsidR="0065736A" w:rsidTr="00CA6466">
        <w:tc>
          <w:tcPr>
            <w:tcW w:w="2932" w:type="dxa"/>
          </w:tcPr>
          <w:p w:rsidR="0065736A" w:rsidRDefault="0065736A" w:rsidP="001740B8">
            <w:r>
              <w:t>View/PerformTreatmentPlans</w:t>
            </w:r>
          </w:p>
        </w:tc>
        <w:tc>
          <w:tcPr>
            <w:tcW w:w="5924" w:type="dxa"/>
          </w:tcPr>
          <w:p w:rsidR="0065736A" w:rsidRDefault="009C7184" w:rsidP="001740B8">
            <w:r>
              <w:t>Self Start</w:t>
            </w:r>
            <w:r w:rsidR="006C11D8">
              <w:t xml:space="preserve"> allows a </w:t>
            </w:r>
            <w:r w:rsidR="00E56D21">
              <w:t>Patient</w:t>
            </w:r>
            <w:r w:rsidR="006C11D8">
              <w:t xml:space="preserve"> to view or perform any of the treatment plans that are assigned to them.</w:t>
            </w:r>
          </w:p>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lastRenderedPageBreak/>
        <w:t>Diagrams of the Use-Case Model</w:t>
      </w:r>
      <w:bookmarkEnd w:id="19"/>
    </w:p>
    <w:p w:rsidR="00B01D03" w:rsidRPr="00B01D03" w:rsidRDefault="00B01D03" w:rsidP="00B01D03">
      <w:r>
        <w:rPr>
          <w:noProof/>
        </w:rPr>
        <w:drawing>
          <wp:inline distT="0" distB="0" distL="0" distR="0" wp14:anchorId="097BC904" wp14:editId="28AFF06C">
            <wp:extent cx="5943600" cy="6089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89015"/>
                    </a:xfrm>
                    <a:prstGeom prst="rect">
                      <a:avLst/>
                    </a:prstGeom>
                  </pic:spPr>
                </pic:pic>
              </a:graphicData>
            </a:graphic>
          </wp:inline>
        </w:drawing>
      </w:r>
      <w:bookmarkStart w:id="20" w:name="_GoBack"/>
      <w:bookmarkEnd w:id="20"/>
    </w:p>
    <w:p w:rsidR="00655335" w:rsidRDefault="00655335">
      <w:pPr>
        <w:pStyle w:val="Heading2"/>
      </w:pPr>
      <w:bookmarkStart w:id="21" w:name="_Toc455818124"/>
      <w:bookmarkStart w:id="22" w:name="_Toc465558703"/>
      <w:r>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5" w:name="_Toc455818126"/>
      <w:bookmarkStart w:id="26" w:name="_Toc465558705"/>
      <w:r>
        <w:lastRenderedPageBreak/>
        <w:t xml:space="preserve">Use-Case </w:t>
      </w:r>
      <w:bookmarkEnd w:id="25"/>
      <w:r>
        <w:t>Specifications</w:t>
      </w:r>
      <w:bookmarkEnd w:id="26"/>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0B3839" w:rsidP="003476F1">
            <w:r>
              <w:t>ManageDynamicForms</w:t>
            </w:r>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0B3839" w:rsidP="003476F1">
            <w:r>
              <w:t>Initiated by Administrator</w:t>
            </w:r>
          </w:p>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773E1E" w:rsidP="003476F1">
            <w:r>
              <w:t>The Administrator has successfully logged in to Self Start.</w:t>
            </w:r>
          </w:p>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773E1E" w:rsidP="003476F1">
            <w:r>
              <w:t>1.</w:t>
            </w:r>
            <w:r w:rsidR="003C64A0">
              <w:t xml:space="preserve"> The Administrator selects the m</w:t>
            </w:r>
            <w:r>
              <w:t>anage</w:t>
            </w:r>
            <w:r w:rsidR="003C64A0">
              <w:t xml:space="preserve"> d</w:t>
            </w:r>
            <w:r>
              <w:t>ynamic</w:t>
            </w:r>
            <w:r w:rsidR="003C64A0">
              <w:t xml:space="preserve"> f</w:t>
            </w:r>
            <w:r>
              <w:t>orm option</w:t>
            </w:r>
            <w:r w:rsidR="003C64A0">
              <w:t>.</w:t>
            </w:r>
          </w:p>
          <w:p w:rsidR="00773E1E" w:rsidRDefault="00773E1E" w:rsidP="00773E1E">
            <w:pPr>
              <w:ind w:left="720"/>
            </w:pPr>
            <w:r>
              <w:t>2. Self Start responds by displaying a screen showing all dynamic forms within the system along the options add, change or delete them.</w:t>
            </w:r>
          </w:p>
          <w:p w:rsidR="00773E1E" w:rsidRDefault="00773E1E" w:rsidP="00773E1E">
            <w:r>
              <w:t>3. The Administrator selects one of the forms to manage (change or delete). Alternatively they can choose to add a new dynamic form to Self Start.</w:t>
            </w:r>
          </w:p>
          <w:p w:rsidR="00773E1E" w:rsidRDefault="00773E1E" w:rsidP="00773E1E">
            <w:pPr>
              <w:ind w:left="720"/>
            </w:pPr>
            <w:r>
              <w:t>4. Self Start saves the changes made to the dynamic forms and displays the updated forms.</w:t>
            </w:r>
          </w:p>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773E1E" w:rsidP="003476F1">
            <w:r>
              <w:t>Self Start confirms the changes made to the system and all future requests includes these changes.</w:t>
            </w:r>
          </w:p>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Pr="003C64A0" w:rsidRDefault="003C64A0" w:rsidP="003476F1">
            <w:pPr>
              <w:rPr>
                <w:b/>
              </w:rPr>
            </w:pPr>
            <w:r>
              <w:rPr>
                <w:b/>
              </w:rPr>
              <w:t>None</w:t>
            </w:r>
          </w:p>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ManageAccounts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Administrator</w:t>
            </w:r>
            <w:r w:rsidR="003C64A0">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Administrator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3C64A0" w:rsidRDefault="003C64A0" w:rsidP="0038340E">
            <w:r>
              <w:t>1. The Administrator selects the manage accounts option in Self Start</w:t>
            </w:r>
          </w:p>
          <w:p w:rsidR="003C64A0" w:rsidRDefault="003C64A0" w:rsidP="003C64A0">
            <w:pPr>
              <w:ind w:left="720"/>
            </w:pPr>
            <w:r>
              <w:t xml:space="preserve">2. Self Start responds by showing the manage accounts window which displays all current accounts registered to the system, both </w:t>
            </w:r>
            <w:r w:rsidR="00E56D21">
              <w:t>Patient</w:t>
            </w:r>
            <w:r>
              <w:t xml:space="preserve"> and Physiotherapist.</w:t>
            </w:r>
          </w:p>
          <w:p w:rsidR="007A493C" w:rsidRDefault="007A493C" w:rsidP="003C64A0">
            <w:pPr>
              <w:ind w:left="720"/>
            </w:pPr>
            <w:r>
              <w:t xml:space="preserve">3. For each Physiotherapist or </w:t>
            </w:r>
            <w:r w:rsidR="00E56D21">
              <w:t>Patient</w:t>
            </w:r>
            <w:r>
              <w:t>, the system displays their name (family name, given name), gender, date of birth, address (city, region, postal code), telephone number, health card number, marital status, occupation and others.</w:t>
            </w:r>
          </w:p>
          <w:p w:rsidR="003C64A0" w:rsidRDefault="006D30FA" w:rsidP="003C64A0">
            <w:r>
              <w:t>4</w:t>
            </w:r>
            <w:r w:rsidR="003C64A0">
              <w:t>. The Administrat</w:t>
            </w:r>
            <w:r w:rsidR="007A493C">
              <w:t xml:space="preserve">or chooses to update an account </w:t>
            </w:r>
            <w:r w:rsidR="003C64A0">
              <w:t>(upda</w:t>
            </w:r>
            <w:r w:rsidR="007A493C">
              <w:t xml:space="preserve">te, delete) or to create a new </w:t>
            </w:r>
            <w:r w:rsidR="00E56D21">
              <w:t>Patient</w:t>
            </w:r>
            <w:r w:rsidR="003C64A0">
              <w:t xml:space="preserve"> </w:t>
            </w:r>
            <w:r w:rsidR="007A493C">
              <w:t>or P</w:t>
            </w:r>
            <w:r w:rsidR="003C64A0">
              <w:t>hysiotherapist account.</w:t>
            </w:r>
            <w:r w:rsidR="007A493C">
              <w:t xml:space="preserve"> If creating a new account, the Administrator must fill in all the required information.</w:t>
            </w:r>
          </w:p>
          <w:p w:rsidR="00CF0C66" w:rsidRDefault="006D30FA" w:rsidP="00CF0C66">
            <w:pPr>
              <w:ind w:left="720"/>
            </w:pPr>
            <w:r>
              <w:t>5</w:t>
            </w:r>
            <w:r w:rsidR="003C64A0">
              <w:t xml:space="preserve">. Depending the Administrator actions, the registered accounts within the system will update accordingly.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3C64A0" w:rsidP="0038340E">
            <w:r>
              <w:t>Self Start saves all changes made to the registered accounts.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3C64A0" w:rsidP="0038340E">
            <w:r>
              <w:t>At any given time</w:t>
            </w:r>
            <w:r w:rsidR="00CF0C66">
              <w:t>,</w:t>
            </w:r>
            <w:r>
              <w:t xml:space="preserve"> the Administrator can choose to filter the list of accounts to only show </w:t>
            </w:r>
            <w:r w:rsidR="00E56D21">
              <w:t>Patient</w:t>
            </w:r>
            <w:r>
              <w:t>s or Physiotherapists.</w:t>
            </w:r>
            <w:r w:rsidR="00CF0C66">
              <w:t xml:space="preserve"> </w:t>
            </w:r>
          </w:p>
          <w:p w:rsidR="00CF0C66" w:rsidRDefault="00CF0C66" w:rsidP="0038340E">
            <w:r>
              <w:t xml:space="preserve">On the occurrence of a </w:t>
            </w:r>
            <w:r w:rsidR="00E56D21">
              <w:t>Patient</w:t>
            </w:r>
            <w:r>
              <w:t xml:space="preserve"> password request, the Administration is given the ability to fulfill or deny the request.</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ManageExercises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81B72" w:rsidP="0038340E">
            <w:r>
              <w:t>1. The Physiotherapist has clicked on the ManageExercise button.</w:t>
            </w:r>
          </w:p>
          <w:p w:rsidR="00881B72" w:rsidRDefault="00881B72" w:rsidP="00881B72">
            <w:pPr>
              <w:ind w:left="720"/>
            </w:pPr>
            <w:r>
              <w:t>2. Self Start directs the Physiotherapist page where they can create, update, or delete an exercise.</w:t>
            </w:r>
          </w:p>
          <w:p w:rsidR="00881B72" w:rsidRDefault="00881B72" w:rsidP="00881B72">
            <w:r>
              <w:t>3. The Physiotherapist</w:t>
            </w:r>
            <w:r w:rsidR="007A493C">
              <w:t xml:space="preserve"> makes their desired changes and submits these to the system.</w:t>
            </w:r>
          </w:p>
          <w:p w:rsidR="007A493C" w:rsidRDefault="007A493C" w:rsidP="007A493C">
            <w:pPr>
              <w:ind w:left="720"/>
            </w:pPr>
            <w:r>
              <w:t>4. The Self Start system saves the changes that the Physiotherapist has made.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A493C" w:rsidP="0038340E">
            <w:r>
              <w:t xml:space="preserve">All changes to Self Start have been save to the database.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A493C" w:rsidRDefault="007A493C"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ManageRehabPlans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r w:rsidR="007A493C">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A493C" w:rsidP="0038340E">
            <w:r>
              <w:t>The Physiotherapist has successfully logged in to the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A493C" w:rsidP="0038340E">
            <w:r>
              <w:t>1. The Physiotherapist chooses the ManageRehabPlans button.</w:t>
            </w:r>
          </w:p>
          <w:p w:rsidR="007A493C" w:rsidRDefault="007A493C" w:rsidP="007A493C">
            <w:pPr>
              <w:ind w:left="720"/>
            </w:pPr>
            <w:r>
              <w:t>2. Within the ManageRehabPlans tab, the Physiotherapist can create</w:t>
            </w:r>
            <w:r w:rsidR="006D30FA">
              <w:t xml:space="preserve"> </w:t>
            </w:r>
            <w:r>
              <w:t xml:space="preserve">(standard or </w:t>
            </w:r>
            <w:r>
              <w:lastRenderedPageBreak/>
              <w:t>custom), manage or update existing plans.</w:t>
            </w:r>
          </w:p>
          <w:p w:rsidR="006D30FA" w:rsidRDefault="006D30FA" w:rsidP="007A493C">
            <w:pPr>
              <w:ind w:left="720"/>
            </w:pPr>
            <w:r>
              <w:t>3. For each rehab plan, the system displays it’s unique identification code, name, description, author name, overall rehabilitation goal, list and order of exercises, a time frame to complete the plan and the assessment tests.</w:t>
            </w:r>
          </w:p>
          <w:p w:rsidR="006D30FA" w:rsidRDefault="006D30FA" w:rsidP="006D30FA">
            <w:r>
              <w:t>4. The Physiotherapist manages these rehab plans however they choose too. If they choose to create a new plan they must fill out all the required forms.</w:t>
            </w:r>
          </w:p>
          <w:p w:rsidR="007A493C" w:rsidRDefault="006D30FA" w:rsidP="006D30FA">
            <w:pPr>
              <w:ind w:left="720"/>
            </w:pPr>
            <w:r>
              <w:t>5. The system reflects any Physiotherapist changes.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6D30FA" w:rsidP="0038340E">
            <w:r>
              <w:t>Self Start reflects the changes to the plans and updates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D30FA" w:rsidRDefault="006D30F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ManageAssessmentTests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320C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320C0" w:rsidP="0038340E">
            <w:r>
              <w:t>1. The Physiotherapist chooses the ManageAssessmentTests button</w:t>
            </w:r>
          </w:p>
          <w:p w:rsidR="008320C0" w:rsidRDefault="008320C0" w:rsidP="008320C0">
            <w:pPr>
              <w:ind w:left="720"/>
            </w:pPr>
            <w:r>
              <w:t xml:space="preserve">2. Upon the button being clicked, the Self Start system displays the all the registered assessment tests along with their </w:t>
            </w:r>
            <w:r w:rsidR="005C13A8">
              <w:t>unique identification code, name, description, author name, assessment tools and, assessment rubric.</w:t>
            </w:r>
          </w:p>
          <w:p w:rsidR="005C13A8" w:rsidRDefault="005C13A8" w:rsidP="008320C0">
            <w:pPr>
              <w:ind w:left="720"/>
            </w:pPr>
            <w:r>
              <w:t>3. Self Start gives the Physiotherapist the option to create a new assessment test, update an existing one or delete an existing one.</w:t>
            </w:r>
          </w:p>
          <w:p w:rsidR="005C13A8" w:rsidRDefault="005C13A8" w:rsidP="005C13A8">
            <w:r>
              <w:t>4. The Physiotherapist manages the assessment tests. If they choose to create a new one they must fill in the appropriate information.</w:t>
            </w:r>
          </w:p>
          <w:p w:rsidR="008320C0" w:rsidRDefault="005C13A8" w:rsidP="005C13A8">
            <w:pPr>
              <w:ind w:left="720"/>
            </w:pPr>
            <w:r>
              <w:t>5. Self Start reflects the updated information altered by the Physiotherapist.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5C13A8" w:rsidP="0038340E">
            <w:r>
              <w:t>Self Start saves all changes made to the assessment tests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5C13A8" w:rsidRDefault="005C13A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AssignExercises/Tests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5C13A8"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5C13A8" w:rsidP="0038340E">
            <w:r>
              <w:t>1. The Physiotherapist clicks on the assign exercise and tests button.</w:t>
            </w:r>
          </w:p>
          <w:p w:rsidR="005C13A8" w:rsidRDefault="005C13A8" w:rsidP="005C13A8">
            <w:pPr>
              <w:ind w:left="720"/>
            </w:pPr>
            <w:r>
              <w:t>2. The system responds by displaying the assign exercise and tests screen for the Physiotherapist</w:t>
            </w:r>
            <w:r w:rsidR="00766421">
              <w:t xml:space="preserve">. </w:t>
            </w:r>
          </w:p>
          <w:p w:rsidR="00766421" w:rsidRDefault="00766421" w:rsidP="00766421">
            <w:r>
              <w:t xml:space="preserve">3. The Physiotherapist is able to assign an exercise or an assessment test to a desired plan. </w:t>
            </w:r>
          </w:p>
          <w:p w:rsidR="00766421" w:rsidRDefault="00766421" w:rsidP="00731D7A">
            <w:pPr>
              <w:ind w:left="720"/>
            </w:pPr>
            <w:r>
              <w:t xml:space="preserve">4. Self Start updates the rehabilitation plan according to the Physiotherapist ‘s input.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31D7A" w:rsidP="0038340E">
            <w:r>
              <w:t xml:space="preserve">The system saves all changes to the rehabilitation plans, in the database, performed by the Physiotherapist.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31D7A" w:rsidRDefault="00731D7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31D7A" w:rsidP="0038340E">
            <w:r>
              <w:t xml:space="preserve">The Physiotherapist has successfully logged in to Self Start.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31D7A" w:rsidP="0038340E">
            <w:r>
              <w:t>1. The Physiotherapist selects the AssignPlans button.</w:t>
            </w:r>
          </w:p>
          <w:p w:rsidR="000B45B8" w:rsidRDefault="00731D7A" w:rsidP="000B45B8">
            <w:pPr>
              <w:ind w:left="720"/>
            </w:pPr>
            <w:r>
              <w:t xml:space="preserve">2. Self Start will display all user’s that are currently being treated </w:t>
            </w:r>
            <w:r w:rsidR="000B45B8">
              <w:t>by the Physiotherapist. It will only display the user’s name.</w:t>
            </w:r>
          </w:p>
          <w:p w:rsidR="000B45B8" w:rsidRDefault="000B45B8" w:rsidP="000B45B8">
            <w:r>
              <w:t>3. The Physiotherapist selects one of the user’s from the list presented to them.</w:t>
            </w:r>
          </w:p>
          <w:p w:rsidR="000B45B8" w:rsidRDefault="000B45B8" w:rsidP="000B45B8">
            <w:pPr>
              <w:ind w:left="720"/>
            </w:pPr>
            <w:r>
              <w:t>4. Self Start than displays only the user’s name, gender, age and their injury report.</w:t>
            </w:r>
          </w:p>
          <w:p w:rsidR="000B45B8" w:rsidRDefault="000B45B8" w:rsidP="000B45B8">
            <w:r>
              <w:t>5. The Physiotherapist designates a rehabilitation plan, either standard or custom, to the selected user.</w:t>
            </w:r>
          </w:p>
          <w:p w:rsidR="000B45B8" w:rsidRDefault="000B45B8" w:rsidP="000B45B8">
            <w:pPr>
              <w:ind w:left="720"/>
            </w:pPr>
            <w:r>
              <w:t xml:space="preserve">6. Self Start updates the user’s treatment plan with the selected rehabilitation plan designated by the physiotherapist. Self Start then sends the user a notification </w:t>
            </w:r>
            <w:r>
              <w:lastRenderedPageBreak/>
              <w:t>that new plan has been has been added to their treatment plan.</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0B45B8" w:rsidP="0038340E">
            <w:r>
              <w:t>Self Start saves the updated user’s treatment plan to the database and contacts the user based on the changes.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B45B8" w:rsidRDefault="000B45B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GenerateAssessmentReport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D45FAA" w:rsidP="0038340E">
            <w:r>
              <w:t>The Physiotherapist has successfully logged in and a user has completed their assessment test.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D45FAA" w:rsidP="0038340E">
            <w:r>
              <w:t>1. The Physiotherapist has selected the generate assessment report button.</w:t>
            </w:r>
          </w:p>
          <w:p w:rsidR="000316D6" w:rsidRDefault="000316D6" w:rsidP="000316D6">
            <w:pPr>
              <w:ind w:left="720"/>
            </w:pPr>
            <w:r>
              <w:t>2. Self Start directs them to a window that shows all their designated users.</w:t>
            </w:r>
          </w:p>
          <w:p w:rsidR="000316D6" w:rsidRDefault="000316D6" w:rsidP="000316D6">
            <w:r>
              <w:t>3. The Physiotherapist selects the desired user given they have completed an assessment test.</w:t>
            </w:r>
          </w:p>
          <w:p w:rsidR="000316D6" w:rsidRDefault="000316D6" w:rsidP="000316D6">
            <w:pPr>
              <w:ind w:left="720"/>
            </w:pPr>
            <w:r>
              <w:t>4. Self Start displays the current assessment plan and examination result for the user as well as their completed associated rubrics to the assessment tests.</w:t>
            </w:r>
          </w:p>
          <w:p w:rsidR="000316D6" w:rsidRDefault="000316D6" w:rsidP="000316D6">
            <w:pPr>
              <w:ind w:left="720"/>
            </w:pPr>
            <w:r>
              <w:t xml:space="preserve">5. The system displays the following options to the Physiotherapist: print/send an examination summary with the user’s corresponding treatment plan, </w:t>
            </w:r>
            <w:r w:rsidR="00E27012">
              <w:t xml:space="preserve">based off the assessment tests and rubrics the system generates data analysis to show the physiotherapist, </w:t>
            </w:r>
            <w:r>
              <w:t>as well as generate a summary report (which includes patient personal information, the diagnose case, the treatments, the appointment calendar, invoice payments and the final outcome) to be displayed or printed.</w:t>
            </w:r>
          </w:p>
          <w:p w:rsidR="000316D6" w:rsidRDefault="000316D6" w:rsidP="000316D6">
            <w:r>
              <w:t>6. The Physiotherapist chooses one of the options displayed by the Self Start system.</w:t>
            </w:r>
          </w:p>
          <w:p w:rsidR="000316D6" w:rsidRDefault="000316D6" w:rsidP="000316D6">
            <w:pPr>
              <w:ind w:left="720"/>
            </w:pPr>
            <w:r>
              <w:t xml:space="preserve">7. </w:t>
            </w:r>
            <w:r w:rsidR="00E27012">
              <w:t xml:space="preserve">Based off the Physiotherapists decision, the system completes the desired action and notifies the </w:t>
            </w:r>
            <w:r w:rsidR="00E56D21">
              <w:t>Patient</w:t>
            </w:r>
            <w:r w:rsidR="00E27012">
              <w:t xml:space="preserve"> if necessary.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27012" w:rsidP="0038340E">
            <w:r>
              <w:t xml:space="preserve">The system updates the required information pertaining to the </w:t>
            </w:r>
            <w:r w:rsidR="00E56D21">
              <w:t>Patient</w:t>
            </w:r>
            <w:r>
              <w:t xml:space="preserve">’s treatment. If necessary, the </w:t>
            </w:r>
            <w:r w:rsidR="00E56D21">
              <w:t>Patient</w:t>
            </w:r>
            <w:r>
              <w:t xml:space="preserve"> is notified by the system regarding the changes to their treatment plan.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ManageTreatment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Initated by Physiotherapist. Participated in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27012" w:rsidP="0038340E">
            <w:r>
              <w:t>The Physiotherapist has successfully logged in to the system.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27012" w:rsidP="0038340E">
            <w:r>
              <w:t>1. The Physiotherapist selects the manage treatment button.</w:t>
            </w:r>
          </w:p>
          <w:p w:rsidR="00E27012" w:rsidRDefault="00E27012" w:rsidP="00E27012">
            <w:pPr>
              <w:ind w:left="720"/>
            </w:pPr>
            <w:r>
              <w:t xml:space="preserve">2. Self Start displays a list of all the </w:t>
            </w:r>
            <w:r w:rsidR="00E56D21">
              <w:t>Patient</w:t>
            </w:r>
            <w:r>
              <w:t>’s assigned to the Physiotherapist.</w:t>
            </w:r>
          </w:p>
          <w:p w:rsidR="00E27012" w:rsidRDefault="00E27012" w:rsidP="00E27012">
            <w:r>
              <w:t xml:space="preserve">3. From this presented list, one of the </w:t>
            </w:r>
            <w:r w:rsidR="00E56D21">
              <w:t>Patient</w:t>
            </w:r>
            <w:r>
              <w:t>’s is selected by the Physiotherapist.</w:t>
            </w:r>
          </w:p>
          <w:p w:rsidR="00E27012" w:rsidRDefault="00E27012" w:rsidP="00E27012">
            <w:pPr>
              <w:ind w:left="720"/>
            </w:pPr>
            <w:r>
              <w:t xml:space="preserve">4. </w:t>
            </w:r>
            <w:r w:rsidR="00053070">
              <w:t xml:space="preserve">Based off the </w:t>
            </w:r>
            <w:r w:rsidR="00E56D21">
              <w:t>Patient</w:t>
            </w:r>
            <w:r w:rsidR="00053070">
              <w:t>’s past assessment test results, the Self System will recommend a course of action. The options to continue treatment or close treatment is presented to the Physiotherapist along with the treatment rubrics.</w:t>
            </w:r>
          </w:p>
          <w:p w:rsidR="00053070" w:rsidRDefault="00053070" w:rsidP="00053070">
            <w:r>
              <w:t>5. The Physiotherapist acknowledges system’s recommendations along with the assessment rubrics and selects a treatment option.</w:t>
            </w:r>
          </w:p>
          <w:p w:rsidR="00053070" w:rsidRDefault="00053070" w:rsidP="00053070">
            <w:pPr>
              <w:ind w:left="720"/>
            </w:pPr>
            <w:r>
              <w:t xml:space="preserve">6. The system notifies the </w:t>
            </w:r>
            <w:r w:rsidR="00E56D21">
              <w:t>Patient</w:t>
            </w:r>
            <w:r>
              <w:t xml:space="preserve"> based on the action taken.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53070" w:rsidP="0038340E">
            <w:r>
              <w:t xml:space="preserve">The system sends the </w:t>
            </w:r>
            <w:r w:rsidR="00E56D21">
              <w:t>Patient</w:t>
            </w:r>
            <w:r>
              <w:t xml:space="preserve"> a note that they’re treatment will continue OR the system sends the </w:t>
            </w:r>
            <w:r w:rsidR="00E56D21">
              <w:t>Patient</w:t>
            </w:r>
            <w:r>
              <w:t xml:space="preserve"> a note that their treatment is concluded.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ManageRubrics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53070" w:rsidP="0038340E">
            <w:r>
              <w:t>The Physiotherapist has successfully logged in.</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53070" w:rsidP="0038340E">
            <w:r>
              <w:t>1. The Physiotherapist selects the manage rubrics button.</w:t>
            </w:r>
          </w:p>
          <w:p w:rsidR="00053070" w:rsidRDefault="00053070" w:rsidP="00053070">
            <w:pPr>
              <w:ind w:left="720"/>
            </w:pPr>
            <w:r>
              <w:t>2. The Self Start system displays the screen with all of the registered rubrics within the database.</w:t>
            </w:r>
            <w:r w:rsidR="008312ED">
              <w:t xml:space="preserve"> The options to create, update or delete rubrics are shown to </w:t>
            </w:r>
            <w:r w:rsidR="008312ED">
              <w:lastRenderedPageBreak/>
              <w:t>the Physiotherapist.</w:t>
            </w:r>
          </w:p>
          <w:p w:rsidR="00053070" w:rsidRDefault="008312ED" w:rsidP="00053070">
            <w:r>
              <w:t>3. The Physiotherapist selects one of the options that is presented to them.</w:t>
            </w:r>
          </w:p>
          <w:p w:rsidR="008312ED" w:rsidRDefault="008312ED" w:rsidP="008312ED">
            <w:pPr>
              <w:ind w:left="720"/>
            </w:pPr>
            <w:r>
              <w:t>4. The system reflects all changes made to the rubrics.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8312ED" w:rsidP="0038340E">
            <w:r>
              <w:t>All changes to the rubrics are saved to the database by the system.</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8312ED" w:rsidRDefault="008312ED"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Display</w:t>
            </w:r>
            <w:r w:rsidR="00E56D21">
              <w:t>Patient</w:t>
            </w:r>
            <w:r>
              <w:t>History</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CF0C66" w:rsidRDefault="0046343E" w:rsidP="0038340E">
            <w:r>
              <w:t xml:space="preserve">The Physiotherapist has successfully logged in to the </w:t>
            </w:r>
            <w:r w:rsidR="00CF0C66">
              <w:t>system and have selected to see all users.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CF0C66" w:rsidP="0038340E">
            <w:r>
              <w:t xml:space="preserve">1. The Physiotherapist chooses a </w:t>
            </w:r>
            <w:r w:rsidR="00E56D21">
              <w:t>Patient</w:t>
            </w:r>
            <w:r>
              <w:t xml:space="preserve"> from their list of assigned </w:t>
            </w:r>
            <w:r w:rsidR="00E56D21">
              <w:t>Patient</w:t>
            </w:r>
            <w:r>
              <w:t>s.</w:t>
            </w:r>
          </w:p>
          <w:p w:rsidR="00CF0C66" w:rsidRDefault="00CF0C66" w:rsidP="00CF0C66">
            <w:pPr>
              <w:ind w:left="720"/>
            </w:pPr>
            <w:r>
              <w:t xml:space="preserve">2. The system displays all assessment tests through the </w:t>
            </w:r>
            <w:r w:rsidR="00E56D21">
              <w:t>Patient</w:t>
            </w:r>
            <w:r>
              <w:t>’s progression through their treatment.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CF0C66" w:rsidP="0038340E">
            <w:r>
              <w:t xml:space="preserve">The </w:t>
            </w:r>
            <w:r w:rsidR="00E56D21">
              <w:t>Patient</w:t>
            </w:r>
            <w:r>
              <w:t>’s history has been successfully retrieved and displayed.</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CF0C66" w:rsidRDefault="00CF0C66"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ChangePassword</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977F8C" w:rsidP="0038340E">
            <w:r>
              <w:t xml:space="preserve">The </w:t>
            </w:r>
            <w:r w:rsidR="00E56D21">
              <w:t>Patient</w:t>
            </w:r>
            <w:r>
              <w:t xml:space="preserve"> has successfully logged in.</w:t>
            </w:r>
            <w:r w:rsidR="005123BF">
              <w:t xml:space="preserve">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977F8C" w:rsidP="0038340E">
            <w:r>
              <w:t xml:space="preserve">1. The </w:t>
            </w:r>
            <w:r w:rsidR="00E56D21">
              <w:t>Patient</w:t>
            </w:r>
            <w:r>
              <w:t xml:space="preserve"> selects to the change password button from their account settings.</w:t>
            </w:r>
          </w:p>
          <w:p w:rsidR="00977F8C" w:rsidRDefault="00977F8C" w:rsidP="00977F8C">
            <w:pPr>
              <w:ind w:left="720"/>
            </w:pPr>
            <w:r>
              <w:t xml:space="preserve">2. The system displays a form to the </w:t>
            </w:r>
            <w:r w:rsidR="00E56D21">
              <w:t>Patient</w:t>
            </w:r>
            <w:r>
              <w:t xml:space="preserve"> prompting them to re-enter their old password and then enter their new password twice. </w:t>
            </w:r>
          </w:p>
          <w:p w:rsidR="00977F8C" w:rsidRDefault="00977F8C" w:rsidP="00977F8C">
            <w:r>
              <w:t xml:space="preserve">3. The </w:t>
            </w:r>
            <w:r w:rsidR="00E56D21">
              <w:t>Patient</w:t>
            </w:r>
            <w:r>
              <w:t xml:space="preserve"> enters all requested information.</w:t>
            </w:r>
          </w:p>
          <w:p w:rsidR="00977F8C" w:rsidRDefault="00977F8C" w:rsidP="00977F8C">
            <w:pPr>
              <w:ind w:left="720"/>
            </w:pPr>
            <w:r>
              <w:t>4. The system verifies all the information such as the old password is correct and the new password is identical in the two textboxes. It then sends a confirmation message whether the request was successful or unsuccessful.</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977F8C" w:rsidP="0038340E">
            <w:r>
              <w:t xml:space="preserve">The </w:t>
            </w:r>
            <w:r w:rsidR="00E56D21">
              <w:t>Patient</w:t>
            </w:r>
            <w:r>
              <w:t xml:space="preserve">s password has been successfully changed and is updated within the database OR the </w:t>
            </w:r>
            <w:r w:rsidR="00E56D21">
              <w:t>Patient</w:t>
            </w:r>
            <w:r>
              <w:t>s request to change their password was denied as their old password was entered incorrectly or the two new passwords entered don’t match</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977F8C" w:rsidP="0038340E">
            <w:r>
              <w:t xml:space="preserve">If the </w:t>
            </w:r>
            <w:r w:rsidR="00E56D21">
              <w:t>Patient</w:t>
            </w:r>
            <w:r>
              <w:t xml:space="preserve"> couldn’t log in because they were unable to enter the correct password, they can request to have their password reset by the Administrator.</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CreateAccount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 xml:space="preserve">1. The </w:t>
            </w:r>
            <w:r w:rsidR="00E56D21">
              <w:t>Patient</w:t>
            </w:r>
            <w:r>
              <w:t xml:space="preserve"> selects the register account button on the home page.</w:t>
            </w:r>
          </w:p>
          <w:p w:rsidR="001F4BA7" w:rsidRDefault="001F4BA7" w:rsidP="001F4BA7">
            <w:pPr>
              <w:ind w:left="720"/>
            </w:pPr>
            <w:r>
              <w:t>2. Self Start responds by displaying the sign-up form, prompting the user to enter a username(email) and password. Additionally, they must enter their full name, gender, date-of-birth, address, telephone number, health card number, marital status, occupation and any additional information.</w:t>
            </w:r>
          </w:p>
          <w:p w:rsidR="001F4BA7" w:rsidRDefault="001F4BA7" w:rsidP="001F4BA7">
            <w:r>
              <w:t xml:space="preserve">3. The </w:t>
            </w:r>
            <w:r w:rsidR="00E56D21">
              <w:t>Patient</w:t>
            </w:r>
            <w:r>
              <w:t xml:space="preserve"> fills in all required information and submits the form.</w:t>
            </w:r>
          </w:p>
          <w:p w:rsidR="001F4BA7" w:rsidRDefault="001F4BA7" w:rsidP="001F4BA7">
            <w:pPr>
              <w:ind w:left="720"/>
            </w:pPr>
            <w:r>
              <w:t xml:space="preserve">4. The Self Start system checks if the information is valid (ie email not in user) use and replies to the </w:t>
            </w:r>
            <w:r w:rsidR="00E56D21">
              <w:t>Patient</w:t>
            </w:r>
            <w:r>
              <w: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1F4BA7" w:rsidP="0038340E">
            <w:r>
              <w:t xml:space="preserve">Self Start alerts the </w:t>
            </w:r>
            <w:r w:rsidR="00E56D21">
              <w:t>Patient</w:t>
            </w:r>
            <w:r>
              <w:t xml:space="preserve"> that their account was successfully and saves the account to the database OR Self Start alerts the </w:t>
            </w:r>
            <w:r w:rsidR="00E56D21">
              <w:t>Patient</w:t>
            </w:r>
            <w:r>
              <w:t xml:space="preserve"> some information was entered invalidly and prompts them to correct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1F4BA7" w:rsidRDefault="001F4BA7"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SubmitInjuryForm</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The successfully created/logged in to their account in Self Start.</w:t>
            </w:r>
          </w:p>
        </w:tc>
      </w:tr>
      <w:tr w:rsidR="00800491" w:rsidTr="0038340E">
        <w:tc>
          <w:tcPr>
            <w:tcW w:w="2093" w:type="dxa"/>
          </w:tcPr>
          <w:p w:rsidR="00800491" w:rsidRPr="003476F1" w:rsidRDefault="00800491" w:rsidP="0038340E">
            <w:pPr>
              <w:rPr>
                <w:b/>
              </w:rPr>
            </w:pPr>
            <w:r>
              <w:rPr>
                <w:b/>
              </w:rPr>
              <w:lastRenderedPageBreak/>
              <w:t>Flow of events</w:t>
            </w:r>
          </w:p>
        </w:tc>
        <w:tc>
          <w:tcPr>
            <w:tcW w:w="7483" w:type="dxa"/>
          </w:tcPr>
          <w:p w:rsidR="00800491" w:rsidRDefault="001F4BA7" w:rsidP="0038340E">
            <w:r>
              <w:t xml:space="preserve">1. The </w:t>
            </w:r>
            <w:r w:rsidR="00E56D21">
              <w:t>Patient</w:t>
            </w:r>
            <w:r>
              <w:t xml:space="preserve"> navigates to the submit injury form option.</w:t>
            </w:r>
          </w:p>
          <w:p w:rsidR="001F4BA7" w:rsidRDefault="001F4BA7" w:rsidP="001F4BA7">
            <w:pPr>
              <w:ind w:left="720"/>
            </w:pPr>
            <w:r>
              <w:t xml:space="preserve">2. </w:t>
            </w:r>
            <w:r w:rsidR="00EF40D2">
              <w:t xml:space="preserve">The </w:t>
            </w:r>
            <w:r>
              <w:t>Self Start system</w:t>
            </w:r>
            <w:r w:rsidR="00EF40D2">
              <w:t xml:space="preserve"> displays the form to the </w:t>
            </w:r>
            <w:r w:rsidR="00E56D21">
              <w:t>Patient</w:t>
            </w:r>
            <w:r>
              <w:t xml:space="preserve"> </w:t>
            </w:r>
            <w:r w:rsidR="00EF40D2">
              <w:t>and prompts them to enter general information about their injury.</w:t>
            </w:r>
          </w:p>
          <w:p w:rsidR="00EF40D2" w:rsidRDefault="00EF40D2" w:rsidP="00EF40D2">
            <w:r>
              <w:t xml:space="preserve">3. The </w:t>
            </w:r>
            <w:r w:rsidR="00E56D21">
              <w:t>Patient</w:t>
            </w:r>
            <w:r>
              <w:t xml:space="preserve"> fills out all required information.</w:t>
            </w:r>
          </w:p>
          <w:p w:rsidR="00EF40D2" w:rsidRDefault="00EF40D2" w:rsidP="00EF40D2">
            <w:pPr>
              <w:ind w:left="720"/>
            </w:pPr>
            <w:r>
              <w:t>4. The system acknowledges the information entered, determines if the all required information has been entered correctly,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F40D2" w:rsidP="0038340E">
            <w:r>
              <w:t>The information has been entered correctly, the system saves all the information to the database and contacts a physiotherapist OR the system determines that information has be incorrectly entered and the user is prompted to fix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EF40D2" w:rsidRDefault="00EF40D2"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CompleteAssessmentTest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F40D2" w:rsidP="0038340E">
            <w:r>
              <w:t xml:space="preserve">The </w:t>
            </w:r>
            <w:r w:rsidR="00E56D21">
              <w:t>Patient</w:t>
            </w:r>
            <w:r>
              <w:t xml:space="preserve"> has successfully logged in to their account within Self Start and have an active rehabilitation plan with assessment tests.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F40D2" w:rsidP="0038340E">
            <w:r>
              <w:t xml:space="preserve">1. The </w:t>
            </w:r>
            <w:r w:rsidR="00E56D21">
              <w:t>Patient</w:t>
            </w:r>
            <w:r>
              <w:t xml:space="preserve"> navigates to the treatment plan page and selects the complete assessment test option.</w:t>
            </w:r>
          </w:p>
          <w:p w:rsidR="00EF40D2" w:rsidRDefault="00EF40D2" w:rsidP="00EF40D2">
            <w:pPr>
              <w:ind w:left="720"/>
            </w:pPr>
            <w:r>
              <w:t xml:space="preserve">2. The system brings up all </w:t>
            </w:r>
            <w:r w:rsidR="00E56D21">
              <w:t>Patient</w:t>
            </w:r>
            <w:r>
              <w:t>’s relevant assessment tests</w:t>
            </w:r>
            <w:r w:rsidR="00072A1B">
              <w:t xml:space="preserve"> assigned to them from a treatment plan.</w:t>
            </w:r>
          </w:p>
          <w:p w:rsidR="00072A1B" w:rsidRDefault="00072A1B" w:rsidP="00072A1B">
            <w:r>
              <w:t xml:space="preserve">3. The </w:t>
            </w:r>
            <w:r w:rsidR="00E56D21">
              <w:t>Patient</w:t>
            </w:r>
            <w:r>
              <w:t xml:space="preserve"> now fills out the Assessment Test.</w:t>
            </w:r>
          </w:p>
          <w:p w:rsidR="00072A1B" w:rsidRDefault="00072A1B" w:rsidP="00072A1B">
            <w:pPr>
              <w:ind w:left="720"/>
            </w:pPr>
            <w:r>
              <w:t xml:space="preserve">4. The system updates the related assessment rubrics and updates the progress by the </w:t>
            </w:r>
            <w:r w:rsidR="00E56D21">
              <w:t>Patient</w:t>
            </w:r>
            <w:r>
              <w:t xml:space="preserve"> within the treatment plan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72A1B" w:rsidP="0038340E">
            <w:r>
              <w:t xml:space="preserve">The system updates the filled-out assessment tests within the database for the </w:t>
            </w:r>
            <w:r w:rsidR="00E56D21">
              <w:t>Patient</w:t>
            </w:r>
            <w:r>
              <w:t>’s Physiotherapist to see.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72A1B" w:rsidRDefault="00072A1B"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MakePayment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72A1B" w:rsidP="0038340E">
            <w:r>
              <w:t xml:space="preserve">The </w:t>
            </w:r>
            <w:r w:rsidR="00E56D21">
              <w:t>Patient</w:t>
            </w:r>
            <w:r>
              <w:t xml:space="preserve"> has successfully logged in to Self Start and outgoing payment to be made.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72A1B" w:rsidP="0038340E">
            <w:r>
              <w:t xml:space="preserve">1. The </w:t>
            </w:r>
            <w:r w:rsidR="00E56D21">
              <w:t>Patient</w:t>
            </w:r>
            <w:r>
              <w:t xml:space="preserve"> selects the make payment button.</w:t>
            </w:r>
          </w:p>
          <w:p w:rsidR="00072A1B" w:rsidRDefault="00072A1B" w:rsidP="00072A1B">
            <w:pPr>
              <w:ind w:left="720"/>
            </w:pPr>
            <w:r>
              <w:t>2. Based on their past requests (ie. Booking an initial or supplementary appointment) the system displays the required payment amount. A form is also provided for to enter their payment information.</w:t>
            </w:r>
          </w:p>
          <w:p w:rsidR="00072A1B" w:rsidRDefault="00072A1B" w:rsidP="00072A1B">
            <w:r>
              <w:t xml:space="preserve">3. The </w:t>
            </w:r>
            <w:r w:rsidR="00E56D21">
              <w:t>Patient</w:t>
            </w:r>
            <w:r>
              <w:t xml:space="preserve"> enters their payment information and clicks the submit button.</w:t>
            </w:r>
          </w:p>
          <w:p w:rsidR="00072A1B" w:rsidRDefault="00072A1B" w:rsidP="00072A1B">
            <w:pPr>
              <w:ind w:left="720"/>
            </w:pPr>
            <w:r>
              <w:t xml:space="preserve">4. </w:t>
            </w:r>
            <w:r w:rsidR="00A234F5">
              <w:t>The system processes the payment, checking to see if the information provided is valid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A234F5" w:rsidP="0038340E">
            <w:r>
              <w:t xml:space="preserve">The </w:t>
            </w:r>
            <w:r w:rsidR="00E56D21">
              <w:t>Patient</w:t>
            </w:r>
            <w:r>
              <w:t xml:space="preserve"> has entered valid information and the system displays that the payment was successfully processed OR the </w:t>
            </w:r>
            <w:r w:rsidR="00E56D21">
              <w:t>Patient</w:t>
            </w:r>
            <w:r>
              <w:t xml:space="preserve"> has entered incorrect information and the system prompts the </w:t>
            </w:r>
            <w:r w:rsidR="00E56D21">
              <w:t>Patient</w:t>
            </w:r>
            <w:r>
              <w:t xml:space="preserve"> to enter correct their information.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A234F5" w:rsidP="0038340E">
            <w:r>
              <w:t>The system must use HTTPS to ensure that the payment request sent to the system is secure.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ManageAppointments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 Participated in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A234F5"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A234F5" w:rsidP="0038340E">
            <w:r>
              <w:t xml:space="preserve">1. The </w:t>
            </w:r>
            <w:r w:rsidR="00E56D21">
              <w:t>Patient</w:t>
            </w:r>
            <w:r>
              <w:t xml:space="preserve"> selects the manage appointments button.</w:t>
            </w:r>
          </w:p>
          <w:p w:rsidR="00A234F5" w:rsidRDefault="00A234F5" w:rsidP="00A234F5">
            <w:pPr>
              <w:ind w:left="720"/>
            </w:pPr>
            <w:r>
              <w:t xml:space="preserve">2. The system checks if the </w:t>
            </w:r>
            <w:r w:rsidR="00E56D21">
              <w:t>Patient</w:t>
            </w:r>
            <w:r>
              <w:t xml:space="preserve"> has already logged in. If they have not </w:t>
            </w:r>
            <w:r w:rsidR="00F65F13">
              <w:t xml:space="preserve">they are taken to the initial appointment page where they can request an initial appointment or fill out an injury form. Otherwise, the </w:t>
            </w:r>
            <w:r w:rsidR="00E56D21">
              <w:t>Patient</w:t>
            </w:r>
            <w:r w:rsidR="00F65F13">
              <w:t xml:space="preserve"> is logged in and is shown the book follow-up appointment screen.</w:t>
            </w:r>
          </w:p>
          <w:p w:rsidR="00F65F13" w:rsidRDefault="00F65F13" w:rsidP="00F65F13">
            <w:r>
              <w:t xml:space="preserve">3. The logged in </w:t>
            </w:r>
            <w:r w:rsidR="00E56D21">
              <w:t>Patient</w:t>
            </w:r>
            <w:r>
              <w:t xml:space="preserve"> can either request a supplementary appointment, and/or cancel </w:t>
            </w:r>
            <w:r>
              <w:lastRenderedPageBreak/>
              <w:t>future appointments they have already booked as they choose.</w:t>
            </w:r>
          </w:p>
          <w:p w:rsidR="00F65F13" w:rsidRDefault="00F65F13" w:rsidP="00F65F13">
            <w:pPr>
              <w:ind w:left="720"/>
            </w:pPr>
            <w:r>
              <w:t xml:space="preserve">4. The system acknowledges these changes made and displays a confirmation message to the </w:t>
            </w:r>
            <w:r w:rsidR="00E56D21">
              <w:t>Patient</w:t>
            </w:r>
            <w:r>
              <w:t xml:space="preserve"> if their requests were successfully completed.</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F65F13" w:rsidP="0038340E">
            <w:r>
              <w:t xml:space="preserve">The system displays a confirmation message to the </w:t>
            </w:r>
            <w:r w:rsidR="00E56D21">
              <w:t>Patient</w:t>
            </w:r>
            <w:r>
              <w:t xml:space="preserve"> that their requests were successful and have been saved. The system saves these changes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F65F13" w:rsidRDefault="00F65F13"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View/PerformTreatmentPlans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BC7D00" w:rsidRDefault="00BC7D00" w:rsidP="0038340E">
            <w:r>
              <w:t xml:space="preserve">The </w:t>
            </w:r>
            <w:r w:rsidR="00E56D21">
              <w:t>Patient</w:t>
            </w:r>
            <w:r>
              <w:t xml:space="preserve"> has successfully logged in and has a treatment plan assigned to them.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BC7D00" w:rsidP="0038340E">
            <w:r>
              <w:t xml:space="preserve">1. The </w:t>
            </w:r>
            <w:r w:rsidR="00E56D21">
              <w:t>Patient</w:t>
            </w:r>
            <w:r>
              <w:t xml:space="preserve"> navigates to their treatment plan page.</w:t>
            </w:r>
          </w:p>
          <w:p w:rsidR="00BC7D00" w:rsidRDefault="00BC7D00" w:rsidP="00BC7D00">
            <w:pPr>
              <w:ind w:left="720"/>
            </w:pPr>
            <w:r>
              <w:t>2. The system responds by displaying their treatment plan history and current status.</w:t>
            </w:r>
          </w:p>
          <w:p w:rsidR="00BC7D00" w:rsidRDefault="00BC7D00" w:rsidP="00BC7D00">
            <w:r>
              <w:t xml:space="preserve">3. The </w:t>
            </w:r>
            <w:r w:rsidR="00E56D21">
              <w:t>Patient</w:t>
            </w:r>
            <w:r>
              <w:t xml:space="preserve"> chooses to either view their progression through their treatment plan, view their current treatment plan or proceed with the next steps of their treatment plan(ie complete an assessment test)</w:t>
            </w:r>
          </w:p>
          <w:p w:rsidR="00BC7D00" w:rsidRDefault="00BC7D00" w:rsidP="00BC7D00">
            <w:pPr>
              <w:ind w:left="720"/>
            </w:pPr>
            <w:r>
              <w:t xml:space="preserve">4. The system acknowledges the </w:t>
            </w:r>
            <w:r w:rsidR="00E56D21">
              <w:t>Patient</w:t>
            </w:r>
            <w:r>
              <w:t>’s request and displays the appropriate page.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BC7D00" w:rsidP="0038340E">
            <w:r>
              <w:t xml:space="preserve">The system has successfully fulfilled the </w:t>
            </w:r>
            <w:r w:rsidR="00E56D21">
              <w:t>Patient</w:t>
            </w:r>
            <w:r>
              <w:t xml:space="preserve">’s request and the </w:t>
            </w:r>
            <w:r w:rsidR="00E56D21">
              <w:t>Patient</w:t>
            </w:r>
            <w:r>
              <w:t xml:space="preserve"> is displayed the correct screen.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BC7D00" w:rsidRDefault="00BC7D00" w:rsidP="0038340E">
            <w:pPr>
              <w:rPr>
                <w:b/>
              </w:rPr>
            </w:pPr>
            <w:r>
              <w:rPr>
                <w:b/>
              </w:rPr>
              <w:t>None</w:t>
            </w:r>
          </w:p>
        </w:tc>
      </w:tr>
    </w:tbl>
    <w:p w:rsidR="00800491" w:rsidRDefault="00800491" w:rsidP="003476F1"/>
    <w:p w:rsidR="00800491" w:rsidRPr="003476F1" w:rsidRDefault="00800491" w:rsidP="003476F1"/>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w:t>
      </w:r>
      <w:r w:rsidR="00742802">
        <w:t xml:space="preserve"> have documented use cases in a</w:t>
      </w:r>
      <w:r>
        <w:t xml:space="preserve">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 xml:space="preserve">Specify requirements to conform to common usability standards – e.g., IBM’s CUA standards, or the </w:t>
      </w:r>
      <w:r>
        <w:lastRenderedPageBreak/>
        <w:t>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Availability – specify % of time available ( xx.xx%),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rsidR="00655335" w:rsidRDefault="00655335">
      <w:pPr>
        <w:pStyle w:val="InfoBlue"/>
      </w:pPr>
      <w: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w:t>
      </w:r>
      <w:r>
        <w:lastRenderedPageBreak/>
        <w:t>constraints, purchased components, class libraries, etc.]</w:t>
      </w:r>
    </w:p>
    <w:p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554" w:rsidRDefault="00A72554">
      <w:pPr>
        <w:spacing w:line="240" w:lineRule="auto"/>
      </w:pPr>
      <w:r>
        <w:separator/>
      </w:r>
    </w:p>
  </w:endnote>
  <w:endnote w:type="continuationSeparator" w:id="0">
    <w:p w:rsidR="00A72554" w:rsidRDefault="00A7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64BA">
      <w:tc>
        <w:tcPr>
          <w:tcW w:w="3162" w:type="dxa"/>
          <w:tcBorders>
            <w:top w:val="nil"/>
            <w:left w:val="nil"/>
            <w:bottom w:val="nil"/>
            <w:right w:val="nil"/>
          </w:tcBorders>
        </w:tcPr>
        <w:p w:rsidR="007764BA" w:rsidRDefault="007764BA">
          <w:pPr>
            <w:ind w:right="360"/>
          </w:pPr>
          <w:r>
            <w:rPr>
              <w:i/>
            </w:rPr>
            <w:t>Confidential</w:t>
          </w:r>
        </w:p>
      </w:tc>
      <w:tc>
        <w:tcPr>
          <w:tcW w:w="3162" w:type="dxa"/>
          <w:tcBorders>
            <w:top w:val="nil"/>
            <w:left w:val="nil"/>
            <w:bottom w:val="nil"/>
            <w:right w:val="nil"/>
          </w:tcBorders>
        </w:tcPr>
        <w:p w:rsidR="007764BA" w:rsidRDefault="007764BA" w:rsidP="00141B66">
          <w:pPr>
            <w:jc w:val="center"/>
          </w:pPr>
          <w:r>
            <w:sym w:font="Symbol" w:char="F0D3"/>
          </w:r>
          <w:r>
            <w:rPr>
              <w:i/>
              <w:iCs/>
            </w:rPr>
            <w:t>Loop Solutions Inc</w:t>
          </w:r>
          <w:r>
            <w:t>, 2017</w:t>
          </w:r>
        </w:p>
      </w:tc>
      <w:tc>
        <w:tcPr>
          <w:tcW w:w="3162" w:type="dxa"/>
          <w:tcBorders>
            <w:top w:val="nil"/>
            <w:left w:val="nil"/>
            <w:bottom w:val="nil"/>
            <w:right w:val="nil"/>
          </w:tcBorders>
        </w:tcPr>
        <w:p w:rsidR="007764BA" w:rsidRDefault="007764B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01D03">
            <w:rPr>
              <w:rStyle w:val="PageNumber"/>
              <w:noProof/>
            </w:rPr>
            <w:t>6</w:t>
          </w:r>
          <w:r>
            <w:rPr>
              <w:rStyle w:val="PageNumber"/>
            </w:rPr>
            <w:fldChar w:fldCharType="end"/>
          </w:r>
        </w:p>
      </w:tc>
    </w:tr>
  </w:tbl>
  <w:p w:rsidR="007764BA" w:rsidRDefault="00776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554" w:rsidRDefault="00A72554">
      <w:pPr>
        <w:spacing w:line="240" w:lineRule="auto"/>
      </w:pPr>
      <w:r>
        <w:separator/>
      </w:r>
    </w:p>
  </w:footnote>
  <w:footnote w:type="continuationSeparator" w:id="0">
    <w:p w:rsidR="00A72554" w:rsidRDefault="00A725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4BA" w:rsidRDefault="007764BA">
    <w:pPr>
      <w:rPr>
        <w:sz w:val="24"/>
      </w:rPr>
    </w:pPr>
  </w:p>
  <w:p w:rsidR="007764BA" w:rsidRDefault="007764BA">
    <w:pPr>
      <w:pBdr>
        <w:top w:val="single" w:sz="6" w:space="1" w:color="auto"/>
      </w:pBdr>
      <w:rPr>
        <w:sz w:val="24"/>
      </w:rPr>
    </w:pPr>
  </w:p>
  <w:p w:rsidR="007764BA" w:rsidRDefault="007764B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7764BA" w:rsidRDefault="007764BA">
    <w:pPr>
      <w:pBdr>
        <w:bottom w:val="single" w:sz="6" w:space="1" w:color="auto"/>
      </w:pBdr>
      <w:jc w:val="right"/>
      <w:rPr>
        <w:sz w:val="24"/>
      </w:rPr>
    </w:pPr>
  </w:p>
  <w:p w:rsidR="007764BA" w:rsidRDefault="00776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64BA">
      <w:tc>
        <w:tcPr>
          <w:tcW w:w="6379" w:type="dxa"/>
        </w:tcPr>
        <w:p w:rsidR="007764BA" w:rsidRPr="00094F27" w:rsidRDefault="007764BA">
          <w:r>
            <w:t>Self Start System</w:t>
          </w:r>
        </w:p>
      </w:tc>
      <w:tc>
        <w:tcPr>
          <w:tcW w:w="3179" w:type="dxa"/>
        </w:tcPr>
        <w:p w:rsidR="007764BA" w:rsidRDefault="007764BA">
          <w:pPr>
            <w:tabs>
              <w:tab w:val="left" w:pos="1135"/>
            </w:tabs>
            <w:spacing w:before="40"/>
            <w:ind w:right="68"/>
          </w:pPr>
          <w:r>
            <w:t xml:space="preserve">  Version:           &lt;1.2&gt;</w:t>
          </w:r>
        </w:p>
      </w:tc>
    </w:tr>
    <w:tr w:rsidR="007764BA">
      <w:tc>
        <w:tcPr>
          <w:tcW w:w="6379" w:type="dxa"/>
        </w:tcPr>
        <w:p w:rsidR="007764BA" w:rsidRDefault="00A72554">
          <w:r>
            <w:fldChar w:fldCharType="begin"/>
          </w:r>
          <w:r>
            <w:instrText xml:space="preserve"> TITLE  \* MERGEFORMAT </w:instrText>
          </w:r>
          <w:r>
            <w:fldChar w:fldCharType="separate"/>
          </w:r>
          <w:r w:rsidR="007764BA">
            <w:t>Modern Software Requirements Specification</w:t>
          </w:r>
          <w:r>
            <w:fldChar w:fldCharType="end"/>
          </w:r>
        </w:p>
      </w:tc>
      <w:tc>
        <w:tcPr>
          <w:tcW w:w="3179" w:type="dxa"/>
        </w:tcPr>
        <w:p w:rsidR="007764BA" w:rsidRDefault="007764BA">
          <w:r>
            <w:t xml:space="preserve">  Date:  &lt;15/11/2017&gt;</w:t>
          </w:r>
        </w:p>
      </w:tc>
    </w:tr>
    <w:tr w:rsidR="007764BA">
      <w:tc>
        <w:tcPr>
          <w:tcW w:w="9558" w:type="dxa"/>
          <w:gridSpan w:val="2"/>
        </w:tcPr>
        <w:p w:rsidR="007764BA" w:rsidRDefault="007764BA">
          <w:r>
            <w:t>&lt;document identifier&gt;</w:t>
          </w:r>
        </w:p>
      </w:tc>
    </w:tr>
  </w:tbl>
  <w:p w:rsidR="007764BA" w:rsidRDefault="00776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1F7"/>
    <w:rsid w:val="000316D6"/>
    <w:rsid w:val="00053070"/>
    <w:rsid w:val="00061C28"/>
    <w:rsid w:val="00072A1B"/>
    <w:rsid w:val="00094F27"/>
    <w:rsid w:val="000B3839"/>
    <w:rsid w:val="000B45B8"/>
    <w:rsid w:val="00141B66"/>
    <w:rsid w:val="001740B8"/>
    <w:rsid w:val="001B078E"/>
    <w:rsid w:val="001D1B49"/>
    <w:rsid w:val="001F4BA7"/>
    <w:rsid w:val="001F519C"/>
    <w:rsid w:val="00203A77"/>
    <w:rsid w:val="002B0E40"/>
    <w:rsid w:val="002C07F6"/>
    <w:rsid w:val="002C3DF6"/>
    <w:rsid w:val="0030251A"/>
    <w:rsid w:val="003476F1"/>
    <w:rsid w:val="0038340E"/>
    <w:rsid w:val="003C64A0"/>
    <w:rsid w:val="0041207A"/>
    <w:rsid w:val="00424FE7"/>
    <w:rsid w:val="0046343E"/>
    <w:rsid w:val="0047617D"/>
    <w:rsid w:val="005123BF"/>
    <w:rsid w:val="005A1383"/>
    <w:rsid w:val="005C13A8"/>
    <w:rsid w:val="00606487"/>
    <w:rsid w:val="00611FFE"/>
    <w:rsid w:val="006210C9"/>
    <w:rsid w:val="00655335"/>
    <w:rsid w:val="0065736A"/>
    <w:rsid w:val="0068197D"/>
    <w:rsid w:val="006B4D12"/>
    <w:rsid w:val="006C11D8"/>
    <w:rsid w:val="006D30FA"/>
    <w:rsid w:val="00731D7A"/>
    <w:rsid w:val="00742802"/>
    <w:rsid w:val="00766421"/>
    <w:rsid w:val="00773E1E"/>
    <w:rsid w:val="007764BA"/>
    <w:rsid w:val="007A493C"/>
    <w:rsid w:val="00800491"/>
    <w:rsid w:val="00813FC0"/>
    <w:rsid w:val="008312ED"/>
    <w:rsid w:val="008320C0"/>
    <w:rsid w:val="008621F7"/>
    <w:rsid w:val="00881B72"/>
    <w:rsid w:val="00887D1E"/>
    <w:rsid w:val="008C5376"/>
    <w:rsid w:val="008E7061"/>
    <w:rsid w:val="00977F8C"/>
    <w:rsid w:val="009C7184"/>
    <w:rsid w:val="00A13856"/>
    <w:rsid w:val="00A234F5"/>
    <w:rsid w:val="00A31975"/>
    <w:rsid w:val="00A52234"/>
    <w:rsid w:val="00A65EBC"/>
    <w:rsid w:val="00A72554"/>
    <w:rsid w:val="00A85F91"/>
    <w:rsid w:val="00B01D03"/>
    <w:rsid w:val="00B0589B"/>
    <w:rsid w:val="00B4201B"/>
    <w:rsid w:val="00BC7D00"/>
    <w:rsid w:val="00C04A82"/>
    <w:rsid w:val="00C057D1"/>
    <w:rsid w:val="00CA6466"/>
    <w:rsid w:val="00CF0C66"/>
    <w:rsid w:val="00D45FAA"/>
    <w:rsid w:val="00DB6FBE"/>
    <w:rsid w:val="00E02676"/>
    <w:rsid w:val="00E27012"/>
    <w:rsid w:val="00E56D21"/>
    <w:rsid w:val="00E94A72"/>
    <w:rsid w:val="00EA494C"/>
    <w:rsid w:val="00EF40D2"/>
    <w:rsid w:val="00F31655"/>
    <w:rsid w:val="00F65F13"/>
    <w:rsid w:val="00F972E1"/>
    <w:rsid w:val="00FB4118"/>
    <w:rsid w:val="00FE1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6FDCF"/>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515</TotalTime>
  <Pages>15</Pages>
  <Words>5153</Words>
  <Characters>29374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34459</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Sam Mallabone</cp:lastModifiedBy>
  <cp:revision>37</cp:revision>
  <cp:lastPrinted>2000-08-16T15:44:00Z</cp:lastPrinted>
  <dcterms:created xsi:type="dcterms:W3CDTF">2012-09-22T02:06:00Z</dcterms:created>
  <dcterms:modified xsi:type="dcterms:W3CDTF">2017-11-15T17:19:00Z</dcterms:modified>
</cp:coreProperties>
</file>