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998" w:rsidRDefault="00030998" w:rsidP="00030998">
      <w:pPr>
        <w:pStyle w:val="Heading1"/>
      </w:pPr>
      <w:r>
        <w:t>Abstract</w:t>
      </w:r>
    </w:p>
    <w:p w:rsidR="008A7778" w:rsidRDefault="00030998">
      <w:r>
        <w:t>Genetic algorithms provide an optimization technique for a wide variety of problems, including that of the</w:t>
      </w:r>
      <w:r w:rsidR="008F00B1">
        <w:t xml:space="preserve"> </w:t>
      </w:r>
      <w:r>
        <w:t>travelling salesman</w:t>
      </w:r>
      <w:r w:rsidR="008F00B1">
        <w:t xml:space="preserve"> problem (TSP)</w:t>
      </w:r>
      <w:r>
        <w:t xml:space="preserve">. The number of solutions for a TSP can become exponential, which genetic algorithms such as roulette, tournament and others can help reduce the number of evaluated solutions vastly. </w:t>
      </w:r>
    </w:p>
    <w:p w:rsidR="00030998" w:rsidRDefault="00030998" w:rsidP="00030998">
      <w:pPr>
        <w:pStyle w:val="Heading1"/>
      </w:pPr>
      <w:r>
        <w:t>Introduction</w:t>
      </w:r>
    </w:p>
    <w:p w:rsidR="004A59DB" w:rsidRDefault="004A59DB" w:rsidP="004A59DB">
      <w:r>
        <w:t>Genetic algorithms are considered in a wide array of problems where exact algorithms would struggle. The travelling salesman problem is a great example of a problem that</w:t>
      </w:r>
      <w:r w:rsidR="00535C61">
        <w:t xml:space="preserve"> does not have a means of finding the best solution first time, and would be increasingly time consuming to loop through all possible solutions to find the lowest cost (length of path).</w:t>
      </w:r>
    </w:p>
    <w:p w:rsidR="004A59DB" w:rsidRPr="004A59DB" w:rsidRDefault="004A59DB" w:rsidP="004A59DB">
      <w:pPr>
        <w:pStyle w:val="Heading2"/>
      </w:pPr>
      <w:r>
        <w:t>Travelling salesman problem</w:t>
      </w:r>
    </w:p>
    <w:p w:rsidR="00376A28" w:rsidRDefault="00030998">
      <w:r>
        <w:t xml:space="preserve">To understand the travelling salesman problem, </w:t>
      </w:r>
      <w:r w:rsidR="008F00B1">
        <w:t xml:space="preserve">the reasons for its existence and early sources should be known. </w:t>
      </w:r>
      <w:r w:rsidR="008C500A">
        <w:t>The travelling salesman problem was thought up in 1930</w:t>
      </w:r>
      <w:r w:rsidR="000A1C5A">
        <w:t xml:space="preserve"> \cite{1}</w:t>
      </w:r>
      <w:r w:rsidR="008C500A">
        <w:t xml:space="preserve"> by </w:t>
      </w:r>
      <w:r w:rsidR="008C500A" w:rsidRPr="000A1C5A">
        <w:t>Merrill Flood</w:t>
      </w:r>
      <w:r w:rsidR="008C500A" w:rsidRPr="000A1C5A">
        <w:t xml:space="preserve"> whilst looking to solve a school bus routing problem.</w:t>
      </w:r>
      <w:r w:rsidR="008C500A" w:rsidRPr="00DE58F0">
        <w:t xml:space="preserve"> </w:t>
      </w:r>
      <w:r w:rsidR="000A1C5A" w:rsidRPr="00DE58F0">
        <w:t xml:space="preserve">The problem stems off from the Hamiltonian cycle puzzle, requiring the solver to visit all node or ‘cities’ once in a set of n cities. </w:t>
      </w:r>
      <w:r w:rsidR="00892853" w:rsidRPr="00DE58F0">
        <w:t>At this point in time, no general method of solution is known</w:t>
      </w:r>
      <w:r w:rsidR="007828D5" w:rsidRPr="00DE58F0">
        <w:t xml:space="preserve"> \cite{2}</w:t>
      </w:r>
      <w:r w:rsidR="00892853" w:rsidRPr="00DE58F0">
        <w:t xml:space="preserve"> </w:t>
      </w:r>
      <w:r w:rsidR="00020991">
        <w:t xml:space="preserve">(so is considered NP-hard) </w:t>
      </w:r>
      <w:r w:rsidR="00892853" w:rsidRPr="00DE58F0">
        <w:t>therefore only the best and shortest paths can be evaluated from several attempts.</w:t>
      </w:r>
    </w:p>
    <w:p w:rsidR="00CE3C32" w:rsidRPr="00DE58F0" w:rsidRDefault="00CE3C32">
      <w:r>
        <w:t xml:space="preserve">Figures 1 and 2 show an example TSP with a low number of points where an optimal solution can be found quite easily by exact, heuristic or GA means. </w:t>
      </w:r>
      <w:r w:rsidR="000B0F2C">
        <w:t>An important aspect expressed in figure 2 is that although all the points are visited, the final vertex visited must also be linked to the first in order to return to the starting position.</w:t>
      </w:r>
    </w:p>
    <w:p w:rsidR="00376A28" w:rsidRDefault="007828D5">
      <w:r w:rsidRPr="00DE58F0">
        <w:t xml:space="preserve">Because of the nature of </w:t>
      </w:r>
      <w:r w:rsidR="00DE58F0">
        <w:t>the problem, genetic algorithm</w:t>
      </w:r>
      <w:r w:rsidR="009115C4">
        <w:t>s</w:t>
      </w:r>
      <w:r w:rsidR="00D822D3">
        <w:t xml:space="preserve"> appear as an</w:t>
      </w:r>
      <w:r w:rsidR="009115C4">
        <w:t xml:space="preserve"> idealistic means of finding optimised </w:t>
      </w:r>
      <w:r w:rsidR="00D822D3">
        <w:t>tours where a solution cannot be found using a mathematical means.</w:t>
      </w:r>
      <w:r w:rsidR="00557722">
        <w:t xml:space="preserve"> Evolutionary algorithms used in genetics may never be guaranteed to find optimal solutions, though due to their random nature they will often find a good solution \</w:t>
      </w:r>
      <w:proofErr w:type="gramStart"/>
      <w:r w:rsidR="00557722">
        <w:t>cite{</w:t>
      </w:r>
      <w:proofErr w:type="gramEnd"/>
      <w:r w:rsidR="00557722">
        <w:t>3}</w:t>
      </w:r>
      <w:r w:rsidR="00B12519">
        <w:t>.</w:t>
      </w:r>
      <w:r w:rsidR="0003639D">
        <w:t xml:space="preserve"> Genetic algorithms are called as so because of the similar way they act to natural selection, with the best and most </w:t>
      </w:r>
      <w:r w:rsidR="00377110">
        <w:t>efficient</w:t>
      </w:r>
      <w:r w:rsidR="0003639D">
        <w:t xml:space="preserve"> parents creating more advantageous children.</w:t>
      </w:r>
      <w:r w:rsidR="00376A28">
        <w:t xml:space="preserve"> In the </w:t>
      </w:r>
      <w:r w:rsidR="001B19F4">
        <w:t>instance of the travelling salesman, this could be reflected where two parents whose path distances are short are combined to form a child who uses similar paths to that of its parents, combined with a small form of randomness in the hope of improving upon a solution.</w:t>
      </w:r>
    </w:p>
    <w:p w:rsidR="00030998" w:rsidRDefault="00A80A6B" w:rsidP="00A80A6B">
      <w:pPr>
        <w:pStyle w:val="Heading1"/>
      </w:pPr>
      <w:r>
        <w:t>Genetic algorithms considered for TSP</w:t>
      </w:r>
    </w:p>
    <w:p w:rsidR="00A80A6B" w:rsidRDefault="00A80A6B" w:rsidP="00A80A6B">
      <w:r>
        <w:t>Before looking at the possible genetic algorithms to be considered for such a puzzle as the TSP, it should be understood that a very basic generic algorithm can be used for such a purpose.</w:t>
      </w:r>
      <w:r w:rsidR="00E95AE3">
        <w:t xml:space="preserve"> </w:t>
      </w:r>
      <w:proofErr w:type="gramStart"/>
      <w:r w:rsidR="00E95AE3">
        <w:t>In</w:t>
      </w:r>
      <w:proofErr w:type="gramEnd"/>
      <w:r w:rsidR="00E95AE3">
        <w:t xml:space="preserve"> a paper in the Scientific World Journal \cite{4}, a team worked on using a traditional algorithm created back in 1989 by David Goldberg \cite{5} and improving its </w:t>
      </w:r>
      <w:r w:rsidR="00DD00CF">
        <w:t>efficiency to</w:t>
      </w:r>
      <w:r w:rsidR="00E95AE3">
        <w:t xml:space="preserve"> help solve the TSP quickly and as accurately as possible.</w:t>
      </w:r>
      <w:r w:rsidR="007822F1">
        <w:t xml:space="preserve"> The original genetic algorithm, which many algorithms are based from today goes through the following process:</w:t>
      </w:r>
    </w:p>
    <w:p w:rsidR="007822F1" w:rsidRPr="007822F1" w:rsidRDefault="007822F1" w:rsidP="00A80A6B">
      <w:r w:rsidRPr="007822F1">
        <w:t>Randomly generate an initial population of chromosomes.</w:t>
      </w:r>
    </w:p>
    <w:p w:rsidR="007822F1" w:rsidRPr="007822F1" w:rsidRDefault="007822F1" w:rsidP="00A80A6B">
      <w:r w:rsidRPr="007822F1">
        <w:t>Use the fitness function to select the fitter chromosomes.</w:t>
      </w:r>
    </w:p>
    <w:p w:rsidR="007822F1" w:rsidRPr="00A80A6B" w:rsidRDefault="007822F1" w:rsidP="007822F1">
      <w:r w:rsidRPr="007822F1">
        <w:t>Apply the crossover and mutation operators in order.</w:t>
      </w:r>
      <w:r w:rsidRPr="00A80A6B">
        <w:t xml:space="preserve"> </w:t>
      </w:r>
    </w:p>
    <w:p w:rsidR="00030998" w:rsidRPr="007822F1" w:rsidRDefault="007822F1">
      <w:r w:rsidRPr="007822F1">
        <w:lastRenderedPageBreak/>
        <w:t>If a stopping criterion is satisfied, then stop and output the best</w:t>
      </w:r>
      <w:r w:rsidRPr="007822F1">
        <w:t xml:space="preserve"> chromosome</w:t>
      </w:r>
    </w:p>
    <w:p w:rsidR="007822F1" w:rsidRDefault="007822F1">
      <w:r w:rsidRPr="007822F1">
        <w:t>Go to step 2</w:t>
      </w:r>
    </w:p>
    <w:p w:rsidR="00030998" w:rsidRDefault="00030998" w:rsidP="007822F1">
      <w:pPr>
        <w:pStyle w:val="Heading1"/>
      </w:pPr>
      <w:r>
        <w:t>Cites</w:t>
      </w:r>
    </w:p>
    <w:p w:rsidR="007828D5" w:rsidRDefault="00030998">
      <w:pPr>
        <w:rPr>
          <w:rFonts w:ascii="Arial" w:hAnsi="Arial" w:cs="Arial"/>
          <w:color w:val="252525"/>
          <w:sz w:val="19"/>
          <w:szCs w:val="19"/>
        </w:rPr>
      </w:pPr>
      <w:r>
        <w:t xml:space="preserve">1 </w:t>
      </w:r>
      <w:r w:rsidR="007828D5">
        <w:t>e</w:t>
      </w:r>
      <w:r>
        <w:rPr>
          <w:rFonts w:ascii="Arial" w:hAnsi="Arial" w:cs="Arial"/>
          <w:color w:val="252525"/>
          <w:sz w:val="19"/>
          <w:szCs w:val="19"/>
        </w:rPr>
        <w:t>dited by E.L. Lawler ... [</w:t>
      </w:r>
      <w:proofErr w:type="gramStart"/>
      <w:r>
        <w:rPr>
          <w:rFonts w:ascii="Arial" w:hAnsi="Arial" w:cs="Arial"/>
          <w:color w:val="252525"/>
          <w:sz w:val="19"/>
          <w:szCs w:val="19"/>
        </w:rPr>
        <w:t>et</w:t>
      </w:r>
      <w:proofErr w:type="gramEnd"/>
      <w:r>
        <w:rPr>
          <w:rFonts w:ascii="Arial" w:hAnsi="Arial" w:cs="Arial"/>
          <w:color w:val="252525"/>
          <w:sz w:val="19"/>
          <w:szCs w:val="19"/>
        </w:rPr>
        <w:t xml:space="preserve"> (1985).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i/>
          <w:iCs/>
          <w:color w:val="252525"/>
          <w:sz w:val="19"/>
          <w:szCs w:val="19"/>
        </w:rPr>
        <w:t xml:space="preserve">The Traveling salesman </w:t>
      </w:r>
      <w:proofErr w:type="gramStart"/>
      <w:r>
        <w:rPr>
          <w:rFonts w:ascii="Arial" w:hAnsi="Arial" w:cs="Arial"/>
          <w:i/>
          <w:iCs/>
          <w:color w:val="252525"/>
          <w:sz w:val="19"/>
          <w:szCs w:val="19"/>
        </w:rPr>
        <w:t>problem :</w:t>
      </w:r>
      <w:proofErr w:type="gramEnd"/>
      <w:r>
        <w:rPr>
          <w:rFonts w:ascii="Arial" w:hAnsi="Arial" w:cs="Arial"/>
          <w:i/>
          <w:iCs/>
          <w:color w:val="252525"/>
          <w:sz w:val="19"/>
          <w:szCs w:val="19"/>
        </w:rPr>
        <w:t xml:space="preserve"> a guided tour of combinatorial optimization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>
        <w:rPr>
          <w:rFonts w:ascii="Arial" w:hAnsi="Arial" w:cs="Arial"/>
          <w:color w:val="252525"/>
          <w:sz w:val="19"/>
          <w:szCs w:val="19"/>
        </w:rPr>
        <w:t>(</w:t>
      </w:r>
      <w:proofErr w:type="spellStart"/>
      <w:r>
        <w:rPr>
          <w:rFonts w:ascii="Arial" w:hAnsi="Arial" w:cs="Arial"/>
          <w:color w:val="252525"/>
          <w:sz w:val="19"/>
          <w:szCs w:val="19"/>
        </w:rPr>
        <w:t>Repr</w:t>
      </w:r>
      <w:proofErr w:type="spellEnd"/>
      <w:r>
        <w:rPr>
          <w:rFonts w:ascii="Arial" w:hAnsi="Arial" w:cs="Arial"/>
          <w:color w:val="252525"/>
          <w:sz w:val="19"/>
          <w:szCs w:val="19"/>
        </w:rPr>
        <w:t>. with corrections. ed.). Chichester [We</w:t>
      </w:r>
      <w:r w:rsidR="007828D5">
        <w:rPr>
          <w:rFonts w:ascii="Arial" w:hAnsi="Arial" w:cs="Arial"/>
          <w:color w:val="252525"/>
          <w:sz w:val="19"/>
          <w:szCs w:val="19"/>
        </w:rPr>
        <w:t>s</w:t>
      </w:r>
      <w:r>
        <w:rPr>
          <w:rFonts w:ascii="Arial" w:hAnsi="Arial" w:cs="Arial"/>
          <w:color w:val="252525"/>
          <w:sz w:val="19"/>
          <w:szCs w:val="19"/>
        </w:rPr>
        <w:t>t Sussex]: Wiley.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5" w:tooltip="International Standard Book Number" w:history="1">
        <w:r>
          <w:rPr>
            <w:rStyle w:val="Hyperlink"/>
            <w:rFonts w:ascii="Arial" w:hAnsi="Arial" w:cs="Arial"/>
            <w:color w:val="0B0080"/>
            <w:sz w:val="19"/>
            <w:szCs w:val="19"/>
            <w:u w:val="none"/>
          </w:rPr>
          <w:t>ISBN</w:t>
        </w:r>
      </w:hyperlink>
      <w:r>
        <w:rPr>
          <w:rFonts w:ascii="Arial" w:hAnsi="Arial" w:cs="Arial"/>
          <w:color w:val="252525"/>
          <w:sz w:val="19"/>
          <w:szCs w:val="19"/>
        </w:rPr>
        <w:t> </w:t>
      </w:r>
      <w:hyperlink r:id="rId6" w:tooltip="Special:BookSources/0471904139" w:history="1">
        <w:r>
          <w:rPr>
            <w:rStyle w:val="Hyperlink"/>
            <w:rFonts w:ascii="Arial" w:hAnsi="Arial" w:cs="Arial"/>
            <w:color w:val="0B0080"/>
            <w:sz w:val="19"/>
            <w:szCs w:val="19"/>
            <w:u w:val="none"/>
          </w:rPr>
          <w:t>0471904139</w:t>
        </w:r>
      </w:hyperlink>
      <w:r>
        <w:rPr>
          <w:rFonts w:ascii="Arial" w:hAnsi="Arial" w:cs="Arial"/>
          <w:color w:val="252525"/>
          <w:sz w:val="19"/>
          <w:szCs w:val="19"/>
        </w:rPr>
        <w:t>.</w:t>
      </w:r>
    </w:p>
    <w:p w:rsidR="007828D5" w:rsidRDefault="007828D5">
      <w:r>
        <w:t xml:space="preserve">2 </w:t>
      </w:r>
      <w:hyperlink r:id="rId7" w:history="1">
        <w:r w:rsidR="00557722" w:rsidRPr="007526F4">
          <w:rPr>
            <w:rStyle w:val="Hyperlink"/>
          </w:rPr>
          <w:t>http://mathworld.wolfram.com/HamiltonianCycle.html</w:t>
        </w:r>
      </w:hyperlink>
    </w:p>
    <w:p w:rsidR="00557722" w:rsidRDefault="00557722">
      <w:r>
        <w:t xml:space="preserve">3 </w:t>
      </w:r>
      <w:hyperlink r:id="rId8" w:history="1">
        <w:r w:rsidRPr="007526F4">
          <w:rPr>
            <w:rStyle w:val="Hyperlink"/>
          </w:rPr>
          <w:t>http://watchmaker.uncommons.org/manual/ch01s02.html</w:t>
        </w:r>
      </w:hyperlink>
    </w:p>
    <w:p w:rsidR="00E95AE3" w:rsidRDefault="00E95AE3">
      <w:r>
        <w:t>4</w:t>
      </w:r>
      <w:r w:rsidRPr="00E95AE3">
        <w:t xml:space="preserve"> http://www.hindawi.com/journals/tswj/2014/178621/</w:t>
      </w:r>
    </w:p>
    <w:p w:rsidR="00557722" w:rsidRDefault="00E95AE3" w:rsidP="00E95AE3">
      <w:pPr>
        <w:shd w:val="clear" w:color="auto" w:fill="FFFFFF"/>
        <w:spacing w:after="180" w:line="300" w:lineRule="atLeast"/>
        <w:jc w:val="both"/>
      </w:pPr>
      <w:r>
        <w:t xml:space="preserve">5 </w:t>
      </w:r>
      <w:r w:rsidRPr="00E95AE3">
        <w:rPr>
          <w:rFonts w:ascii="inherit" w:eastAsia="Times New Roman" w:hAnsi="inherit" w:cs="Times"/>
          <w:color w:val="000000"/>
          <w:sz w:val="26"/>
          <w:szCs w:val="26"/>
          <w:lang w:eastAsia="en-GB"/>
        </w:rPr>
        <w:t>D. E. Goldberg, </w:t>
      </w:r>
      <w:r w:rsidR="00C16B2F">
        <w:rPr>
          <w:rFonts w:ascii="Minion W08 Italic" w:eastAsia="Times New Roman" w:hAnsi="Minion W08 Italic" w:cs="Times"/>
          <w:color w:val="000000"/>
          <w:sz w:val="26"/>
          <w:szCs w:val="26"/>
          <w:lang w:eastAsia="en-GB"/>
        </w:rPr>
        <w:t>c</w:t>
      </w:r>
      <w:bookmarkStart w:id="0" w:name="_GoBack"/>
      <w:bookmarkEnd w:id="0"/>
      <w:r w:rsidRPr="00E95AE3">
        <w:rPr>
          <w:rFonts w:ascii="inherit" w:eastAsia="Times New Roman" w:hAnsi="inherit" w:cs="Times"/>
          <w:color w:val="000000"/>
          <w:sz w:val="26"/>
          <w:szCs w:val="26"/>
          <w:lang w:eastAsia="en-GB"/>
        </w:rPr>
        <w:t>, Addison-Wesley, Boston, Mass, USA, 1989.</w:t>
      </w:r>
      <w:r>
        <w:t xml:space="preserve"> </w:t>
      </w:r>
    </w:p>
    <w:sectPr w:rsidR="00557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W08 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96483"/>
    <w:multiLevelType w:val="multilevel"/>
    <w:tmpl w:val="8B2CA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98"/>
    <w:rsid w:val="00020991"/>
    <w:rsid w:val="00030998"/>
    <w:rsid w:val="0003639D"/>
    <w:rsid w:val="000A1C5A"/>
    <w:rsid w:val="000B0F2C"/>
    <w:rsid w:val="001B19F4"/>
    <w:rsid w:val="00376A28"/>
    <w:rsid w:val="00377110"/>
    <w:rsid w:val="004121C9"/>
    <w:rsid w:val="004A59DB"/>
    <w:rsid w:val="00535C61"/>
    <w:rsid w:val="00557722"/>
    <w:rsid w:val="007822F1"/>
    <w:rsid w:val="007828D5"/>
    <w:rsid w:val="007A4D9C"/>
    <w:rsid w:val="0081543A"/>
    <w:rsid w:val="00857975"/>
    <w:rsid w:val="00892853"/>
    <w:rsid w:val="008C500A"/>
    <w:rsid w:val="008F00B1"/>
    <w:rsid w:val="009115C4"/>
    <w:rsid w:val="00966BA3"/>
    <w:rsid w:val="009F6DAB"/>
    <w:rsid w:val="00A80A6B"/>
    <w:rsid w:val="00B12519"/>
    <w:rsid w:val="00C16B2F"/>
    <w:rsid w:val="00CE3C32"/>
    <w:rsid w:val="00D822D3"/>
    <w:rsid w:val="00DD00CF"/>
    <w:rsid w:val="00DE58F0"/>
    <w:rsid w:val="00E95AE3"/>
    <w:rsid w:val="00EC7853"/>
    <w:rsid w:val="00FB38B3"/>
    <w:rsid w:val="00FC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8BE10-2C3C-4733-AD48-E6FCEBD3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30998"/>
  </w:style>
  <w:style w:type="character" w:styleId="Hyperlink">
    <w:name w:val="Hyperlink"/>
    <w:basedOn w:val="DefaultParagraphFont"/>
    <w:uiPriority w:val="99"/>
    <w:unhideWhenUsed/>
    <w:rsid w:val="000309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09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59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16B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tchmaker.uncommons.org/manual/ch01s0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thworld.wolfram.com/HamiltonianCyc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:BookSources/0471904139" TargetMode="External"/><Relationship Id="rId5" Type="http://schemas.openxmlformats.org/officeDocument/2006/relationships/hyperlink" Target="https://en.wikipedia.org/wiki/International_Standard_Book_Numb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Heptinstall</dc:creator>
  <cp:keywords/>
  <dc:description/>
  <cp:lastModifiedBy>Craig Heptinstall</cp:lastModifiedBy>
  <cp:revision>32</cp:revision>
  <dcterms:created xsi:type="dcterms:W3CDTF">2015-11-14T13:08:00Z</dcterms:created>
  <dcterms:modified xsi:type="dcterms:W3CDTF">2015-11-14T20:53:00Z</dcterms:modified>
</cp:coreProperties>
</file>