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written by Leila Navabi and Sion Edwards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directed by Carys Lewis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produced by Little Wander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head of photography Rik Burnell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55c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wardrobe and styling by Rachael Clarke assisted by Harry Evans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production and art design by Giorgia Joseph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hair and makeup by Alex Ogden Clark assisted by Lowri James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