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2C112" w14:textId="2466EC4E" w:rsidR="00157EB8" w:rsidRDefault="00157EB8" w:rsidP="00157EB8">
      <w:pPr>
        <w:shd w:val="clear" w:color="auto" w:fill="F1EAE4"/>
        <w:spacing w:before="100" w:beforeAutospacing="1" w:after="100" w:afterAutospacing="1" w:line="240" w:lineRule="auto"/>
        <w:jc w:val="center"/>
        <w:textAlignment w:val="baseline"/>
        <w:outlineLvl w:val="0"/>
        <w:rPr>
          <w:rFonts w:ascii="Arial" w:eastAsia="Times New Roman" w:hAnsi="Arial" w:cs="Arial"/>
          <w:color w:val="2C0E32"/>
          <w:kern w:val="36"/>
          <w:sz w:val="48"/>
          <w:szCs w:val="48"/>
          <w14:ligatures w14:val="none"/>
        </w:rPr>
      </w:pPr>
      <w:r>
        <w:rPr>
          <w:rFonts w:ascii="Arial" w:eastAsia="Times New Roman" w:hAnsi="Arial" w:cs="Arial"/>
          <w:color w:val="2C0E32"/>
          <w:kern w:val="36"/>
          <w:sz w:val="48"/>
          <w:szCs w:val="48"/>
          <w14:ligatures w14:val="none"/>
        </w:rPr>
        <w:t>St. Andrews Links</w:t>
      </w:r>
    </w:p>
    <w:p w14:paraId="396BA1B7" w14:textId="76E4C16F" w:rsidR="00157EB8" w:rsidRDefault="00754387" w:rsidP="00157EB8">
      <w:pPr>
        <w:shd w:val="clear" w:color="auto" w:fill="F1EAE4"/>
        <w:spacing w:before="100" w:beforeAutospacing="1" w:after="100" w:afterAutospacing="1" w:line="240" w:lineRule="auto"/>
        <w:jc w:val="center"/>
        <w:textAlignment w:val="baseline"/>
        <w:outlineLvl w:val="0"/>
        <w:rPr>
          <w:rStyle w:val="lrzxr"/>
          <w:rFonts w:ascii="Roboto" w:hAnsi="Roboto"/>
          <w:color w:val="474747"/>
          <w:sz w:val="21"/>
          <w:szCs w:val="21"/>
          <w:shd w:val="clear" w:color="auto" w:fill="FFFFFF"/>
        </w:rPr>
      </w:pPr>
      <w:r>
        <w:rPr>
          <w:rStyle w:val="w8qarf"/>
          <w:rFonts w:ascii="Roboto" w:hAnsi="Roboto"/>
          <w:b/>
          <w:bCs/>
          <w:color w:val="1F1F1F"/>
          <w:sz w:val="21"/>
          <w:szCs w:val="21"/>
          <w:shd w:val="clear" w:color="auto" w:fill="FFFFFF"/>
        </w:rPr>
        <w:t>Location: </w:t>
      </w:r>
      <w:hyperlink r:id="rId5" w:history="1">
        <w:r>
          <w:rPr>
            <w:rStyle w:val="Hyperlink"/>
            <w:rFonts w:ascii="Roboto" w:hAnsi="Roboto"/>
            <w:color w:val="1A0DAB"/>
            <w:sz w:val="21"/>
            <w:szCs w:val="21"/>
            <w:shd w:val="clear" w:color="auto" w:fill="FFFFFF"/>
          </w:rPr>
          <w:t>St Andrews</w:t>
        </w:r>
      </w:hyperlink>
      <w:r>
        <w:rPr>
          <w:rStyle w:val="lrzxr"/>
          <w:rFonts w:ascii="Roboto" w:hAnsi="Roboto"/>
          <w:color w:val="474747"/>
          <w:sz w:val="21"/>
          <w:szCs w:val="21"/>
          <w:shd w:val="clear" w:color="auto" w:fill="FFFFFF"/>
        </w:rPr>
        <w:t>, </w:t>
      </w:r>
      <w:hyperlink r:id="rId6" w:history="1">
        <w:r>
          <w:rPr>
            <w:rStyle w:val="Hyperlink"/>
            <w:rFonts w:ascii="Roboto" w:hAnsi="Roboto"/>
            <w:color w:val="1A0DAB"/>
            <w:sz w:val="21"/>
            <w:szCs w:val="21"/>
            <w:shd w:val="clear" w:color="auto" w:fill="FFFFFF"/>
          </w:rPr>
          <w:t>Fife</w:t>
        </w:r>
      </w:hyperlink>
      <w:r>
        <w:rPr>
          <w:rStyle w:val="lrzxr"/>
          <w:rFonts w:ascii="Roboto" w:hAnsi="Roboto"/>
          <w:color w:val="474747"/>
          <w:sz w:val="21"/>
          <w:szCs w:val="21"/>
          <w:shd w:val="clear" w:color="auto" w:fill="FFFFFF"/>
        </w:rPr>
        <w:t>, </w:t>
      </w:r>
      <w:hyperlink r:id="rId7" w:history="1">
        <w:r>
          <w:rPr>
            <w:rStyle w:val="Hyperlink"/>
            <w:rFonts w:ascii="Roboto" w:hAnsi="Roboto"/>
            <w:color w:val="1A0DAB"/>
            <w:sz w:val="21"/>
            <w:szCs w:val="21"/>
            <w:shd w:val="clear" w:color="auto" w:fill="FFFFFF"/>
          </w:rPr>
          <w:t>Scotland</w:t>
        </w:r>
      </w:hyperlink>
    </w:p>
    <w:p w14:paraId="13B22F00" w14:textId="77777777" w:rsidR="00754387" w:rsidRPr="00754387" w:rsidRDefault="00754387" w:rsidP="00754387">
      <w:pPr>
        <w:shd w:val="clear" w:color="auto" w:fill="FFFFFF"/>
        <w:spacing w:after="90" w:line="240" w:lineRule="auto"/>
        <w:rPr>
          <w:rFonts w:ascii="Roboto" w:eastAsia="Times New Roman" w:hAnsi="Roboto" w:cs="Times New Roman"/>
          <w:color w:val="4D5156"/>
          <w:kern w:val="0"/>
          <w:sz w:val="21"/>
          <w:szCs w:val="21"/>
          <w14:ligatures w14:val="none"/>
        </w:rPr>
      </w:pPr>
      <w:r w:rsidRPr="00754387">
        <w:rPr>
          <w:rFonts w:ascii="Roboto" w:eastAsia="Times New Roman" w:hAnsi="Roboto" w:cs="Times New Roman"/>
          <w:color w:val="4D5156"/>
          <w:kern w:val="0"/>
          <w:sz w:val="21"/>
          <w:szCs w:val="21"/>
          <w14:ligatures w14:val="none"/>
        </w:rPr>
        <w:t>The Old Course at St Andrews, also known as the Old Lady or the Grand Old Lady, is considered the oldest golf course in the world. It is a public course over common land in St Andrews, Fife, Scotland, and is held in trust by the St Andrews Links Trust under an act of Parliament. </w:t>
      </w:r>
      <w:hyperlink r:id="rId8" w:history="1">
        <w:r w:rsidRPr="00754387">
          <w:rPr>
            <w:rFonts w:ascii="Roboto" w:eastAsia="Times New Roman" w:hAnsi="Roboto" w:cs="Times New Roman"/>
            <w:color w:val="1A0DAB"/>
            <w:kern w:val="0"/>
            <w:sz w:val="21"/>
            <w:szCs w:val="21"/>
            <w:u w:val="single"/>
            <w14:ligatures w14:val="none"/>
          </w:rPr>
          <w:t>Wikipedia</w:t>
        </w:r>
      </w:hyperlink>
    </w:p>
    <w:p w14:paraId="35C1C940" w14:textId="77777777" w:rsidR="00754387" w:rsidRPr="00754387" w:rsidRDefault="00754387" w:rsidP="00754387">
      <w:pPr>
        <w:shd w:val="clear" w:color="auto" w:fill="FFFFFF"/>
        <w:spacing w:after="0" w:line="240" w:lineRule="auto"/>
        <w:rPr>
          <w:rFonts w:ascii="Roboto" w:eastAsia="Times New Roman" w:hAnsi="Roboto" w:cs="Times New Roman"/>
          <w:color w:val="1F1F1F"/>
          <w:kern w:val="0"/>
          <w:sz w:val="21"/>
          <w:szCs w:val="21"/>
          <w14:ligatures w14:val="none"/>
        </w:rPr>
      </w:pPr>
      <w:hyperlink r:id="rId9" w:history="1">
        <w:r w:rsidRPr="00754387">
          <w:rPr>
            <w:rFonts w:ascii="Roboto" w:eastAsia="Times New Roman" w:hAnsi="Roboto" w:cs="Times New Roman"/>
            <w:b/>
            <w:bCs/>
            <w:color w:val="1F1F1F"/>
            <w:kern w:val="0"/>
            <w:sz w:val="21"/>
            <w:szCs w:val="21"/>
            <w:u w:val="single"/>
            <w14:ligatures w14:val="none"/>
          </w:rPr>
          <w:t>Address</w:t>
        </w:r>
      </w:hyperlink>
      <w:r w:rsidRPr="00754387">
        <w:rPr>
          <w:rFonts w:ascii="Roboto" w:eastAsia="Times New Roman" w:hAnsi="Roboto" w:cs="Times New Roman"/>
          <w:b/>
          <w:bCs/>
          <w:color w:val="1F1F1F"/>
          <w:kern w:val="0"/>
          <w:sz w:val="21"/>
          <w:szCs w:val="21"/>
          <w14:ligatures w14:val="none"/>
        </w:rPr>
        <w:t>: </w:t>
      </w:r>
      <w:r w:rsidRPr="00754387">
        <w:rPr>
          <w:rFonts w:ascii="Roboto" w:eastAsia="Times New Roman" w:hAnsi="Roboto" w:cs="Times New Roman"/>
          <w:color w:val="1F1F1F"/>
          <w:kern w:val="0"/>
          <w:sz w:val="21"/>
          <w:szCs w:val="21"/>
          <w14:ligatures w14:val="none"/>
        </w:rPr>
        <w:t>W Sands Rd, St Andrews KY16 9XL, United Kingdom</w:t>
      </w:r>
    </w:p>
    <w:p w14:paraId="66526335" w14:textId="77777777" w:rsidR="00754387" w:rsidRPr="00754387" w:rsidRDefault="00754387" w:rsidP="00754387">
      <w:pPr>
        <w:shd w:val="clear" w:color="auto" w:fill="FFFFFF"/>
        <w:spacing w:after="0" w:line="240" w:lineRule="auto"/>
        <w:rPr>
          <w:rFonts w:ascii="Roboto" w:eastAsia="Times New Roman" w:hAnsi="Roboto" w:cs="Times New Roman"/>
          <w:color w:val="1F1F1F"/>
          <w:kern w:val="0"/>
          <w:sz w:val="21"/>
          <w:szCs w:val="21"/>
          <w14:ligatures w14:val="none"/>
        </w:rPr>
      </w:pPr>
      <w:hyperlink r:id="rId10" w:history="1">
        <w:r w:rsidRPr="00754387">
          <w:rPr>
            <w:rFonts w:ascii="Roboto" w:eastAsia="Times New Roman" w:hAnsi="Roboto" w:cs="Times New Roman"/>
            <w:b/>
            <w:bCs/>
            <w:color w:val="1F1F1F"/>
            <w:kern w:val="0"/>
            <w:sz w:val="21"/>
            <w:szCs w:val="21"/>
            <w:u w:val="single"/>
            <w14:ligatures w14:val="none"/>
          </w:rPr>
          <w:t>Phone</w:t>
        </w:r>
      </w:hyperlink>
      <w:r w:rsidRPr="00754387">
        <w:rPr>
          <w:rFonts w:ascii="Roboto" w:eastAsia="Times New Roman" w:hAnsi="Roboto" w:cs="Times New Roman"/>
          <w:b/>
          <w:bCs/>
          <w:color w:val="1F1F1F"/>
          <w:kern w:val="0"/>
          <w:sz w:val="21"/>
          <w:szCs w:val="21"/>
          <w14:ligatures w14:val="none"/>
        </w:rPr>
        <w:t>: </w:t>
      </w:r>
      <w:hyperlink r:id="rId11" w:history="1">
        <w:r w:rsidRPr="00754387">
          <w:rPr>
            <w:rFonts w:ascii="Roboto" w:eastAsia="Times New Roman" w:hAnsi="Roboto" w:cs="Times New Roman"/>
            <w:color w:val="1A0DAB"/>
            <w:kern w:val="0"/>
            <w:sz w:val="21"/>
            <w:szCs w:val="21"/>
            <w:u w:val="single"/>
            <w14:ligatures w14:val="none"/>
          </w:rPr>
          <w:t>+44 1334 466666</w:t>
        </w:r>
      </w:hyperlink>
    </w:p>
    <w:p w14:paraId="7C9B97D1" w14:textId="77777777" w:rsidR="00754387" w:rsidRDefault="00754387" w:rsidP="00157EB8">
      <w:pPr>
        <w:shd w:val="clear" w:color="auto" w:fill="F1EAE4"/>
        <w:spacing w:before="100" w:beforeAutospacing="1" w:after="100" w:afterAutospacing="1" w:line="240" w:lineRule="auto"/>
        <w:jc w:val="center"/>
        <w:textAlignment w:val="baseline"/>
        <w:outlineLvl w:val="0"/>
        <w:rPr>
          <w:rFonts w:ascii="Arial" w:eastAsia="Times New Roman" w:hAnsi="Arial" w:cs="Arial"/>
          <w:color w:val="2C0E32"/>
          <w:kern w:val="36"/>
          <w:sz w:val="48"/>
          <w:szCs w:val="48"/>
          <w14:ligatures w14:val="none"/>
        </w:rPr>
      </w:pPr>
    </w:p>
    <w:p w14:paraId="4AD263B7" w14:textId="77777777" w:rsidR="00157EB8" w:rsidRDefault="00157EB8" w:rsidP="00157EB8">
      <w:pPr>
        <w:shd w:val="clear" w:color="auto" w:fill="F1EAE4"/>
        <w:spacing w:before="100" w:beforeAutospacing="1" w:after="100" w:afterAutospacing="1" w:line="240" w:lineRule="auto"/>
        <w:textAlignment w:val="baseline"/>
        <w:outlineLvl w:val="0"/>
        <w:rPr>
          <w:rFonts w:ascii="Arial" w:eastAsia="Times New Roman" w:hAnsi="Arial" w:cs="Arial"/>
          <w:color w:val="2C0E32"/>
          <w:kern w:val="36"/>
          <w:sz w:val="48"/>
          <w:szCs w:val="48"/>
          <w14:ligatures w14:val="none"/>
        </w:rPr>
      </w:pPr>
    </w:p>
    <w:p w14:paraId="2C7CDFB4" w14:textId="22A5B9B7" w:rsidR="00157EB8" w:rsidRPr="00157EB8" w:rsidRDefault="00157EB8" w:rsidP="00157EB8">
      <w:pPr>
        <w:shd w:val="clear" w:color="auto" w:fill="F1EAE4"/>
        <w:spacing w:before="100" w:beforeAutospacing="1" w:after="100" w:afterAutospacing="1" w:line="240" w:lineRule="auto"/>
        <w:textAlignment w:val="baseline"/>
        <w:outlineLvl w:val="0"/>
        <w:rPr>
          <w:rFonts w:ascii="Arial" w:eastAsia="Times New Roman" w:hAnsi="Arial" w:cs="Arial"/>
          <w:color w:val="2C0E32"/>
          <w:kern w:val="36"/>
          <w:sz w:val="48"/>
          <w:szCs w:val="48"/>
          <w14:ligatures w14:val="none"/>
        </w:rPr>
      </w:pPr>
      <w:r w:rsidRPr="00157EB8">
        <w:rPr>
          <w:rFonts w:ascii="Arial" w:eastAsia="Times New Roman" w:hAnsi="Arial" w:cs="Arial"/>
          <w:color w:val="2C0E32"/>
          <w:kern w:val="36"/>
          <w:sz w:val="48"/>
          <w:szCs w:val="48"/>
          <w14:ligatures w14:val="none"/>
        </w:rPr>
        <w:t>Guided Walks of the Old Course</w:t>
      </w:r>
    </w:p>
    <w:p w14:paraId="69BA1EC6" w14:textId="624DC743" w:rsidR="00157EB8" w:rsidRDefault="00157EB8">
      <w:r>
        <w:rPr>
          <w:noProof/>
        </w:rPr>
        <mc:AlternateContent>
          <mc:Choice Requires="wps">
            <w:drawing>
              <wp:inline distT="0" distB="0" distL="0" distR="0" wp14:anchorId="32A6CBAF" wp14:editId="43E0C646">
                <wp:extent cx="304800" cy="304800"/>
                <wp:effectExtent l="0" t="0" r="0" b="0"/>
                <wp:docPr id="843462770" name="AutoShape 1" descr="A guided walking tour on the path next to the Old Course 18th t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5251E" id="AutoShape 1" o:spid="_x0000_s1026" alt="A guided walking tour on the path next to the Old Course 18th t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3A2C1EB" wp14:editId="455C79BD">
            <wp:extent cx="4595566" cy="3064971"/>
            <wp:effectExtent l="0" t="0" r="0" b="2540"/>
            <wp:docPr id="46905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5150" cy="3071363"/>
                    </a:xfrm>
                    <a:prstGeom prst="rect">
                      <a:avLst/>
                    </a:prstGeom>
                    <a:noFill/>
                  </pic:spPr>
                </pic:pic>
              </a:graphicData>
            </a:graphic>
          </wp:inline>
        </w:drawing>
      </w:r>
    </w:p>
    <w:p w14:paraId="467D57CE" w14:textId="77777777" w:rsidR="00157EB8" w:rsidRPr="00157EB8" w:rsidRDefault="00157EB8" w:rsidP="00157EB8">
      <w:pPr>
        <w:shd w:val="clear" w:color="auto" w:fill="F1EAE4"/>
        <w:spacing w:before="100" w:beforeAutospacing="1" w:after="100" w:afterAutospacing="1" w:line="240" w:lineRule="auto"/>
        <w:textAlignment w:val="baseline"/>
        <w:outlineLvl w:val="1"/>
        <w:rPr>
          <w:rFonts w:ascii="Arial" w:eastAsia="Times New Roman" w:hAnsi="Arial" w:cs="Arial"/>
          <w:color w:val="2C0E32"/>
          <w:kern w:val="0"/>
          <w:sz w:val="36"/>
          <w:szCs w:val="36"/>
          <w14:ligatures w14:val="none"/>
        </w:rPr>
      </w:pPr>
      <w:r w:rsidRPr="00157EB8">
        <w:rPr>
          <w:rFonts w:ascii="Arial" w:eastAsia="Times New Roman" w:hAnsi="Arial" w:cs="Arial"/>
          <w:color w:val="2C0E32"/>
          <w:kern w:val="0"/>
          <w:sz w:val="36"/>
          <w:szCs w:val="36"/>
          <w14:ligatures w14:val="none"/>
        </w:rPr>
        <w:t>Standard Walking Tour</w:t>
      </w:r>
    </w:p>
    <w:p w14:paraId="519E449D" w14:textId="77777777" w:rsidR="00157EB8" w:rsidRPr="00157EB8" w:rsidRDefault="00157EB8" w:rsidP="00157EB8">
      <w:pPr>
        <w:shd w:val="clear" w:color="auto" w:fill="F1EAE4"/>
        <w:spacing w:before="100" w:beforeAutospacing="1" w:after="100" w:afterAutospacing="1" w:line="240" w:lineRule="auto"/>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Enjoy a Guided Walk of the Old Course (lasts approx. 1hr 15mins). After your tour you can collect your complimentary Old Course scorecard from the Old Course Shop.</w:t>
      </w:r>
    </w:p>
    <w:p w14:paraId="3FBB1F84" w14:textId="77777777" w:rsidR="00157EB8" w:rsidRPr="00157EB8" w:rsidRDefault="00157EB8" w:rsidP="00157EB8">
      <w:pPr>
        <w:shd w:val="clear" w:color="auto" w:fill="F1EAE4"/>
        <w:spacing w:before="100" w:beforeAutospacing="1" w:after="100" w:afterAutospacing="1" w:line="240" w:lineRule="auto"/>
        <w:textAlignment w:val="baseline"/>
        <w:outlineLvl w:val="2"/>
        <w:rPr>
          <w:rFonts w:ascii="Arial" w:eastAsia="Times New Roman" w:hAnsi="Arial" w:cs="Arial"/>
          <w:color w:val="2C0E32"/>
          <w:kern w:val="0"/>
          <w:sz w:val="27"/>
          <w:szCs w:val="27"/>
          <w14:ligatures w14:val="none"/>
        </w:rPr>
      </w:pPr>
      <w:r w:rsidRPr="00157EB8">
        <w:rPr>
          <w:rFonts w:ascii="Arial" w:eastAsia="Times New Roman" w:hAnsi="Arial" w:cs="Arial"/>
          <w:color w:val="2C0E32"/>
          <w:kern w:val="0"/>
          <w:sz w:val="27"/>
          <w:szCs w:val="27"/>
          <w14:ligatures w14:val="none"/>
        </w:rPr>
        <w:t>Tour Information</w:t>
      </w:r>
    </w:p>
    <w:p w14:paraId="08B4D4B0" w14:textId="77777777" w:rsidR="00157EB8" w:rsidRPr="00157EB8" w:rsidRDefault="00157EB8" w:rsidP="00157EB8">
      <w:pPr>
        <w:numPr>
          <w:ilvl w:val="0"/>
          <w:numId w:val="1"/>
        </w:numPr>
        <w:pBdr>
          <w:top w:val="single" w:sz="6" w:space="0" w:color="393939"/>
        </w:pBdr>
        <w:shd w:val="clear" w:color="auto" w:fill="F1EAE4"/>
        <w:spacing w:after="0"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lastRenderedPageBreak/>
        <w:t>Dates &amp; Times</w:t>
      </w:r>
    </w:p>
    <w:p w14:paraId="1C500D3A"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15th March - 4th April 2025: One tour per day – Noon</w:t>
      </w:r>
    </w:p>
    <w:p w14:paraId="461820C5"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5th April - 2nd May 2025: Two tours per day - Noon and 14:30</w:t>
      </w:r>
    </w:p>
    <w:p w14:paraId="26ADEFF9"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3rd May - 28th September 2025: Three tours per day - 10:00, Noon and 14:30</w:t>
      </w:r>
    </w:p>
    <w:p w14:paraId="79DBE517"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7th October - 2nd November 2025: Two tours per day - Noon and 14:30</w:t>
      </w:r>
    </w:p>
    <w:p w14:paraId="03F0A80F"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3rd November - 23rd November 2025: One tour per day - Noon</w:t>
      </w:r>
    </w:p>
    <w:p w14:paraId="426BEEF0" w14:textId="77777777" w:rsidR="00157EB8" w:rsidRPr="00157EB8" w:rsidRDefault="00157EB8" w:rsidP="00157EB8">
      <w:pPr>
        <w:numPr>
          <w:ilvl w:val="0"/>
          <w:numId w:val="1"/>
        </w:numPr>
        <w:pBdr>
          <w:top w:val="single" w:sz="6" w:space="0" w:color="393939"/>
        </w:pBdr>
        <w:shd w:val="clear" w:color="auto" w:fill="F1EAE4"/>
        <w:spacing w:after="0"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2025 Pricing</w:t>
      </w:r>
    </w:p>
    <w:p w14:paraId="41BA3C76"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Adult - £20 per person</w:t>
      </w:r>
    </w:p>
    <w:p w14:paraId="20AE5B74"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Child (5-12 yrs) - £10 per child</w:t>
      </w:r>
    </w:p>
    <w:p w14:paraId="5BF729C9"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Under 5's - Free</w:t>
      </w:r>
    </w:p>
    <w:p w14:paraId="340AEA26" w14:textId="77777777" w:rsidR="00157EB8" w:rsidRPr="00157EB8" w:rsidRDefault="00157EB8" w:rsidP="00157EB8">
      <w:pPr>
        <w:numPr>
          <w:ilvl w:val="0"/>
          <w:numId w:val="1"/>
        </w:numPr>
        <w:pBdr>
          <w:top w:val="single" w:sz="6" w:space="0" w:color="393939"/>
        </w:pBdr>
        <w:shd w:val="clear" w:color="auto" w:fill="F1EAE4"/>
        <w:spacing w:after="0"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Tour Duration</w:t>
      </w:r>
    </w:p>
    <w:p w14:paraId="21C57D63"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1hr 15mins (approx.)</w:t>
      </w:r>
    </w:p>
    <w:p w14:paraId="306800AE" w14:textId="77777777" w:rsidR="00157EB8" w:rsidRPr="00157EB8" w:rsidRDefault="00157EB8" w:rsidP="00157EB8">
      <w:pPr>
        <w:numPr>
          <w:ilvl w:val="0"/>
          <w:numId w:val="1"/>
        </w:numPr>
        <w:pBdr>
          <w:top w:val="single" w:sz="6" w:space="0" w:color="393939"/>
          <w:bottom w:val="single" w:sz="6" w:space="0" w:color="2C0E32"/>
        </w:pBdr>
        <w:shd w:val="clear" w:color="auto" w:fill="F1EAE4"/>
        <w:spacing w:after="0"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Meeting Point</w:t>
      </w:r>
    </w:p>
    <w:p w14:paraId="20EED227" w14:textId="77777777" w:rsid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The meeting point for the tour is located at the reception of St Andrews Links Clubhouse (KY16 9XL). Parking is available on location but is subject to availability.</w:t>
      </w:r>
    </w:p>
    <w:p w14:paraId="2DE819A4" w14:textId="77777777" w:rsid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p>
    <w:p w14:paraId="5522CD90" w14:textId="77777777" w:rsidR="00157EB8" w:rsidRDefault="00157EB8" w:rsidP="00157EB8">
      <w:pPr>
        <w:shd w:val="clear" w:color="auto" w:fill="F1EAE4"/>
        <w:spacing w:before="100" w:beforeAutospacing="1" w:after="100" w:afterAutospacing="1" w:line="240" w:lineRule="auto"/>
        <w:textAlignment w:val="baseline"/>
        <w:outlineLvl w:val="2"/>
        <w:rPr>
          <w:rFonts w:ascii="Arial" w:eastAsia="Times New Roman" w:hAnsi="Arial" w:cs="Arial"/>
          <w:color w:val="2C0E32"/>
          <w:kern w:val="0"/>
          <w:sz w:val="27"/>
          <w:szCs w:val="27"/>
          <w14:ligatures w14:val="none"/>
        </w:rPr>
      </w:pPr>
      <w:r w:rsidRPr="00157EB8">
        <w:rPr>
          <w:rFonts w:ascii="Arial" w:eastAsia="Times New Roman" w:hAnsi="Arial" w:cs="Arial"/>
          <w:color w:val="2C0E32"/>
          <w:kern w:val="0"/>
          <w:sz w:val="27"/>
          <w:szCs w:val="27"/>
          <w14:ligatures w14:val="none"/>
        </w:rPr>
        <w:t>Premium Tour Information</w:t>
      </w:r>
    </w:p>
    <w:p w14:paraId="4496D137" w14:textId="77777777" w:rsidR="005719F1" w:rsidRDefault="005719F1" w:rsidP="005719F1">
      <w:pPr>
        <w:pStyle w:val="content"/>
        <w:shd w:val="clear" w:color="auto" w:fill="F1EAE4"/>
        <w:spacing w:before="0" w:after="0"/>
        <w:textAlignment w:val="baseline"/>
        <w:rPr>
          <w:rFonts w:ascii="Arial" w:hAnsi="Arial" w:cs="Arial"/>
          <w:color w:val="605751"/>
        </w:rPr>
      </w:pPr>
      <w:r>
        <w:rPr>
          <w:rFonts w:ascii="Arial" w:hAnsi="Arial" w:cs="Arial"/>
          <w:color w:val="605751"/>
        </w:rPr>
        <w:t>Immerse yourself in golfing history with our exclusive </w:t>
      </w:r>
      <w:r>
        <w:rPr>
          <w:rStyle w:val="Strong"/>
          <w:rFonts w:ascii="inherit" w:eastAsiaTheme="majorEastAsia" w:hAnsi="inherit" w:cs="Arial"/>
          <w:color w:val="605751"/>
          <w:bdr w:val="none" w:sz="0" w:space="0" w:color="auto" w:frame="1"/>
        </w:rPr>
        <w:t>Premium Tour</w:t>
      </w:r>
      <w:r>
        <w:rPr>
          <w:rFonts w:ascii="Arial" w:hAnsi="Arial" w:cs="Arial"/>
          <w:color w:val="605751"/>
        </w:rPr>
        <w:t>. This package includes a private tour for your group, a gift of a hat from the Links Clubhouse shop, a welcome drink and £25 F&amp;B credit per person in any of our restaurants</w:t>
      </w:r>
    </w:p>
    <w:p w14:paraId="68E50D82" w14:textId="77777777" w:rsidR="005719F1" w:rsidRDefault="005719F1" w:rsidP="005719F1">
      <w:pPr>
        <w:pStyle w:val="content"/>
        <w:shd w:val="clear" w:color="auto" w:fill="F1EAE4"/>
        <w:textAlignment w:val="baseline"/>
        <w:rPr>
          <w:rFonts w:ascii="Arial" w:hAnsi="Arial" w:cs="Arial"/>
          <w:color w:val="605751"/>
        </w:rPr>
      </w:pPr>
      <w:r>
        <w:rPr>
          <w:rFonts w:ascii="Arial" w:hAnsi="Arial" w:cs="Arial"/>
          <w:color w:val="605751"/>
        </w:rPr>
        <w:t>This elevated package is the perfect opportunity for your very own tour and a more in-depth look into the history of St Andrews Links.</w:t>
      </w:r>
    </w:p>
    <w:p w14:paraId="36442EF6" w14:textId="77777777" w:rsidR="005719F1" w:rsidRDefault="005719F1" w:rsidP="005719F1">
      <w:pPr>
        <w:pStyle w:val="content"/>
        <w:shd w:val="clear" w:color="auto" w:fill="F1EAE4"/>
        <w:spacing w:before="0" w:after="0"/>
        <w:textAlignment w:val="baseline"/>
        <w:rPr>
          <w:rFonts w:ascii="Arial" w:hAnsi="Arial" w:cs="Arial"/>
          <w:color w:val="605751"/>
        </w:rPr>
      </w:pPr>
      <w:r>
        <w:rPr>
          <w:rStyle w:val="Strong"/>
          <w:rFonts w:ascii="inherit" w:eastAsiaTheme="majorEastAsia" w:hAnsi="inherit" w:cs="Arial"/>
          <w:color w:val="605751"/>
          <w:bdr w:val="none" w:sz="0" w:space="0" w:color="auto" w:frame="1"/>
        </w:rPr>
        <w:t>If you're interested in this package, please send your enquiry to </w:t>
      </w:r>
      <w:hyperlink r:id="rId13" w:history="1">
        <w:r>
          <w:rPr>
            <w:rStyle w:val="Strong"/>
            <w:rFonts w:ascii="inherit" w:eastAsiaTheme="majorEastAsia" w:hAnsi="inherit" w:cs="Arial"/>
            <w:color w:val="2C0E32"/>
            <w:bdr w:val="none" w:sz="0" w:space="0" w:color="auto" w:frame="1"/>
          </w:rPr>
          <w:t>walk@standrews.com</w:t>
        </w:r>
      </w:hyperlink>
    </w:p>
    <w:p w14:paraId="68D34416" w14:textId="77777777" w:rsidR="005719F1" w:rsidRPr="00157EB8" w:rsidRDefault="005719F1" w:rsidP="00157EB8">
      <w:pPr>
        <w:shd w:val="clear" w:color="auto" w:fill="F1EAE4"/>
        <w:spacing w:before="100" w:beforeAutospacing="1" w:after="100" w:afterAutospacing="1" w:line="240" w:lineRule="auto"/>
        <w:textAlignment w:val="baseline"/>
        <w:outlineLvl w:val="2"/>
        <w:rPr>
          <w:rFonts w:ascii="Arial" w:eastAsia="Times New Roman" w:hAnsi="Arial" w:cs="Arial"/>
          <w:color w:val="2C0E32"/>
          <w:kern w:val="0"/>
          <w:sz w:val="27"/>
          <w:szCs w:val="27"/>
          <w14:ligatures w14:val="none"/>
        </w:rPr>
      </w:pPr>
    </w:p>
    <w:p w14:paraId="33350353" w14:textId="77777777" w:rsidR="00157EB8" w:rsidRPr="00157EB8" w:rsidRDefault="00157EB8" w:rsidP="00157EB8">
      <w:pPr>
        <w:numPr>
          <w:ilvl w:val="0"/>
          <w:numId w:val="2"/>
        </w:numPr>
        <w:pBdr>
          <w:top w:val="single" w:sz="6" w:space="0" w:color="393939"/>
        </w:pBdr>
        <w:shd w:val="clear" w:color="auto" w:fill="F1EAE4"/>
        <w:spacing w:after="0"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2025 Pricing</w:t>
      </w:r>
    </w:p>
    <w:p w14:paraId="13CD6437"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Adult: £70 per person</w:t>
      </w:r>
    </w:p>
    <w:p w14:paraId="498A5C62"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Child (5-12 yrs): £40 per child</w:t>
      </w:r>
    </w:p>
    <w:p w14:paraId="5C07039A"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Under 5's: Free</w:t>
      </w:r>
    </w:p>
    <w:p w14:paraId="14220948"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There will be a minimum cost of £280 for small groups (cost equivalent to 4 adults).</w:t>
      </w:r>
    </w:p>
    <w:p w14:paraId="78CADCEE" w14:textId="77777777" w:rsidR="00157EB8" w:rsidRPr="00157EB8" w:rsidRDefault="00157EB8" w:rsidP="00157EB8">
      <w:pPr>
        <w:numPr>
          <w:ilvl w:val="0"/>
          <w:numId w:val="2"/>
        </w:numPr>
        <w:pBdr>
          <w:top w:val="single" w:sz="6" w:space="0" w:color="393939"/>
        </w:pBdr>
        <w:shd w:val="clear" w:color="auto" w:fill="F1EAE4"/>
        <w:spacing w:after="0"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Key Details</w:t>
      </w:r>
    </w:p>
    <w:p w14:paraId="198A8522" w14:textId="77777777" w:rsidR="00157EB8" w:rsidRPr="00157EB8" w:rsidRDefault="00157EB8" w:rsidP="00157EB8">
      <w:pPr>
        <w:numPr>
          <w:ilvl w:val="1"/>
          <w:numId w:val="2"/>
        </w:numPr>
        <w:shd w:val="clear" w:color="auto" w:fill="F1EAE4"/>
        <w:spacing w:before="100" w:beforeAutospacing="1" w:after="100" w:afterAutospacing="1"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Tours may be booked at least 7 days ahead of tour date, subject to availability</w:t>
      </w:r>
    </w:p>
    <w:p w14:paraId="722227C4" w14:textId="77777777" w:rsidR="00157EB8" w:rsidRPr="00157EB8" w:rsidRDefault="00157EB8" w:rsidP="00157EB8">
      <w:pPr>
        <w:numPr>
          <w:ilvl w:val="1"/>
          <w:numId w:val="2"/>
        </w:numPr>
        <w:shd w:val="clear" w:color="auto" w:fill="F1EAE4"/>
        <w:spacing w:before="100" w:beforeAutospacing="1" w:after="100" w:afterAutospacing="1"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Payment for a provisional booking should be made within 28 days, unless the booking is within 28 days, in which case payment would be due immediately to confirm your tour</w:t>
      </w:r>
    </w:p>
    <w:p w14:paraId="235C6FCF" w14:textId="77777777" w:rsidR="00157EB8" w:rsidRPr="00157EB8" w:rsidRDefault="00157EB8" w:rsidP="00157EB8">
      <w:pPr>
        <w:numPr>
          <w:ilvl w:val="1"/>
          <w:numId w:val="2"/>
        </w:numPr>
        <w:shd w:val="clear" w:color="auto" w:fill="F1EAE4"/>
        <w:spacing w:before="100" w:beforeAutospacing="1" w:after="100" w:afterAutospacing="1"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Bookings may be cancelled up to 7 days ahead. Bookings cancelled within 7 days will not receive a refund</w:t>
      </w:r>
    </w:p>
    <w:p w14:paraId="2C3A175E" w14:textId="77777777" w:rsidR="00157EB8" w:rsidRPr="00157EB8" w:rsidRDefault="00157EB8" w:rsidP="00157EB8">
      <w:pPr>
        <w:numPr>
          <w:ilvl w:val="1"/>
          <w:numId w:val="2"/>
        </w:numPr>
        <w:shd w:val="clear" w:color="auto" w:fill="F1EAE4"/>
        <w:spacing w:before="100" w:beforeAutospacing="1" w:after="100" w:afterAutospacing="1"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lastRenderedPageBreak/>
        <w:t>Groups are requested to arrive at least 10 mins ahead of their tour start time. Please telephone on the day if you anticipate arriving late. We may not be able to accommodate groups arriving more than 30 mins late. In this instance, no refund will be available</w:t>
      </w:r>
    </w:p>
    <w:p w14:paraId="4B9F2958" w14:textId="77777777" w:rsidR="00157EB8" w:rsidRPr="00157EB8" w:rsidRDefault="00157EB8" w:rsidP="00157EB8">
      <w:pPr>
        <w:numPr>
          <w:ilvl w:val="1"/>
          <w:numId w:val="2"/>
        </w:numPr>
        <w:shd w:val="clear" w:color="auto" w:fill="F1EAE4"/>
        <w:spacing w:before="100" w:beforeAutospacing="1" w:after="100" w:afterAutospacing="1"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There will be a minimum cost of £280 for small groups (cost equivalent to 4 adults). For groups of 4 or more, normal charges will apply (under 5’s do not count as part of headcount for groups of 4 and under)</w:t>
      </w:r>
    </w:p>
    <w:p w14:paraId="3401F7A6" w14:textId="77777777" w:rsidR="00157EB8" w:rsidRPr="00157EB8" w:rsidRDefault="00157EB8" w:rsidP="00157EB8">
      <w:pPr>
        <w:numPr>
          <w:ilvl w:val="1"/>
          <w:numId w:val="2"/>
        </w:numPr>
        <w:shd w:val="clear" w:color="auto" w:fill="F1EAE4"/>
        <w:spacing w:before="100" w:beforeAutospacing="1" w:after="100" w:afterAutospacing="1"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Children (5-12) receive £15 F&amp;B credit and no welcome drink</w:t>
      </w:r>
    </w:p>
    <w:p w14:paraId="4A867D9C" w14:textId="77777777" w:rsidR="00157EB8" w:rsidRPr="00157EB8" w:rsidRDefault="00157EB8" w:rsidP="00157EB8">
      <w:pPr>
        <w:numPr>
          <w:ilvl w:val="0"/>
          <w:numId w:val="2"/>
        </w:numPr>
        <w:pBdr>
          <w:top w:val="single" w:sz="6" w:space="0" w:color="393939"/>
        </w:pBdr>
        <w:shd w:val="clear" w:color="auto" w:fill="F1EAE4"/>
        <w:spacing w:after="0"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Tour Duration</w:t>
      </w:r>
    </w:p>
    <w:p w14:paraId="248DAF80"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1hr 30mins (approx.)</w:t>
      </w:r>
    </w:p>
    <w:p w14:paraId="6A929591" w14:textId="77777777" w:rsidR="00157EB8" w:rsidRPr="00157EB8" w:rsidRDefault="00157EB8" w:rsidP="00157EB8">
      <w:pPr>
        <w:numPr>
          <w:ilvl w:val="0"/>
          <w:numId w:val="2"/>
        </w:numPr>
        <w:pBdr>
          <w:top w:val="single" w:sz="6" w:space="0" w:color="393939"/>
          <w:bottom w:val="single" w:sz="6" w:space="0" w:color="2C0E32"/>
        </w:pBdr>
        <w:shd w:val="clear" w:color="auto" w:fill="F1EAE4"/>
        <w:spacing w:after="0" w:line="240" w:lineRule="auto"/>
        <w:textAlignment w:val="baseline"/>
        <w:rPr>
          <w:rFonts w:ascii="inherit" w:eastAsia="Times New Roman" w:hAnsi="inherit" w:cs="Arial"/>
          <w:color w:val="605751"/>
          <w:kern w:val="0"/>
          <w14:ligatures w14:val="none"/>
        </w:rPr>
      </w:pPr>
      <w:r w:rsidRPr="00157EB8">
        <w:rPr>
          <w:rFonts w:ascii="inherit" w:eastAsia="Times New Roman" w:hAnsi="inherit" w:cs="Arial"/>
          <w:color w:val="605751"/>
          <w:kern w:val="0"/>
          <w14:ligatures w14:val="none"/>
        </w:rPr>
        <w:t>Meeting Point</w:t>
      </w:r>
    </w:p>
    <w:p w14:paraId="1480D43D"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The meeting point for the tour is located at the reception of St Andrews Links Clubhouse (KY16 9XL). Parking is available on location but is subject to availability.</w:t>
      </w:r>
    </w:p>
    <w:p w14:paraId="132C6DB1" w14:textId="77777777" w:rsidR="00157EB8" w:rsidRPr="00157EB8" w:rsidRDefault="00157EB8" w:rsidP="00157EB8">
      <w:pPr>
        <w:shd w:val="clear" w:color="auto" w:fill="F1EAE4"/>
        <w:spacing w:after="0" w:line="240" w:lineRule="auto"/>
        <w:ind w:left="720"/>
        <w:textAlignment w:val="baseline"/>
        <w:rPr>
          <w:rFonts w:ascii="Arial" w:eastAsia="Times New Roman" w:hAnsi="Arial" w:cs="Arial"/>
          <w:color w:val="605751"/>
          <w:kern w:val="0"/>
          <w14:ligatures w14:val="none"/>
        </w:rPr>
      </w:pPr>
    </w:p>
    <w:p w14:paraId="6BEE1E86" w14:textId="77777777" w:rsidR="00157EB8" w:rsidRPr="00157EB8" w:rsidRDefault="00157EB8" w:rsidP="00157EB8">
      <w:pPr>
        <w:shd w:val="clear" w:color="auto" w:fill="F1EAE4"/>
        <w:spacing w:before="100" w:beforeAutospacing="1" w:after="100" w:afterAutospacing="1" w:line="240" w:lineRule="auto"/>
        <w:textAlignment w:val="baseline"/>
        <w:outlineLvl w:val="2"/>
        <w:rPr>
          <w:rFonts w:ascii="Arial" w:eastAsia="Times New Roman" w:hAnsi="Arial" w:cs="Arial"/>
          <w:color w:val="2C0E32"/>
          <w:kern w:val="0"/>
          <w:sz w:val="27"/>
          <w:szCs w:val="27"/>
          <w14:ligatures w14:val="none"/>
        </w:rPr>
      </w:pPr>
      <w:r w:rsidRPr="00157EB8">
        <w:rPr>
          <w:rFonts w:ascii="Arial" w:eastAsia="Times New Roman" w:hAnsi="Arial" w:cs="Arial"/>
          <w:color w:val="2C0E32"/>
          <w:kern w:val="0"/>
          <w:sz w:val="27"/>
          <w:szCs w:val="27"/>
          <w14:ligatures w14:val="none"/>
        </w:rPr>
        <w:t>Food &amp; Beverage</w:t>
      </w:r>
    </w:p>
    <w:p w14:paraId="2915DD70" w14:textId="77777777" w:rsidR="00157EB8" w:rsidRPr="00157EB8" w:rsidRDefault="00157EB8" w:rsidP="00157EB8">
      <w:pPr>
        <w:shd w:val="clear" w:color="auto" w:fill="F1EAE4"/>
        <w:spacing w:beforeAutospacing="1" w:after="0" w:afterAutospacing="1" w:line="240" w:lineRule="auto"/>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To reserve a table at the Tom Morris Bar &amp; Grill in the Links Clubhouse </w:t>
      </w:r>
      <w:hyperlink r:id="rId14" w:history="1">
        <w:r w:rsidRPr="00157EB8">
          <w:rPr>
            <w:rFonts w:ascii="inherit" w:eastAsia="Times New Roman" w:hAnsi="inherit" w:cs="Arial"/>
            <w:color w:val="2C0E32"/>
            <w:kern w:val="0"/>
            <w:u w:val="single"/>
            <w:bdr w:val="none" w:sz="0" w:space="0" w:color="auto" w:frame="1"/>
            <w14:ligatures w14:val="none"/>
          </w:rPr>
          <w:t>click here.</w:t>
        </w:r>
      </w:hyperlink>
    </w:p>
    <w:p w14:paraId="4BCFB883" w14:textId="77777777" w:rsidR="00157EB8" w:rsidRPr="00157EB8" w:rsidRDefault="00157EB8" w:rsidP="00157EB8">
      <w:pPr>
        <w:shd w:val="clear" w:color="auto" w:fill="F1EAE4"/>
        <w:spacing w:before="100" w:beforeAutospacing="1" w:after="100" w:afterAutospacing="1" w:line="240" w:lineRule="auto"/>
        <w:textAlignment w:val="baseline"/>
        <w:outlineLvl w:val="1"/>
        <w:rPr>
          <w:rFonts w:ascii="Arial" w:eastAsia="Times New Roman" w:hAnsi="Arial" w:cs="Arial"/>
          <w:color w:val="2C0E32"/>
          <w:kern w:val="0"/>
          <w:sz w:val="36"/>
          <w:szCs w:val="36"/>
          <w14:ligatures w14:val="none"/>
        </w:rPr>
      </w:pPr>
      <w:r w:rsidRPr="00157EB8">
        <w:rPr>
          <w:rFonts w:ascii="Arial" w:eastAsia="Times New Roman" w:hAnsi="Arial" w:cs="Arial"/>
          <w:color w:val="2C0E32"/>
          <w:kern w:val="0"/>
          <w:sz w:val="36"/>
          <w:szCs w:val="36"/>
          <w14:ligatures w14:val="none"/>
        </w:rPr>
        <w:t>Tom Morris Bar &amp; Grill</w:t>
      </w:r>
    </w:p>
    <w:p w14:paraId="7AE65560" w14:textId="77777777" w:rsidR="00157EB8" w:rsidRPr="00157EB8" w:rsidRDefault="00157EB8" w:rsidP="00157EB8">
      <w:pPr>
        <w:shd w:val="clear" w:color="auto" w:fill="F1EAE4"/>
        <w:spacing w:after="0" w:line="240" w:lineRule="auto"/>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Located within the heart of the Links Clubhouse celebrating the life and influence of the Grand Old Man of golf overlooking the courses he helped to shape, The Tom Morris Bar &amp; Grill is a Scottish produce driven casual dining restaurant with a real sense of history and authenticity.</w:t>
      </w:r>
    </w:p>
    <w:p w14:paraId="26FDE75C" w14:textId="77777777" w:rsidR="00157EB8" w:rsidRPr="00157EB8" w:rsidRDefault="00157EB8" w:rsidP="00157EB8">
      <w:pPr>
        <w:shd w:val="clear" w:color="auto" w:fill="F1EAE4"/>
        <w:spacing w:before="100" w:beforeAutospacing="1" w:after="100" w:afterAutospacing="1" w:line="240" w:lineRule="auto"/>
        <w:textAlignment w:val="baseline"/>
        <w:outlineLvl w:val="1"/>
        <w:rPr>
          <w:rFonts w:ascii="Arial" w:eastAsia="Times New Roman" w:hAnsi="Arial" w:cs="Arial"/>
          <w:color w:val="2C0E32"/>
          <w:kern w:val="0"/>
          <w:sz w:val="36"/>
          <w:szCs w:val="36"/>
          <w14:ligatures w14:val="none"/>
        </w:rPr>
      </w:pPr>
      <w:r w:rsidRPr="00157EB8">
        <w:rPr>
          <w:rFonts w:ascii="Arial" w:eastAsia="Times New Roman" w:hAnsi="Arial" w:cs="Arial"/>
          <w:color w:val="2C0E32"/>
          <w:kern w:val="0"/>
          <w:sz w:val="36"/>
          <w:szCs w:val="36"/>
          <w14:ligatures w14:val="none"/>
        </w:rPr>
        <w:t>Rock &amp; Spindle</w:t>
      </w:r>
    </w:p>
    <w:p w14:paraId="75A16EB7" w14:textId="77777777" w:rsidR="00157EB8" w:rsidRPr="00157EB8" w:rsidRDefault="00157EB8" w:rsidP="00157EB8">
      <w:pPr>
        <w:shd w:val="clear" w:color="auto" w:fill="F1EAE4"/>
        <w:spacing w:after="0" w:line="240" w:lineRule="auto"/>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Overlooking the rugged Fife coastline and with panoramic views across The Castle Course and the volcanic Rock and Spindle sea stack. Enjoy Scottish gastropub classics, handmade burgers, fresh fish and chips, Mussel’s and fine, local ales, all within the modern clubhouse setting of The Rock &amp; Spindle.</w:t>
      </w:r>
    </w:p>
    <w:p w14:paraId="45EF8E07" w14:textId="77777777" w:rsidR="00157EB8" w:rsidRPr="00157EB8" w:rsidRDefault="00157EB8" w:rsidP="00157EB8">
      <w:pPr>
        <w:shd w:val="clear" w:color="auto" w:fill="F1EAE4"/>
        <w:spacing w:before="100" w:beforeAutospacing="1" w:after="100" w:afterAutospacing="1" w:line="240" w:lineRule="auto"/>
        <w:textAlignment w:val="baseline"/>
        <w:outlineLvl w:val="1"/>
        <w:rPr>
          <w:rFonts w:ascii="Arial" w:eastAsia="Times New Roman" w:hAnsi="Arial" w:cs="Arial"/>
          <w:color w:val="2C0E32"/>
          <w:kern w:val="0"/>
          <w:sz w:val="36"/>
          <w:szCs w:val="36"/>
          <w14:ligatures w14:val="none"/>
        </w:rPr>
      </w:pPr>
      <w:r w:rsidRPr="00157EB8">
        <w:rPr>
          <w:rFonts w:ascii="Arial" w:eastAsia="Times New Roman" w:hAnsi="Arial" w:cs="Arial"/>
          <w:color w:val="2C0E32"/>
          <w:kern w:val="0"/>
          <w:sz w:val="36"/>
          <w:szCs w:val="36"/>
          <w14:ligatures w14:val="none"/>
        </w:rPr>
        <w:t>Cafe Spike</w:t>
      </w:r>
    </w:p>
    <w:p w14:paraId="12288BDC" w14:textId="77777777" w:rsidR="00157EB8" w:rsidRPr="00157EB8" w:rsidRDefault="00157EB8" w:rsidP="00157EB8">
      <w:pPr>
        <w:shd w:val="clear" w:color="auto" w:fill="F1EAE4"/>
        <w:spacing w:after="0" w:line="240" w:lineRule="auto"/>
        <w:textAlignment w:val="baseline"/>
        <w:rPr>
          <w:rFonts w:ascii="Arial" w:eastAsia="Times New Roman" w:hAnsi="Arial" w:cs="Arial"/>
          <w:color w:val="605751"/>
          <w:kern w:val="0"/>
          <w14:ligatures w14:val="none"/>
        </w:rPr>
      </w:pPr>
      <w:r w:rsidRPr="00157EB8">
        <w:rPr>
          <w:rFonts w:ascii="Arial" w:eastAsia="Times New Roman" w:hAnsi="Arial" w:cs="Arial"/>
          <w:color w:val="605751"/>
          <w:kern w:val="0"/>
          <w14:ligatures w14:val="none"/>
        </w:rPr>
        <w:t>Located within the Eden Clubhouse, a thriving hub for 3 of our finest golf courses, Cafe Spike proudly serve, simple Scottish fayre. Whether you are an early riser or looking for some late lunch, you will find, soups, sandwiches, home baking, Scottish roasted coffee, tea and a selection of fine local ales, wine, and ciders. The perfect spot for a pre or post golf visit for refreshments.</w:t>
      </w:r>
    </w:p>
    <w:p w14:paraId="5DAAD3DA" w14:textId="77777777" w:rsidR="00157EB8" w:rsidRDefault="00157EB8"/>
    <w:sectPr w:rsidR="00157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21E06"/>
    <w:multiLevelType w:val="multilevel"/>
    <w:tmpl w:val="E126F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540DA"/>
    <w:multiLevelType w:val="multilevel"/>
    <w:tmpl w:val="5E3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612742">
    <w:abstractNumId w:val="1"/>
  </w:num>
  <w:num w:numId="2" w16cid:durableId="11344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B8"/>
    <w:rsid w:val="00157EB8"/>
    <w:rsid w:val="0036647B"/>
    <w:rsid w:val="005719F1"/>
    <w:rsid w:val="00754387"/>
    <w:rsid w:val="007D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B194"/>
  <w15:chartTrackingRefBased/>
  <w15:docId w15:val="{719750D7-3113-43CB-901D-C9546CBE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7E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7E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7E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7E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7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7E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7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7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7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7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EB8"/>
    <w:rPr>
      <w:rFonts w:eastAsiaTheme="majorEastAsia" w:cstheme="majorBidi"/>
      <w:color w:val="272727" w:themeColor="text1" w:themeTint="D8"/>
    </w:rPr>
  </w:style>
  <w:style w:type="paragraph" w:styleId="Title">
    <w:name w:val="Title"/>
    <w:basedOn w:val="Normal"/>
    <w:next w:val="Normal"/>
    <w:link w:val="TitleChar"/>
    <w:uiPriority w:val="10"/>
    <w:qFormat/>
    <w:rsid w:val="00157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EB8"/>
    <w:pPr>
      <w:spacing w:before="160"/>
      <w:jc w:val="center"/>
    </w:pPr>
    <w:rPr>
      <w:i/>
      <w:iCs/>
      <w:color w:val="404040" w:themeColor="text1" w:themeTint="BF"/>
    </w:rPr>
  </w:style>
  <w:style w:type="character" w:customStyle="1" w:styleId="QuoteChar">
    <w:name w:val="Quote Char"/>
    <w:basedOn w:val="DefaultParagraphFont"/>
    <w:link w:val="Quote"/>
    <w:uiPriority w:val="29"/>
    <w:rsid w:val="00157EB8"/>
    <w:rPr>
      <w:i/>
      <w:iCs/>
      <w:color w:val="404040" w:themeColor="text1" w:themeTint="BF"/>
    </w:rPr>
  </w:style>
  <w:style w:type="paragraph" w:styleId="ListParagraph">
    <w:name w:val="List Paragraph"/>
    <w:basedOn w:val="Normal"/>
    <w:uiPriority w:val="34"/>
    <w:qFormat/>
    <w:rsid w:val="00157EB8"/>
    <w:pPr>
      <w:ind w:left="720"/>
      <w:contextualSpacing/>
    </w:pPr>
  </w:style>
  <w:style w:type="character" w:styleId="IntenseEmphasis">
    <w:name w:val="Intense Emphasis"/>
    <w:basedOn w:val="DefaultParagraphFont"/>
    <w:uiPriority w:val="21"/>
    <w:qFormat/>
    <w:rsid w:val="00157EB8"/>
    <w:rPr>
      <w:i/>
      <w:iCs/>
      <w:color w:val="2F5496" w:themeColor="accent1" w:themeShade="BF"/>
    </w:rPr>
  </w:style>
  <w:style w:type="paragraph" w:styleId="IntenseQuote">
    <w:name w:val="Intense Quote"/>
    <w:basedOn w:val="Normal"/>
    <w:next w:val="Normal"/>
    <w:link w:val="IntenseQuoteChar"/>
    <w:uiPriority w:val="30"/>
    <w:qFormat/>
    <w:rsid w:val="00157E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7EB8"/>
    <w:rPr>
      <w:i/>
      <w:iCs/>
      <w:color w:val="2F5496" w:themeColor="accent1" w:themeShade="BF"/>
    </w:rPr>
  </w:style>
  <w:style w:type="character" w:styleId="IntenseReference">
    <w:name w:val="Intense Reference"/>
    <w:basedOn w:val="DefaultParagraphFont"/>
    <w:uiPriority w:val="32"/>
    <w:qFormat/>
    <w:rsid w:val="00157EB8"/>
    <w:rPr>
      <w:b/>
      <w:bCs/>
      <w:smallCaps/>
      <w:color w:val="2F5496" w:themeColor="accent1" w:themeShade="BF"/>
      <w:spacing w:val="5"/>
    </w:rPr>
  </w:style>
  <w:style w:type="character" w:customStyle="1" w:styleId="w8qarf">
    <w:name w:val="w8qarf"/>
    <w:basedOn w:val="DefaultParagraphFont"/>
    <w:rsid w:val="00754387"/>
  </w:style>
  <w:style w:type="character" w:customStyle="1" w:styleId="lrzxr">
    <w:name w:val="lrzxr"/>
    <w:basedOn w:val="DefaultParagraphFont"/>
    <w:rsid w:val="00754387"/>
  </w:style>
  <w:style w:type="character" w:styleId="Hyperlink">
    <w:name w:val="Hyperlink"/>
    <w:basedOn w:val="DefaultParagraphFont"/>
    <w:uiPriority w:val="99"/>
    <w:semiHidden/>
    <w:unhideWhenUsed/>
    <w:rsid w:val="00754387"/>
    <w:rPr>
      <w:color w:val="0000FF"/>
      <w:u w:val="single"/>
    </w:rPr>
  </w:style>
  <w:style w:type="paragraph" w:customStyle="1" w:styleId="content">
    <w:name w:val="content"/>
    <w:basedOn w:val="Normal"/>
    <w:rsid w:val="005719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1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7479">
      <w:bodyDiv w:val="1"/>
      <w:marLeft w:val="0"/>
      <w:marRight w:val="0"/>
      <w:marTop w:val="0"/>
      <w:marBottom w:val="0"/>
      <w:divBdr>
        <w:top w:val="none" w:sz="0" w:space="0" w:color="auto"/>
        <w:left w:val="none" w:sz="0" w:space="0" w:color="auto"/>
        <w:bottom w:val="none" w:sz="0" w:space="0" w:color="auto"/>
        <w:right w:val="none" w:sz="0" w:space="0" w:color="auto"/>
      </w:divBdr>
    </w:div>
    <w:div w:id="266273479">
      <w:bodyDiv w:val="1"/>
      <w:marLeft w:val="0"/>
      <w:marRight w:val="0"/>
      <w:marTop w:val="0"/>
      <w:marBottom w:val="0"/>
      <w:divBdr>
        <w:top w:val="none" w:sz="0" w:space="0" w:color="auto"/>
        <w:left w:val="none" w:sz="0" w:space="0" w:color="auto"/>
        <w:bottom w:val="none" w:sz="0" w:space="0" w:color="auto"/>
        <w:right w:val="none" w:sz="0" w:space="0" w:color="auto"/>
      </w:divBdr>
      <w:divsChild>
        <w:div w:id="1179658273">
          <w:marLeft w:val="0"/>
          <w:marRight w:val="0"/>
          <w:marTop w:val="0"/>
          <w:marBottom w:val="0"/>
          <w:divBdr>
            <w:top w:val="none" w:sz="0" w:space="0" w:color="auto"/>
            <w:left w:val="none" w:sz="0" w:space="0" w:color="auto"/>
            <w:bottom w:val="none" w:sz="0" w:space="0" w:color="auto"/>
            <w:right w:val="none" w:sz="0" w:space="0" w:color="auto"/>
          </w:divBdr>
        </w:div>
      </w:divsChild>
    </w:div>
    <w:div w:id="656232184">
      <w:bodyDiv w:val="1"/>
      <w:marLeft w:val="0"/>
      <w:marRight w:val="0"/>
      <w:marTop w:val="0"/>
      <w:marBottom w:val="0"/>
      <w:divBdr>
        <w:top w:val="none" w:sz="0" w:space="0" w:color="auto"/>
        <w:left w:val="none" w:sz="0" w:space="0" w:color="auto"/>
        <w:bottom w:val="none" w:sz="0" w:space="0" w:color="auto"/>
        <w:right w:val="none" w:sz="0" w:space="0" w:color="auto"/>
      </w:divBdr>
      <w:divsChild>
        <w:div w:id="193081005">
          <w:marLeft w:val="0"/>
          <w:marRight w:val="0"/>
          <w:marTop w:val="0"/>
          <w:marBottom w:val="0"/>
          <w:divBdr>
            <w:top w:val="none" w:sz="0" w:space="0" w:color="auto"/>
            <w:left w:val="none" w:sz="0" w:space="0" w:color="auto"/>
            <w:bottom w:val="none" w:sz="0" w:space="0" w:color="auto"/>
            <w:right w:val="none" w:sz="0" w:space="0" w:color="auto"/>
          </w:divBdr>
          <w:divsChild>
            <w:div w:id="1530607151">
              <w:marLeft w:val="0"/>
              <w:marRight w:val="0"/>
              <w:marTop w:val="0"/>
              <w:marBottom w:val="0"/>
              <w:divBdr>
                <w:top w:val="none" w:sz="0" w:space="0" w:color="auto"/>
                <w:left w:val="none" w:sz="0" w:space="0" w:color="auto"/>
                <w:bottom w:val="none" w:sz="0" w:space="0" w:color="auto"/>
                <w:right w:val="none" w:sz="0" w:space="0" w:color="auto"/>
              </w:divBdr>
              <w:divsChild>
                <w:div w:id="1217473975">
                  <w:marLeft w:val="0"/>
                  <w:marRight w:val="0"/>
                  <w:marTop w:val="0"/>
                  <w:marBottom w:val="0"/>
                  <w:divBdr>
                    <w:top w:val="none" w:sz="0" w:space="0" w:color="auto"/>
                    <w:left w:val="none" w:sz="0" w:space="0" w:color="auto"/>
                    <w:bottom w:val="none" w:sz="0" w:space="0" w:color="auto"/>
                    <w:right w:val="none" w:sz="0" w:space="0" w:color="auto"/>
                  </w:divBdr>
                  <w:divsChild>
                    <w:div w:id="21376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4199">
              <w:marLeft w:val="0"/>
              <w:marRight w:val="0"/>
              <w:marTop w:val="0"/>
              <w:marBottom w:val="0"/>
              <w:divBdr>
                <w:top w:val="none" w:sz="0" w:space="0" w:color="auto"/>
                <w:left w:val="none" w:sz="0" w:space="0" w:color="auto"/>
                <w:bottom w:val="none" w:sz="0" w:space="0" w:color="auto"/>
                <w:right w:val="none" w:sz="0" w:space="0" w:color="auto"/>
              </w:divBdr>
              <w:divsChild>
                <w:div w:id="111292621">
                  <w:marLeft w:val="0"/>
                  <w:marRight w:val="0"/>
                  <w:marTop w:val="0"/>
                  <w:marBottom w:val="0"/>
                  <w:divBdr>
                    <w:top w:val="none" w:sz="0" w:space="0" w:color="auto"/>
                    <w:left w:val="none" w:sz="0" w:space="0" w:color="auto"/>
                    <w:bottom w:val="none" w:sz="0" w:space="0" w:color="auto"/>
                    <w:right w:val="none" w:sz="0" w:space="0" w:color="auto"/>
                  </w:divBdr>
                  <w:divsChild>
                    <w:div w:id="10898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814">
              <w:marLeft w:val="0"/>
              <w:marRight w:val="0"/>
              <w:marTop w:val="0"/>
              <w:marBottom w:val="0"/>
              <w:divBdr>
                <w:top w:val="none" w:sz="0" w:space="0" w:color="auto"/>
                <w:left w:val="none" w:sz="0" w:space="0" w:color="auto"/>
                <w:bottom w:val="none" w:sz="0" w:space="0" w:color="auto"/>
                <w:right w:val="none" w:sz="0" w:space="0" w:color="auto"/>
              </w:divBdr>
              <w:divsChild>
                <w:div w:id="610817216">
                  <w:marLeft w:val="0"/>
                  <w:marRight w:val="0"/>
                  <w:marTop w:val="0"/>
                  <w:marBottom w:val="0"/>
                  <w:divBdr>
                    <w:top w:val="none" w:sz="0" w:space="0" w:color="auto"/>
                    <w:left w:val="none" w:sz="0" w:space="0" w:color="auto"/>
                    <w:bottom w:val="none" w:sz="0" w:space="0" w:color="auto"/>
                    <w:right w:val="none" w:sz="0" w:space="0" w:color="auto"/>
                  </w:divBdr>
                  <w:divsChild>
                    <w:div w:id="519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83255">
              <w:marLeft w:val="0"/>
              <w:marRight w:val="0"/>
              <w:marTop w:val="0"/>
              <w:marBottom w:val="0"/>
              <w:divBdr>
                <w:top w:val="none" w:sz="0" w:space="0" w:color="auto"/>
                <w:left w:val="none" w:sz="0" w:space="0" w:color="auto"/>
                <w:bottom w:val="none" w:sz="0" w:space="0" w:color="auto"/>
                <w:right w:val="none" w:sz="0" w:space="0" w:color="auto"/>
              </w:divBdr>
              <w:divsChild>
                <w:div w:id="502815571">
                  <w:marLeft w:val="0"/>
                  <w:marRight w:val="0"/>
                  <w:marTop w:val="0"/>
                  <w:marBottom w:val="0"/>
                  <w:divBdr>
                    <w:top w:val="none" w:sz="0" w:space="0" w:color="auto"/>
                    <w:left w:val="none" w:sz="0" w:space="0" w:color="auto"/>
                    <w:bottom w:val="none" w:sz="0" w:space="0" w:color="auto"/>
                    <w:right w:val="none" w:sz="0" w:space="0" w:color="auto"/>
                  </w:divBdr>
                  <w:divsChild>
                    <w:div w:id="16531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60900">
      <w:bodyDiv w:val="1"/>
      <w:marLeft w:val="0"/>
      <w:marRight w:val="0"/>
      <w:marTop w:val="0"/>
      <w:marBottom w:val="0"/>
      <w:divBdr>
        <w:top w:val="none" w:sz="0" w:space="0" w:color="auto"/>
        <w:left w:val="none" w:sz="0" w:space="0" w:color="auto"/>
        <w:bottom w:val="none" w:sz="0" w:space="0" w:color="auto"/>
        <w:right w:val="none" w:sz="0" w:space="0" w:color="auto"/>
      </w:divBdr>
      <w:divsChild>
        <w:div w:id="173620195">
          <w:marLeft w:val="0"/>
          <w:marRight w:val="0"/>
          <w:marTop w:val="195"/>
          <w:marBottom w:val="90"/>
          <w:divBdr>
            <w:top w:val="none" w:sz="0" w:space="0" w:color="auto"/>
            <w:left w:val="none" w:sz="0" w:space="0" w:color="auto"/>
            <w:bottom w:val="none" w:sz="0" w:space="0" w:color="auto"/>
            <w:right w:val="none" w:sz="0" w:space="0" w:color="auto"/>
          </w:divBdr>
          <w:divsChild>
            <w:div w:id="1550261360">
              <w:marLeft w:val="0"/>
              <w:marRight w:val="0"/>
              <w:marTop w:val="0"/>
              <w:marBottom w:val="0"/>
              <w:divBdr>
                <w:top w:val="none" w:sz="0" w:space="0" w:color="auto"/>
                <w:left w:val="none" w:sz="0" w:space="0" w:color="auto"/>
                <w:bottom w:val="none" w:sz="0" w:space="0" w:color="auto"/>
                <w:right w:val="none" w:sz="0" w:space="0" w:color="auto"/>
              </w:divBdr>
              <w:divsChild>
                <w:div w:id="3088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3248">
          <w:marLeft w:val="0"/>
          <w:marRight w:val="0"/>
          <w:marTop w:val="0"/>
          <w:marBottom w:val="0"/>
          <w:divBdr>
            <w:top w:val="none" w:sz="0" w:space="0" w:color="auto"/>
            <w:left w:val="none" w:sz="0" w:space="0" w:color="auto"/>
            <w:bottom w:val="none" w:sz="0" w:space="0" w:color="auto"/>
            <w:right w:val="none" w:sz="0" w:space="0" w:color="auto"/>
          </w:divBdr>
          <w:divsChild>
            <w:div w:id="27344341">
              <w:marLeft w:val="0"/>
              <w:marRight w:val="0"/>
              <w:marTop w:val="120"/>
              <w:marBottom w:val="0"/>
              <w:divBdr>
                <w:top w:val="none" w:sz="0" w:space="0" w:color="auto"/>
                <w:left w:val="none" w:sz="0" w:space="0" w:color="auto"/>
                <w:bottom w:val="none" w:sz="0" w:space="0" w:color="auto"/>
                <w:right w:val="none" w:sz="0" w:space="0" w:color="auto"/>
              </w:divBdr>
            </w:div>
          </w:divsChild>
        </w:div>
        <w:div w:id="369106958">
          <w:marLeft w:val="0"/>
          <w:marRight w:val="0"/>
          <w:marTop w:val="0"/>
          <w:marBottom w:val="0"/>
          <w:divBdr>
            <w:top w:val="none" w:sz="0" w:space="0" w:color="auto"/>
            <w:left w:val="none" w:sz="0" w:space="0" w:color="auto"/>
            <w:bottom w:val="none" w:sz="0" w:space="0" w:color="auto"/>
            <w:right w:val="none" w:sz="0" w:space="0" w:color="auto"/>
          </w:divBdr>
          <w:divsChild>
            <w:div w:id="10368495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44712368">
      <w:bodyDiv w:val="1"/>
      <w:marLeft w:val="0"/>
      <w:marRight w:val="0"/>
      <w:marTop w:val="0"/>
      <w:marBottom w:val="0"/>
      <w:divBdr>
        <w:top w:val="none" w:sz="0" w:space="0" w:color="auto"/>
        <w:left w:val="none" w:sz="0" w:space="0" w:color="auto"/>
        <w:bottom w:val="none" w:sz="0" w:space="0" w:color="auto"/>
        <w:right w:val="none" w:sz="0" w:space="0" w:color="auto"/>
      </w:divBdr>
    </w:div>
    <w:div w:id="1232345771">
      <w:bodyDiv w:val="1"/>
      <w:marLeft w:val="0"/>
      <w:marRight w:val="0"/>
      <w:marTop w:val="0"/>
      <w:marBottom w:val="0"/>
      <w:divBdr>
        <w:top w:val="none" w:sz="0" w:space="0" w:color="auto"/>
        <w:left w:val="none" w:sz="0" w:space="0" w:color="auto"/>
        <w:bottom w:val="none" w:sz="0" w:space="0" w:color="auto"/>
        <w:right w:val="none" w:sz="0" w:space="0" w:color="auto"/>
      </w:divBdr>
    </w:div>
    <w:div w:id="1311203653">
      <w:bodyDiv w:val="1"/>
      <w:marLeft w:val="0"/>
      <w:marRight w:val="0"/>
      <w:marTop w:val="0"/>
      <w:marBottom w:val="0"/>
      <w:divBdr>
        <w:top w:val="none" w:sz="0" w:space="0" w:color="auto"/>
        <w:left w:val="none" w:sz="0" w:space="0" w:color="auto"/>
        <w:bottom w:val="none" w:sz="0" w:space="0" w:color="auto"/>
        <w:right w:val="none" w:sz="0" w:space="0" w:color="auto"/>
      </w:divBdr>
      <w:divsChild>
        <w:div w:id="1073358185">
          <w:marLeft w:val="0"/>
          <w:marRight w:val="0"/>
          <w:marTop w:val="0"/>
          <w:marBottom w:val="0"/>
          <w:divBdr>
            <w:top w:val="none" w:sz="0" w:space="0" w:color="auto"/>
            <w:left w:val="none" w:sz="0" w:space="0" w:color="auto"/>
            <w:bottom w:val="none" w:sz="0" w:space="0" w:color="auto"/>
            <w:right w:val="none" w:sz="0" w:space="0" w:color="auto"/>
          </w:divBdr>
        </w:div>
      </w:divsChild>
    </w:div>
    <w:div w:id="1517572857">
      <w:bodyDiv w:val="1"/>
      <w:marLeft w:val="0"/>
      <w:marRight w:val="0"/>
      <w:marTop w:val="0"/>
      <w:marBottom w:val="0"/>
      <w:divBdr>
        <w:top w:val="none" w:sz="0" w:space="0" w:color="auto"/>
        <w:left w:val="none" w:sz="0" w:space="0" w:color="auto"/>
        <w:bottom w:val="none" w:sz="0" w:space="0" w:color="auto"/>
        <w:right w:val="none" w:sz="0" w:space="0" w:color="auto"/>
      </w:divBdr>
      <w:divsChild>
        <w:div w:id="843012868">
          <w:marLeft w:val="0"/>
          <w:marRight w:val="0"/>
          <w:marTop w:val="0"/>
          <w:marBottom w:val="0"/>
          <w:divBdr>
            <w:top w:val="none" w:sz="0" w:space="0" w:color="auto"/>
            <w:left w:val="none" w:sz="0" w:space="0" w:color="auto"/>
            <w:bottom w:val="none" w:sz="0" w:space="0" w:color="auto"/>
            <w:right w:val="none" w:sz="0" w:space="0" w:color="auto"/>
          </w:divBdr>
        </w:div>
      </w:divsChild>
    </w:div>
    <w:div w:id="1548103968">
      <w:bodyDiv w:val="1"/>
      <w:marLeft w:val="0"/>
      <w:marRight w:val="0"/>
      <w:marTop w:val="0"/>
      <w:marBottom w:val="0"/>
      <w:divBdr>
        <w:top w:val="none" w:sz="0" w:space="0" w:color="auto"/>
        <w:left w:val="none" w:sz="0" w:space="0" w:color="auto"/>
        <w:bottom w:val="none" w:sz="0" w:space="0" w:color="auto"/>
        <w:right w:val="none" w:sz="0" w:space="0" w:color="auto"/>
      </w:divBdr>
      <w:divsChild>
        <w:div w:id="1834292258">
          <w:marLeft w:val="0"/>
          <w:marRight w:val="0"/>
          <w:marTop w:val="0"/>
          <w:marBottom w:val="0"/>
          <w:divBdr>
            <w:top w:val="none" w:sz="0" w:space="0" w:color="auto"/>
            <w:left w:val="none" w:sz="0" w:space="0" w:color="auto"/>
            <w:bottom w:val="none" w:sz="0" w:space="0" w:color="auto"/>
            <w:right w:val="none" w:sz="0" w:space="0" w:color="auto"/>
          </w:divBdr>
        </w:div>
      </w:divsChild>
    </w:div>
    <w:div w:id="2016029742">
      <w:bodyDiv w:val="1"/>
      <w:marLeft w:val="0"/>
      <w:marRight w:val="0"/>
      <w:marTop w:val="0"/>
      <w:marBottom w:val="0"/>
      <w:divBdr>
        <w:top w:val="none" w:sz="0" w:space="0" w:color="auto"/>
        <w:left w:val="none" w:sz="0" w:space="0" w:color="auto"/>
        <w:bottom w:val="none" w:sz="0" w:space="0" w:color="auto"/>
        <w:right w:val="none" w:sz="0" w:space="0" w:color="auto"/>
      </w:divBdr>
      <w:divsChild>
        <w:div w:id="625429652">
          <w:marLeft w:val="0"/>
          <w:marRight w:val="0"/>
          <w:marTop w:val="0"/>
          <w:marBottom w:val="0"/>
          <w:divBdr>
            <w:top w:val="none" w:sz="0" w:space="0" w:color="auto"/>
            <w:left w:val="none" w:sz="0" w:space="0" w:color="auto"/>
            <w:bottom w:val="none" w:sz="0" w:space="0" w:color="auto"/>
            <w:right w:val="none" w:sz="0" w:space="0" w:color="auto"/>
          </w:divBdr>
          <w:divsChild>
            <w:div w:id="1217202249">
              <w:marLeft w:val="0"/>
              <w:marRight w:val="0"/>
              <w:marTop w:val="0"/>
              <w:marBottom w:val="0"/>
              <w:divBdr>
                <w:top w:val="none" w:sz="0" w:space="0" w:color="auto"/>
                <w:left w:val="none" w:sz="0" w:space="0" w:color="auto"/>
                <w:bottom w:val="none" w:sz="0" w:space="0" w:color="auto"/>
                <w:right w:val="none" w:sz="0" w:space="0" w:color="auto"/>
              </w:divBdr>
              <w:divsChild>
                <w:div w:id="1252078838">
                  <w:marLeft w:val="0"/>
                  <w:marRight w:val="0"/>
                  <w:marTop w:val="0"/>
                  <w:marBottom w:val="0"/>
                  <w:divBdr>
                    <w:top w:val="none" w:sz="0" w:space="0" w:color="auto"/>
                    <w:left w:val="none" w:sz="0" w:space="0" w:color="auto"/>
                    <w:bottom w:val="none" w:sz="0" w:space="0" w:color="auto"/>
                    <w:right w:val="none" w:sz="0" w:space="0" w:color="auto"/>
                  </w:divBdr>
                  <w:divsChild>
                    <w:div w:id="7635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8989">
              <w:marLeft w:val="0"/>
              <w:marRight w:val="0"/>
              <w:marTop w:val="0"/>
              <w:marBottom w:val="0"/>
              <w:divBdr>
                <w:top w:val="none" w:sz="0" w:space="0" w:color="auto"/>
                <w:left w:val="none" w:sz="0" w:space="0" w:color="auto"/>
                <w:bottom w:val="none" w:sz="0" w:space="0" w:color="auto"/>
                <w:right w:val="none" w:sz="0" w:space="0" w:color="auto"/>
              </w:divBdr>
              <w:divsChild>
                <w:div w:id="825706309">
                  <w:marLeft w:val="0"/>
                  <w:marRight w:val="0"/>
                  <w:marTop w:val="0"/>
                  <w:marBottom w:val="0"/>
                  <w:divBdr>
                    <w:top w:val="none" w:sz="0" w:space="0" w:color="auto"/>
                    <w:left w:val="none" w:sz="0" w:space="0" w:color="auto"/>
                    <w:bottom w:val="none" w:sz="0" w:space="0" w:color="auto"/>
                    <w:right w:val="none" w:sz="0" w:space="0" w:color="auto"/>
                  </w:divBdr>
                  <w:divsChild>
                    <w:div w:id="16363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320">
              <w:marLeft w:val="0"/>
              <w:marRight w:val="0"/>
              <w:marTop w:val="0"/>
              <w:marBottom w:val="0"/>
              <w:divBdr>
                <w:top w:val="none" w:sz="0" w:space="0" w:color="auto"/>
                <w:left w:val="none" w:sz="0" w:space="0" w:color="auto"/>
                <w:bottom w:val="none" w:sz="0" w:space="0" w:color="auto"/>
                <w:right w:val="none" w:sz="0" w:space="0" w:color="auto"/>
              </w:divBdr>
              <w:divsChild>
                <w:div w:id="922108386">
                  <w:marLeft w:val="0"/>
                  <w:marRight w:val="0"/>
                  <w:marTop w:val="0"/>
                  <w:marBottom w:val="0"/>
                  <w:divBdr>
                    <w:top w:val="none" w:sz="0" w:space="0" w:color="auto"/>
                    <w:left w:val="none" w:sz="0" w:space="0" w:color="auto"/>
                    <w:bottom w:val="none" w:sz="0" w:space="0" w:color="auto"/>
                    <w:right w:val="none" w:sz="0" w:space="0" w:color="auto"/>
                  </w:divBdr>
                  <w:divsChild>
                    <w:div w:id="7412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4211">
              <w:marLeft w:val="0"/>
              <w:marRight w:val="0"/>
              <w:marTop w:val="0"/>
              <w:marBottom w:val="0"/>
              <w:divBdr>
                <w:top w:val="none" w:sz="0" w:space="0" w:color="auto"/>
                <w:left w:val="none" w:sz="0" w:space="0" w:color="auto"/>
                <w:bottom w:val="none" w:sz="0" w:space="0" w:color="auto"/>
                <w:right w:val="none" w:sz="0" w:space="0" w:color="auto"/>
              </w:divBdr>
              <w:divsChild>
                <w:div w:id="2064526854">
                  <w:marLeft w:val="0"/>
                  <w:marRight w:val="0"/>
                  <w:marTop w:val="0"/>
                  <w:marBottom w:val="0"/>
                  <w:divBdr>
                    <w:top w:val="none" w:sz="0" w:space="0" w:color="auto"/>
                    <w:left w:val="none" w:sz="0" w:space="0" w:color="auto"/>
                    <w:bottom w:val="none" w:sz="0" w:space="0" w:color="auto"/>
                    <w:right w:val="none" w:sz="0" w:space="0" w:color="auto"/>
                  </w:divBdr>
                  <w:divsChild>
                    <w:div w:id="6613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ld_Course_at_St_Andrews" TargetMode="External"/><Relationship Id="rId13" Type="http://schemas.openxmlformats.org/officeDocument/2006/relationships/hyperlink" Target="mailto:walk@standrews.com?subject=Premium%20Tour%20Enquiry" TargetMode="External"/><Relationship Id="rId3" Type="http://schemas.openxmlformats.org/officeDocument/2006/relationships/settings" Target="settings.xml"/><Relationship Id="rId7" Type="http://schemas.openxmlformats.org/officeDocument/2006/relationships/hyperlink" Target="https://www.google.com/search?sca_esv=a135fd767cff278f&amp;sxsrf=AE3TifPO5mQ9ptYfzyBXiBP1uNu2QvPifw:1750879510818&amp;q=Scotland&amp;stick=H4sIAAAAAAAAAONgVuLQz9U3MCs0LFrEyhGcnF-Sk5iXAgCFrvSvFwAAAA&amp;sa=X&amp;ved=2ahUKEwjCv6W6po2OAxXK6ckDHccsOJcQmxN6BAgmEAQ"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sca_esv=a135fd767cff278f&amp;sxsrf=AE3TifPO5mQ9ptYfzyBXiBP1uNu2QvPifw:1750879510818&amp;q=Fife&amp;stick=H4sIAAAAAAAAAONgVuLQz9U3yDHMtljEyuKWmZYKAIt_cAATAAAA&amp;sa=X&amp;ved=2ahUKEwjCv6W6po2OAxXK6ckDHccsOJcQmxN6BAgmEAM" TargetMode="External"/><Relationship Id="rId11" Type="http://schemas.openxmlformats.org/officeDocument/2006/relationships/hyperlink" Target="https://www.google.com/search?q=st+andrews+links+golf+course&amp;sca_esv=a135fd767cff278f&amp;sxsrf=AE3TifPFyose5dAsrBNrWbSxngq1UxhEkQ%3A1750879505588&amp;source=hp&amp;ei=EU1caNvSIYiw0PEP2Kro4A0&amp;iflsig=AOw8s4IAAAAAaFxbIdQZc_t_dLZ8isJakLgimxs2p9Xq&amp;oq=st+&amp;gs_lp=Egdnd3Mtd2l6IgNzdCAqAggBMgQQIxgnMgoQIxiABBgnGIoFMgoQIxiABBgnGIoFMgsQLhiABBiRAhiKBTILEC4YgAQYkQIYigUyCxAuGIAEGLEDGIMBMgUQABiABDIFEAAYgAQyBRAuGIAEMgUQLhiABEjdHFAAWJIFcAB4AJABAJgBZqABmgKqAQMyLjG4AQHIAQD4AQGYAgOgAqwCwgILEAAYgAQYkQIYigXCAhEQLhiABBiRAhjHARiKBRivAcICCxAAGIAEGLEDGIMBwgIREC4YgAQYsQMY0QMYgwEYxwHCAggQABiABBixA8ICERAuGIAEGJECGNEDGMcBGIoFwgIOEC4YgAQYsQMY0QMYxwGYAwCSBwMyLjGgB5AxsgcDMi4xuAesAsIHBTAuMS4yyAcO&amp;sclient=gws-wiz&amp;lqi=ChxzdCBhbmRyZXdzIGxpbmtzIGdvbGYgY291cnNlSJy6mAFaKhACEAMQBBgAGAEYBCIcc3QgYW5kcmV3cyBsaW5rcyBnb2xmIGNvdXJzZZIBC2dvbGZfY291cnNlmgEjQ2haRFNVaE5NRzluUzBWSlEwRm5TVVJQYWpSTVdtTm5FQUWqAWcKCS9tLzAyZDc4eBABKhUiEWxpbmtzIGdvbGYgY291cnNlKAAyHxABIhsB_-oNuv-61PEkUSwA20JmaLeOjsVs-x3qiYAyIBACIhxzdCBhbmRyZXdzIGxpbmtzIGdvbGYgY291cnNl4AEA-gEECAAQSQ" TargetMode="External"/><Relationship Id="rId5" Type="http://schemas.openxmlformats.org/officeDocument/2006/relationships/hyperlink" Target="https://www.google.com/search?sca_esv=a135fd767cff278f&amp;sxsrf=AE3TifPO5mQ9ptYfzyBXiBP1uNu2QvPifw:1750879510818&amp;q=St+Andrews&amp;stick=H4sIAAAAAAAAAONgVuLUz9U3MKzKtkxZxMoVXKLgmJdSlFpeDAA6unCsGgAAAA&amp;sa=X&amp;ved=2ahUKEwjCv6W6po2OAxXK6ckDHccsOJcQmxN6BAgmEAI" TargetMode="External"/><Relationship Id="rId15" Type="http://schemas.openxmlformats.org/officeDocument/2006/relationships/fontTable" Target="fontTable.xml"/><Relationship Id="rId10" Type="http://schemas.openxmlformats.org/officeDocument/2006/relationships/hyperlink" Target="https://www.google.com/search?sca_esv=a135fd767cff278f&amp;cs=0&amp;sxsrf=AE3TifMcbRxBjOACgHER_akPd_RZgqSFOQ:1750880528007&amp;q=old+course+at+st+andrews+phone&amp;ludocid=5454149000890932916&amp;sa=X&amp;ved=2ahUKEwiFp6ifqo2OAxXG_skDHZ6BGCEQ6BN6BAgUEAI" TargetMode="External"/><Relationship Id="rId4" Type="http://schemas.openxmlformats.org/officeDocument/2006/relationships/webSettings" Target="webSettings.xml"/><Relationship Id="rId9" Type="http://schemas.openxmlformats.org/officeDocument/2006/relationships/hyperlink" Target="https://www.google.com/search?sca_esv=a135fd767cff278f&amp;cs=0&amp;sxsrf=AE3TifMcbRxBjOACgHER_akPd_RZgqSFOQ:1750880528007&amp;q=old+course+at+st+andrews+address&amp;ludocid=5454149000890932916&amp;sa=X&amp;ved=2ahUKEwiFp6ifqo2OAxXG_skDHZ6BGCEQ6BN6BAgXEAI" TargetMode="External"/><Relationship Id="rId14" Type="http://schemas.openxmlformats.org/officeDocument/2006/relationships/hyperlink" Target="https://standrews.com/dining/tom-morris-bar-and-gr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Franek</dc:creator>
  <cp:keywords/>
  <dc:description/>
  <cp:lastModifiedBy>Kathryn Franek</cp:lastModifiedBy>
  <cp:revision>2</cp:revision>
  <dcterms:created xsi:type="dcterms:W3CDTF">2025-06-25T19:27:00Z</dcterms:created>
  <dcterms:modified xsi:type="dcterms:W3CDTF">2025-06-25T19:49:00Z</dcterms:modified>
</cp:coreProperties>
</file>