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DemoTech Revenue Organization Assessment</w:t>
      </w:r>
    </w:p>
    <w:p>
      <w:pPr>
        <w:jc w:val="center"/>
      </w:pPr>
      <w:r>
        <w:t>Software that makes sales demos unbelievable and amazing.</w:t>
      </w:r>
    </w:p>
    <w:p>
      <w:pPr>
        <w:jc w:val="center"/>
      </w:pPr>
      <w:r>
        <w:rPr>
          <w:i/>
        </w:rPr>
        <w:t>Survey instrument · SellerEXP · Cycle Q2 2026</w:t>
      </w:r>
    </w:p>
    <w:p/>
    <w:p>
      <w:r>
        <w:t>Purpose: This confidential assessment measures the operating environment for DemoTech's revenue team — process, tools, enablement, alignment, and support — so leadership can prioritize fixes that help sellers win. Estimated completion time: 12–15 minutes.</w:t>
      </w:r>
    </w:p>
    <w:p>
      <w:pPr>
        <w:pStyle w:val="Heading1"/>
      </w:pPr>
      <w:r>
        <w:t>Instructions</w:t>
      </w:r>
    </w:p>
    <w:p>
      <w:pPr>
        <w:pStyle w:val="ListBullet"/>
      </w:pPr>
      <w:r>
        <w:t>Answer honestly. There are no right or wrong answers.</w:t>
      </w:r>
    </w:p>
    <w:p>
      <w:pPr>
        <w:pStyle w:val="ListBullet"/>
      </w:pPr>
      <w:r>
        <w:t>Your individual responses are confidential. Leadership sees aggregated trends, not attributable quotes.</w:t>
      </w:r>
    </w:p>
    <w:p>
      <w:pPr>
        <w:pStyle w:val="ListBullet"/>
      </w:pPr>
      <w:r>
        <w:t>Sections B–K use a 1–5 scale unless noted otherwise.</w:t>
      </w:r>
    </w:p>
    <w:p>
      <w:pPr>
        <w:pStyle w:val="ListBullet"/>
      </w:pPr>
      <w:r>
        <w:t>Open-text responses may be paraphrased or clustered before sharing with leadership.</w:t>
      </w:r>
    </w:p>
    <w:p>
      <w:r>
        <w:br w:type="page"/>
      </w:r>
    </w:p>
    <w:p>
      <w:pPr>
        <w:pStyle w:val="Heading1"/>
      </w:pPr>
      <w:r>
        <w:t>Section A — About You</w:t>
      </w:r>
    </w:p>
    <w:p>
      <w:r>
        <w:t>These questions help us segment results. Individual responses remain confidential; leadership sees aggregated patterns only.</w:t>
      </w:r>
    </w:p>
    <w:p/>
    <w:p>
      <w:r>
        <w:rPr>
          <w:b/>
        </w:rPr>
        <w:t xml:space="preserve">A1. </w:t>
      </w:r>
      <w:r>
        <w:t>Employee ID (assigned by HR — do not use your name).</w:t>
      </w:r>
    </w:p>
    <w:p>
      <w:r>
        <w:t>____________________________________________________________</w:t>
      </w:r>
    </w:p>
    <w:p/>
    <w:p>
      <w:r>
        <w:rPr>
          <w:b/>
        </w:rPr>
        <w:t xml:space="preserve">A2. </w:t>
      </w:r>
      <w:r>
        <w:t>Job title</w:t>
      </w:r>
    </w:p>
    <w:p>
      <w:pPr>
        <w:pStyle w:val="ListBullet"/>
      </w:pPr>
      <w:r>
        <w:t xml:space="preserve">  ○ SDR</w:t>
      </w:r>
    </w:p>
    <w:p>
      <w:pPr>
        <w:pStyle w:val="ListBullet"/>
      </w:pPr>
      <w:r>
        <w:t xml:space="preserve">  ○ BDR</w:t>
      </w:r>
    </w:p>
    <w:p>
      <w:pPr>
        <w:pStyle w:val="ListBullet"/>
      </w:pPr>
      <w:r>
        <w:t xml:space="preserve">  ○ Commercial AE</w:t>
      </w:r>
    </w:p>
    <w:p>
      <w:pPr>
        <w:pStyle w:val="ListBullet"/>
      </w:pPr>
      <w:r>
        <w:t xml:space="preserve">  ○ Mid-Market AE</w:t>
      </w:r>
    </w:p>
    <w:p>
      <w:pPr>
        <w:pStyle w:val="ListBullet"/>
      </w:pPr>
      <w:r>
        <w:t xml:space="preserve">  ○ Enterprise AE</w:t>
      </w:r>
    </w:p>
    <w:p>
      <w:pPr>
        <w:pStyle w:val="ListBullet"/>
      </w:pPr>
      <w:r>
        <w:t xml:space="preserve">  ○ Strategic AE</w:t>
      </w:r>
    </w:p>
    <w:p>
      <w:pPr>
        <w:pStyle w:val="ListBullet"/>
      </w:pPr>
      <w:r>
        <w:t xml:space="preserve">  ○ Sales Manager</w:t>
      </w:r>
    </w:p>
    <w:p>
      <w:pPr>
        <w:pStyle w:val="ListBullet"/>
      </w:pPr>
      <w:r>
        <w:t xml:space="preserve">  ○ Regional Sales Director</w:t>
      </w:r>
    </w:p>
    <w:p>
      <w:pPr>
        <w:pStyle w:val="ListBullet"/>
      </w:pPr>
      <w:r>
        <w:t xml:space="preserve">  ○ VP Sales</w:t>
      </w:r>
    </w:p>
    <w:p>
      <w:pPr>
        <w:pStyle w:val="ListBullet"/>
      </w:pPr>
      <w:r>
        <w:t xml:space="preserve">  ○ CRO</w:t>
      </w:r>
    </w:p>
    <w:p>
      <w:pPr>
        <w:pStyle w:val="ListBullet"/>
      </w:pPr>
      <w:r>
        <w:t xml:space="preserve">  ○ Sales Engineer</w:t>
      </w:r>
    </w:p>
    <w:p>
      <w:pPr>
        <w:pStyle w:val="ListBullet"/>
      </w:pPr>
      <w:r>
        <w:t xml:space="preserve">  ○ Solutions Consultant</w:t>
      </w:r>
    </w:p>
    <w:p>
      <w:pPr>
        <w:pStyle w:val="ListBullet"/>
      </w:pPr>
      <w:r>
        <w:t xml:space="preserve">  ○ Sales Enablement Manager</w:t>
      </w:r>
    </w:p>
    <w:p>
      <w:pPr>
        <w:pStyle w:val="ListBullet"/>
      </w:pPr>
      <w:r>
        <w:t xml:space="preserve">  ○ RevOps Analyst</w:t>
      </w:r>
    </w:p>
    <w:p>
      <w:pPr>
        <w:pStyle w:val="ListBullet"/>
      </w:pPr>
      <w:r>
        <w:t xml:space="preserve">  ○ RevOps Manager</w:t>
      </w:r>
    </w:p>
    <w:p>
      <w:pPr>
        <w:pStyle w:val="ListBullet"/>
      </w:pPr>
      <w:r>
        <w:t xml:space="preserve">  ○ GTM Marketing Manager</w:t>
      </w:r>
    </w:p>
    <w:p/>
    <w:p>
      <w:r>
        <w:rPr>
          <w:b/>
        </w:rPr>
        <w:t xml:space="preserve">A3. </w:t>
      </w:r>
      <w:r>
        <w:t>Role level</w:t>
      </w:r>
    </w:p>
    <w:p>
      <w:pPr>
        <w:pStyle w:val="ListBullet"/>
      </w:pPr>
      <w:r>
        <w:t xml:space="preserve">  ○ Individual Contributor</w:t>
      </w:r>
    </w:p>
    <w:p>
      <w:pPr>
        <w:pStyle w:val="ListBullet"/>
      </w:pPr>
      <w:r>
        <w:t xml:space="preserve">  ○ Front-line Manager</w:t>
      </w:r>
    </w:p>
    <w:p>
      <w:pPr>
        <w:pStyle w:val="ListBullet"/>
      </w:pPr>
      <w:r>
        <w:t xml:space="preserve">  ○ Director+</w:t>
      </w:r>
    </w:p>
    <w:p>
      <w:pPr>
        <w:pStyle w:val="ListBullet"/>
      </w:pPr>
      <w:r>
        <w:t xml:space="preserve">  ○ Executive</w:t>
      </w:r>
    </w:p>
    <w:p/>
    <w:p>
      <w:r>
        <w:rPr>
          <w:b/>
        </w:rPr>
        <w:t xml:space="preserve">A4. </w:t>
      </w:r>
      <w:r>
        <w:t>Team / segment</w:t>
      </w:r>
    </w:p>
    <w:p>
      <w:pPr>
        <w:pStyle w:val="ListBullet"/>
      </w:pPr>
      <w:r>
        <w:t xml:space="preserve">  ○ Commercial</w:t>
      </w:r>
    </w:p>
    <w:p>
      <w:pPr>
        <w:pStyle w:val="ListBullet"/>
      </w:pPr>
      <w:r>
        <w:t xml:space="preserve">  ○ Mid-Market</w:t>
      </w:r>
    </w:p>
    <w:p>
      <w:pPr>
        <w:pStyle w:val="ListBullet"/>
      </w:pPr>
      <w:r>
        <w:t xml:space="preserve">  ○ Enterprise</w:t>
      </w:r>
    </w:p>
    <w:p>
      <w:pPr>
        <w:pStyle w:val="ListBullet"/>
      </w:pPr>
      <w:r>
        <w:t xml:space="preserve">  ○ Strategic</w:t>
      </w:r>
    </w:p>
    <w:p>
      <w:pPr>
        <w:pStyle w:val="ListBullet"/>
      </w:pPr>
      <w:r>
        <w:t xml:space="preserve">  ○ Corporate / GTM</w:t>
      </w:r>
    </w:p>
    <w:p/>
    <w:p>
      <w:r>
        <w:rPr>
          <w:b/>
        </w:rPr>
        <w:t xml:space="preserve">A5. </w:t>
      </w:r>
      <w:r>
        <w:t>Primary work location</w:t>
      </w:r>
    </w:p>
    <w:p>
      <w:pPr>
        <w:pStyle w:val="ListBullet"/>
      </w:pPr>
      <w:r>
        <w:t xml:space="preserve">  ○ San Francisco, CA (HQ)</w:t>
      </w:r>
    </w:p>
    <w:p>
      <w:pPr>
        <w:pStyle w:val="ListBullet"/>
      </w:pPr>
      <w:r>
        <w:t xml:space="preserve">  ○ New York, NY</w:t>
      </w:r>
    </w:p>
    <w:p>
      <w:pPr>
        <w:pStyle w:val="ListBullet"/>
      </w:pPr>
      <w:r>
        <w:t xml:space="preserve">  ○ Austin, TX</w:t>
      </w:r>
    </w:p>
    <w:p>
      <w:pPr>
        <w:pStyle w:val="ListBullet"/>
      </w:pPr>
      <w:r>
        <w:t xml:space="preserve">  ○ Denver, CO</w:t>
      </w:r>
    </w:p>
    <w:p>
      <w:pPr>
        <w:pStyle w:val="ListBullet"/>
      </w:pPr>
      <w:r>
        <w:t xml:space="preserve">  ○ London, UK</w:t>
      </w:r>
    </w:p>
    <w:p>
      <w:pPr>
        <w:pStyle w:val="ListBullet"/>
      </w:pPr>
      <w:r>
        <w:t xml:space="preserve">  ○ Toronto, Canada</w:t>
      </w:r>
    </w:p>
    <w:p>
      <w:pPr>
        <w:pStyle w:val="ListBullet"/>
      </w:pPr>
      <w:r>
        <w:t xml:space="preserve">  ○ Remote — US West</w:t>
      </w:r>
    </w:p>
    <w:p>
      <w:pPr>
        <w:pStyle w:val="ListBullet"/>
      </w:pPr>
      <w:r>
        <w:t xml:space="preserve">  ○ Remote — US East</w:t>
      </w:r>
    </w:p>
    <w:p>
      <w:pPr>
        <w:pStyle w:val="ListBullet"/>
      </w:pPr>
      <w:r>
        <w:t xml:space="preserve">  ○ Remote — EMEA</w:t>
      </w:r>
    </w:p>
    <w:p>
      <w:pPr>
        <w:pStyle w:val="ListBullet"/>
      </w:pPr>
      <w:r>
        <w:t xml:space="preserve">  ○ Remote — Canada</w:t>
      </w:r>
    </w:p>
    <w:p/>
    <w:p>
      <w:r>
        <w:rPr>
          <w:b/>
        </w:rPr>
        <w:t xml:space="preserve">A6. </w:t>
      </w:r>
      <w:r>
        <w:t>Tenure at DemoTech</w:t>
      </w:r>
    </w:p>
    <w:p>
      <w:pPr>
        <w:pStyle w:val="ListBullet"/>
      </w:pPr>
      <w:r>
        <w:t xml:space="preserve">  ○ 0–6 months</w:t>
      </w:r>
    </w:p>
    <w:p>
      <w:pPr>
        <w:pStyle w:val="ListBullet"/>
      </w:pPr>
      <w:r>
        <w:t xml:space="preserve">  ○ 6–12 months</w:t>
      </w:r>
    </w:p>
    <w:p>
      <w:pPr>
        <w:pStyle w:val="ListBullet"/>
      </w:pPr>
      <w:r>
        <w:t xml:space="preserve">  ○ 1–2 years</w:t>
      </w:r>
    </w:p>
    <w:p>
      <w:pPr>
        <w:pStyle w:val="ListBullet"/>
      </w:pPr>
      <w:r>
        <w:t xml:space="preserve">  ○ 2–5 years</w:t>
      </w:r>
    </w:p>
    <w:p>
      <w:pPr>
        <w:pStyle w:val="ListBullet"/>
      </w:pPr>
      <w:r>
        <w:t xml:space="preserve">  ○ 5+ years</w:t>
      </w:r>
    </w:p>
    <w:p>
      <w:r>
        <w:br w:type="page"/>
      </w:r>
    </w:p>
    <w:p>
      <w:pPr>
        <w:pStyle w:val="Heading1"/>
      </w:pPr>
      <w:r>
        <w:t>Section B — Sales Process Effectiveness</w:t>
      </w:r>
    </w:p>
    <w:p>
      <w:r>
        <w:t>How well the sales process helps you move deals forward.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B1. </w:t>
      </w:r>
      <w:r>
        <w:t>I clearly understand our sales stages and what is required to advance a deal.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B2. </w:t>
      </w:r>
      <w:r>
        <w:t>Our qualification criteria help me focus on winnable opportunities.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B3. </w:t>
      </w:r>
      <w:r>
        <w:t>Handoffs between SDR/BDR and Account Executives are smooth and do not create deal friction.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B4. </w:t>
      </w:r>
      <w:r>
        <w:t>Our demo-to-close process is well defined for my segment.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B5. </w:t>
      </w:r>
      <w:r>
        <w:t>Forecasting expectations and stage definitions are consistent across the revenue org.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C — Technology &amp; Tool Experience</w:t>
      </w:r>
    </w:p>
    <w:p>
      <w:r>
        <w:t>Whether tools and systems support selling rather than slow you down.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C1. </w:t>
      </w:r>
      <w:r>
        <w:t>Our CRM is configured to support how I sell, not slow me down.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C2. </w:t>
      </w:r>
      <w:r>
        <w:t>DemoTech's demo platform is easy for me to use in live selling situations.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C3. </w:t>
      </w:r>
      <w:r>
        <w:t>I can find the right demo assets, templates, and content quickly when preparing for a customer meeting.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C4. </w:t>
      </w:r>
      <w:r>
        <w:t>Our sales tech stack (Outreach, Gong, Slack, etc.) works well together for my daily workflow.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C5. </w:t>
      </w:r>
      <w:r>
        <w:t>Reporting and pipeline views give me accurate information without manual workarounds.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D — Sales Enablement Quality</w:t>
      </w:r>
    </w:p>
    <w:p>
      <w:r>
        <w:t>Training, content, and resources that help you perform.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D1. </w:t>
      </w:r>
      <w:r>
        <w:t>Onboarding prepared me to run effective demos within my first 90 days.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D2. </w:t>
      </w:r>
      <w:r>
        <w:t>Enablement content is relevant to the deals I am actually working.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D3. </w:t>
      </w:r>
      <w:r>
        <w:t>I get enough coaching and practice on objection handling and competitive positioning.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D4. </w:t>
      </w:r>
      <w:r>
        <w:t>Product updates are communicated in time for me to adjust my selling approach.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D5. </w:t>
      </w:r>
      <w:r>
        <w:t>Playbooks and talk tracks reflect what actually works with our buyers.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E — Marketing Alignment</w:t>
      </w:r>
    </w:p>
    <w:p>
      <w:r>
        <w:t>How well marketing supports pipeline and seller needs.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E1. </w:t>
      </w:r>
      <w:r>
        <w:t>Marketing messaging aligns with what I hear from buyers in the field.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E2. </w:t>
      </w:r>
      <w:r>
        <w:t>MQLs and inbound leads match our ICP and are worth my time.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E3. </w:t>
      </w:r>
      <w:r>
        <w:t>Case studies, ROI content, and proof points are available for my buyer personas.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E4. </w:t>
      </w:r>
      <w:r>
        <w:t>Campaign themes and product launches are coordinated with field feedback.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F — Lead Quality &amp; Pipeline Support</w:t>
      </w:r>
    </w:p>
    <w:p>
      <w:r>
        <w:t>Whether leads and pipeline are set up for success.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F1. </w:t>
      </w:r>
      <w:r>
        <w:t>I have enough qualified pipeline to hit my quota.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F2. </w:t>
      </w:r>
      <w:r>
        <w:t>Territory and account coverage design sets me up for success.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F3. </w:t>
      </w:r>
      <w:r>
        <w:t>Outbound and inbound support from SDR/BDR teams is effective.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F4. </w:t>
      </w:r>
      <w:r>
        <w:t>Partner-sourced and channel opportunities are well qualified before they reach me.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G — Compensation Clarity</w:t>
      </w:r>
    </w:p>
    <w:p>
      <w:r>
        <w:t>How clear and fair compensation and incentives are.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G1. </w:t>
      </w:r>
      <w:r>
        <w:t>I understand how my compensation plan works and what drives my earnings.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G2. </w:t>
      </w:r>
      <w:r>
        <w:t>Compensation changes are communicated clearly and with enough lead time.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G3. </w:t>
      </w:r>
      <w:r>
        <w:t>I feel the comp plan rewards the behaviors that grow the business.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G4. </w:t>
      </w:r>
      <w:r>
        <w:t>SPIFFs and accelerators are transparent and easy to track.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H — Internal Support Systems</w:t>
      </w:r>
    </w:p>
    <w:p>
      <w:r>
        <w:t>Deal support, operations, and cross-functional help.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H1. </w:t>
      </w:r>
      <w:r>
        <w:t>Deal desk, legal, and security review turnaround is predictable.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H2. </w:t>
      </w:r>
      <w:r>
        <w:t>I can get timely help from Sales Engineers when I need technical support on a deal.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H3. </w:t>
      </w:r>
      <w:r>
        <w:t>RevOps provides reliable answers when I have process or data questions.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H4. </w:t>
      </w:r>
      <w:r>
        <w:t>Customer Success and Support teams help me protect and expand accounts.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I — Organizational Alignment</w:t>
      </w:r>
    </w:p>
    <w:p>
      <w:r>
        <w:t>Strategy, goals, and priorities understood across the org.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I1. </w:t>
      </w:r>
      <w:r>
        <w:t>Company strategy and GTM priorities are clearly communicated.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I2. </w:t>
      </w:r>
      <w:r>
        <w:t>Product, Sales, and Marketing are aligned on how we win in the market.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I3. </w:t>
      </w:r>
      <w:r>
        <w:t>Cross-functional teams understand the pressure and pace of selling.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I4. </w:t>
      </w:r>
      <w:r>
        <w:t>Leadership decisions reflect an understanding of front-line selling realities.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J — Overall Seller Experience</w:t>
      </w:r>
    </w:p>
    <w:p>
      <w:r>
        <w:t>Your overall confidence and satisfaction in the revenue organization.</w:t>
      </w:r>
    </w:p>
    <w:p>
      <w:r>
        <w:rPr>
          <w:b/>
        </w:rPr>
        <w:t xml:space="preserve">Response scale: </w:t>
      </w:r>
      <w:r>
        <w:t>1 = Strongly disagree · 2 = Disagree · 3 = Neutral · 4 = Agree · 5 = Strongly agree</w:t>
      </w:r>
    </w:p>
    <w:p/>
    <w:p>
      <w:r>
        <w:rPr>
          <w:b/>
        </w:rPr>
        <w:t xml:space="preserve">J1. </w:t>
      </w:r>
      <w:r>
        <w:t>I am satisfied working in DemoTech's revenue organization.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J2. </w:t>
      </w:r>
      <w:r>
        <w:t>I would recommend DemoTech as a place to sell to other sales professionals.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J3. </w:t>
      </w:r>
      <w:r>
        <w:t>I have confidence I can hit my quota this year.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J4. </w:t>
      </w:r>
      <w:r>
        <w:t>My manager provides consistent coaching that helps me win deals.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K — Sales Stage Confidence</w:t>
      </w:r>
    </w:p>
    <w:p>
      <w:r>
        <w:t>How confident you feel executing each stage of the sales cycle.</w:t>
      </w:r>
    </w:p>
    <w:p>
      <w:r>
        <w:rPr>
          <w:b/>
        </w:rPr>
        <w:t xml:space="preserve">Response scale: </w:t>
      </w:r>
      <w:r>
        <w:t>1 = Not at all confident · 2 = Slightly confident · 3 = Moderately confident · 4 = Confident · 5 = Very confident</w:t>
      </w:r>
    </w:p>
    <w:p/>
    <w:p>
      <w:r>
        <w:rPr>
          <w:b/>
        </w:rPr>
        <w:t xml:space="preserve">K1. </w:t>
      </w:r>
      <w:r>
        <w:t>Discover — finding and engaging the right buyers.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K2. </w:t>
      </w:r>
      <w:r>
        <w:t>Qualify — determining fit, urgency, and decision process.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K3. </w:t>
      </w:r>
      <w:r>
        <w:t>Demo — delivering a compelling, tailored product demonstration.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K4. </w:t>
      </w:r>
      <w:r>
        <w:t>Propose / Negotiate — pricing, ROI, and commercial terms.</w:t>
      </w:r>
    </w:p>
    <w:p>
      <w:pPr>
        <w:pStyle w:val="ListBullet"/>
      </w:pPr>
      <w:r>
        <w:t xml:space="preserve">  ○ 1   ○ 2   ○ 3   ○ 4   ○ 5</w:t>
      </w:r>
    </w:p>
    <w:p/>
    <w:p>
      <w:r>
        <w:rPr>
          <w:b/>
        </w:rPr>
        <w:t xml:space="preserve">K5. </w:t>
      </w:r>
      <w:r>
        <w:t>Close — getting contracts signed and deals across the line.</w:t>
      </w:r>
    </w:p>
    <w:p>
      <w:pPr>
        <w:pStyle w:val="ListBullet"/>
      </w:pPr>
      <w:r>
        <w:t xml:space="preserve">  ○ 1   ○ 2   ○ 3   ○ 4   ○ 5</w:t>
      </w:r>
    </w:p>
    <w:p>
      <w:r>
        <w:br w:type="page"/>
      </w:r>
    </w:p>
    <w:p>
      <w:pPr>
        <w:pStyle w:val="Heading1"/>
      </w:pPr>
      <w:r>
        <w:t>Section L — Open Feedback</w:t>
      </w:r>
    </w:p>
    <w:p>
      <w:r>
        <w:t>Optional but valuable. Responses are anonymized before leadership review.</w:t>
      </w:r>
    </w:p>
    <w:p/>
    <w:p>
      <w:r>
        <w:rPr>
          <w:b/>
        </w:rPr>
        <w:t xml:space="preserve">L1. </w:t>
      </w:r>
      <w:r>
        <w:t>What is the single biggest thing slowing you down from selling more effectively?</w:t>
      </w:r>
    </w:p>
    <w:p>
      <w:r>
        <w:t>(Open text — 2–4 sentences encouraged)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</w:rPr>
        <w:t xml:space="preserve">L2. </w:t>
      </w:r>
      <w:r>
        <w:t>What one change would most improve your ability to win deals?</w:t>
      </w:r>
    </w:p>
    <w:p>
      <w:r>
        <w:t>(Open text — 2–4 sentences encouraged)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r>
        <w:rPr>
          <w:b/>
        </w:rPr>
        <w:t xml:space="preserve">L3. </w:t>
      </w:r>
      <w:r>
        <w:t>Anything else you want leadership to understand about your experience? (Optional)</w:t>
      </w:r>
    </w:p>
    <w:p>
      <w:r>
        <w:t>(Open text — 2–4 sentences encouraged)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Thank You</w:t>
      </w:r>
    </w:p>
    <w:p>
      <w:r>
        <w:t>Your feedback helps DemoTech build a sales organization that matches the quality of the demos we deliver to customers. A personalized enablement summary may be shared with you privately in a follow-up — leadership will not see individual attribution.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