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D2" w:rsidRPr="00D40BD2" w:rsidRDefault="00D40BD2" w:rsidP="00D40B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  <w:r w:rsidRPr="00D40BD2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  <w:t>Azure Fundamentals part 6: Describe Azure cost management and service level agreements</w:t>
      </w:r>
    </w:p>
    <w:p w:rsidR="00480E27" w:rsidRDefault="00323BDB"/>
    <w:p w:rsidR="00156DD2" w:rsidRDefault="00156DD2" w:rsidP="00156DD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156DD2">
        <w:rPr>
          <w:rFonts w:ascii="Segoe UI" w:hAnsi="Segoe UI" w:cs="Segoe UI"/>
          <w:color w:val="171717"/>
          <w:sz w:val="36"/>
          <w:szCs w:val="36"/>
        </w:rPr>
        <w:t>Compare costs by using the Total Cost of Ownership Calculator</w:t>
      </w:r>
      <w:r>
        <w:rPr>
          <w:rFonts w:ascii="Segoe UI" w:hAnsi="Segoe UI" w:cs="Segoe UI"/>
          <w:color w:val="171717"/>
          <w:sz w:val="36"/>
          <w:szCs w:val="36"/>
        </w:rPr>
        <w:br/>
      </w:r>
    </w:p>
    <w:p w:rsidR="00156DD2" w:rsidRPr="00156DD2" w:rsidRDefault="00156DD2" w:rsidP="00156DD2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156DD2">
        <w:rPr>
          <w:rFonts w:ascii="Segoe UI" w:hAnsi="Segoe UI" w:cs="Segoe UI"/>
          <w:color w:val="171717"/>
          <w:sz w:val="28"/>
          <w:szCs w:val="28"/>
        </w:rPr>
        <w:t>What's the</w:t>
      </w:r>
      <w:r>
        <w:rPr>
          <w:rFonts w:ascii="Segoe UI" w:hAnsi="Segoe UI" w:cs="Segoe UI"/>
          <w:color w:val="171717"/>
          <w:sz w:val="28"/>
          <w:szCs w:val="28"/>
        </w:rPr>
        <w:t xml:space="preserve"> </w:t>
      </w:r>
      <w:r w:rsidRPr="00156DD2">
        <w:rPr>
          <w:rFonts w:ascii="Segoe UI" w:hAnsi="Segoe UI" w:cs="Segoe UI"/>
          <w:color w:val="171717"/>
          <w:sz w:val="28"/>
          <w:szCs w:val="28"/>
        </w:rPr>
        <w:t xml:space="preserve">Total Cost of Ownership </w:t>
      </w:r>
      <w:r>
        <w:rPr>
          <w:rFonts w:ascii="Segoe UI" w:hAnsi="Segoe UI" w:cs="Segoe UI"/>
          <w:color w:val="171717"/>
          <w:sz w:val="28"/>
          <w:szCs w:val="28"/>
        </w:rPr>
        <w:t>(</w:t>
      </w:r>
      <w:r w:rsidRPr="00156DD2">
        <w:rPr>
          <w:rFonts w:ascii="Segoe UI" w:hAnsi="Segoe UI" w:cs="Segoe UI"/>
          <w:color w:val="171717"/>
          <w:sz w:val="28"/>
          <w:szCs w:val="28"/>
        </w:rPr>
        <w:t>TCO</w:t>
      </w:r>
      <w:r>
        <w:rPr>
          <w:rFonts w:ascii="Segoe UI" w:hAnsi="Segoe UI" w:cs="Segoe UI"/>
          <w:color w:val="171717"/>
          <w:sz w:val="28"/>
          <w:szCs w:val="28"/>
        </w:rPr>
        <w:t>)</w:t>
      </w:r>
      <w:r w:rsidRPr="00156DD2">
        <w:rPr>
          <w:rFonts w:ascii="Segoe UI" w:hAnsi="Segoe UI" w:cs="Segoe UI"/>
          <w:color w:val="171717"/>
          <w:sz w:val="28"/>
          <w:szCs w:val="28"/>
        </w:rPr>
        <w:t xml:space="preserve"> Calculator?</w:t>
      </w:r>
    </w:p>
    <w:p w:rsidR="00156DD2" w:rsidRPr="00156DD2" w:rsidRDefault="00156DD2" w:rsidP="00156DD2">
      <w:pPr>
        <w:pStyle w:val="Heading1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4"/>
          <w:szCs w:val="24"/>
        </w:rPr>
      </w:pP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Helps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you </w:t>
      </w: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estimate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the </w:t>
      </w: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cost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</w:t>
      </w: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savings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of </w:t>
      </w: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operating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your </w:t>
      </w: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solution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on Azure over time</w:t>
      </w:r>
    </w:p>
    <w:p w:rsidR="00156DD2" w:rsidRDefault="00156DD2" w:rsidP="00156DD2">
      <w:pPr>
        <w:pStyle w:val="Heading1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4"/>
          <w:szCs w:val="24"/>
        </w:rPr>
      </w:pP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 xml:space="preserve">With the </w:t>
      </w:r>
      <w:r w:rsidRPr="00156DD2">
        <w:rPr>
          <w:rFonts w:ascii="Segoe UI" w:hAnsi="Segoe UI" w:cs="Segoe UI"/>
          <w:color w:val="171717"/>
          <w:sz w:val="24"/>
          <w:szCs w:val="24"/>
        </w:rPr>
        <w:t>TCO</w:t>
      </w: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 xml:space="preserve"> </w:t>
      </w:r>
      <w:r w:rsidRPr="00156DD2">
        <w:rPr>
          <w:rFonts w:ascii="Segoe UI" w:hAnsi="Segoe UI" w:cs="Segoe UI"/>
          <w:color w:val="171717"/>
          <w:sz w:val="24"/>
          <w:szCs w:val="24"/>
        </w:rPr>
        <w:t>Calculator</w:t>
      </w: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 xml:space="preserve">, you enter the </w:t>
      </w:r>
      <w:r w:rsidRPr="00156DD2">
        <w:rPr>
          <w:rFonts w:ascii="Segoe UI" w:hAnsi="Segoe UI" w:cs="Segoe UI"/>
          <w:color w:val="171717"/>
          <w:sz w:val="24"/>
          <w:szCs w:val="24"/>
        </w:rPr>
        <w:t>details</w:t>
      </w: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 xml:space="preserve"> of your </w:t>
      </w:r>
      <w:r w:rsidRPr="00156DD2">
        <w:rPr>
          <w:rFonts w:ascii="Segoe UI" w:hAnsi="Segoe UI" w:cs="Segoe UI"/>
          <w:color w:val="171717"/>
          <w:sz w:val="24"/>
          <w:szCs w:val="24"/>
        </w:rPr>
        <w:t>on</w:t>
      </w: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>-</w:t>
      </w:r>
      <w:r w:rsidRPr="00156DD2">
        <w:rPr>
          <w:rFonts w:ascii="Segoe UI" w:hAnsi="Segoe UI" w:cs="Segoe UI"/>
          <w:color w:val="171717"/>
          <w:sz w:val="24"/>
          <w:szCs w:val="24"/>
        </w:rPr>
        <w:t>premises</w:t>
      </w:r>
      <w:r>
        <w:rPr>
          <w:rFonts w:ascii="Segoe UI" w:hAnsi="Segoe UI" w:cs="Segoe UI"/>
          <w:b w:val="0"/>
          <w:color w:val="171717"/>
          <w:sz w:val="24"/>
          <w:szCs w:val="24"/>
        </w:rPr>
        <w:t xml:space="preserve"> workloads</w:t>
      </w:r>
    </w:p>
    <w:p w:rsidR="00156DD2" w:rsidRDefault="00156DD2" w:rsidP="00156DD2">
      <w:pPr>
        <w:pStyle w:val="Heading1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4"/>
          <w:szCs w:val="24"/>
        </w:rPr>
      </w:pPr>
      <w:r>
        <w:rPr>
          <w:rFonts w:ascii="Segoe UI" w:hAnsi="Segoe UI" w:cs="Segoe UI"/>
          <w:b w:val="0"/>
          <w:color w:val="171717"/>
          <w:sz w:val="24"/>
          <w:szCs w:val="24"/>
        </w:rPr>
        <w:t>Then r</w:t>
      </w: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>eview the suggested industry average cost</w:t>
      </w:r>
    </w:p>
    <w:p w:rsidR="00156DD2" w:rsidRDefault="00156DD2" w:rsidP="00156DD2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b w:val="0"/>
          <w:color w:val="171717"/>
          <w:sz w:val="24"/>
          <w:szCs w:val="24"/>
        </w:rPr>
      </w:pPr>
    </w:p>
    <w:p w:rsidR="00156DD2" w:rsidRPr="00156DD2" w:rsidRDefault="00156DD2" w:rsidP="00156DD2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156DD2">
        <w:rPr>
          <w:rFonts w:ascii="Segoe UI" w:hAnsi="Segoe UI" w:cs="Segoe UI"/>
          <w:color w:val="171717"/>
          <w:sz w:val="28"/>
          <w:szCs w:val="28"/>
        </w:rPr>
        <w:t>How does the TCO Calculator work?</w:t>
      </w:r>
    </w:p>
    <w:p w:rsidR="00156DD2" w:rsidRDefault="00156DD2" w:rsidP="00156DD2">
      <w:pPr>
        <w:pStyle w:val="Heading1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 w:rsidRPr="00156DD2">
        <w:rPr>
          <w:rFonts w:ascii="Segoe UI" w:hAnsi="Segoe UI" w:cs="Segoe UI"/>
          <w:b w:val="0"/>
          <w:color w:val="171717"/>
          <w:sz w:val="28"/>
          <w:szCs w:val="28"/>
          <w:u w:val="single"/>
        </w:rPr>
        <w:t>Working with the TCO Calculator involves three steps:</w:t>
      </w:r>
    </w:p>
    <w:p w:rsidR="00156DD2" w:rsidRPr="00156DD2" w:rsidRDefault="00156DD2" w:rsidP="00156DD2">
      <w:pPr>
        <w:pStyle w:val="Heading1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Define your workload: </w:t>
      </w:r>
      <w:r w:rsidRPr="00156DD2">
        <w:rPr>
          <w:rFonts w:ascii="Segoe UI" w:hAnsi="Segoe UI" w:cs="Segoe UI"/>
          <w:color w:val="171717"/>
          <w:sz w:val="28"/>
          <w:szCs w:val="28"/>
        </w:rPr>
        <w:t>Servers</w:t>
      </w:r>
      <w:r>
        <w:rPr>
          <w:rFonts w:ascii="Segoe UI" w:hAnsi="Segoe UI" w:cs="Segoe UI"/>
          <w:color w:val="171717"/>
          <w:sz w:val="28"/>
          <w:szCs w:val="28"/>
        </w:rPr>
        <w:t>, Databases, Storage and networking</w:t>
      </w:r>
    </w:p>
    <w:p w:rsidR="00156DD2" w:rsidRPr="00156DD2" w:rsidRDefault="00156DD2" w:rsidP="00156DD2">
      <w:pPr>
        <w:pStyle w:val="Heading1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Adjust assumptions: Check on-premises licenses, try save money re-using licenses in Azure</w:t>
      </w:r>
    </w:p>
    <w:p w:rsidR="00156DD2" w:rsidRPr="00156DD2" w:rsidRDefault="00156DD2" w:rsidP="00156DD2">
      <w:pPr>
        <w:pStyle w:val="Heading1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View the report</w:t>
      </w:r>
    </w:p>
    <w:p w:rsidR="00156DD2" w:rsidRPr="00156DD2" w:rsidRDefault="00156DD2" w:rsidP="00156DD2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156DD2">
        <w:rPr>
          <w:rFonts w:ascii="Segoe UI" w:hAnsi="Segoe UI" w:cs="Segoe UI"/>
          <w:color w:val="171717"/>
          <w:sz w:val="28"/>
          <w:szCs w:val="28"/>
        </w:rPr>
        <w:t>View the report</w:t>
      </w:r>
    </w:p>
    <w:p w:rsidR="00156DD2" w:rsidRDefault="00156DD2" w:rsidP="00156DD2">
      <w:pPr>
        <w:pStyle w:val="Heading1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156DD2">
        <w:rPr>
          <w:rFonts w:ascii="Segoe UI" w:hAnsi="Segoe UI" w:cs="Segoe UI"/>
          <w:b w:val="0"/>
          <w:color w:val="171717"/>
          <w:sz w:val="28"/>
          <w:szCs w:val="28"/>
        </w:rPr>
        <w:t>Choose a time fra</w:t>
      </w:r>
      <w:r>
        <w:rPr>
          <w:rFonts w:ascii="Segoe UI" w:hAnsi="Segoe UI" w:cs="Segoe UI"/>
          <w:b w:val="0"/>
          <w:color w:val="171717"/>
          <w:sz w:val="28"/>
          <w:szCs w:val="28"/>
        </w:rPr>
        <w:t>me between one and five years. T</w:t>
      </w:r>
      <w:r w:rsidRPr="00156DD2">
        <w:rPr>
          <w:rFonts w:ascii="Segoe UI" w:hAnsi="Segoe UI" w:cs="Segoe UI"/>
          <w:b w:val="0"/>
          <w:color w:val="171717"/>
          <w:sz w:val="28"/>
          <w:szCs w:val="28"/>
        </w:rPr>
        <w:t>he TCO Calculator generates a report</w:t>
      </w:r>
    </w:p>
    <w:p w:rsidR="00156DD2" w:rsidRDefault="00156DD2" w:rsidP="00156DD2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156DD2" w:rsidRDefault="00156DD2" w:rsidP="00156DD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156DD2">
        <w:rPr>
          <w:rFonts w:ascii="Segoe UI" w:hAnsi="Segoe UI" w:cs="Segoe UI"/>
          <w:color w:val="171717"/>
          <w:sz w:val="36"/>
          <w:szCs w:val="36"/>
        </w:rPr>
        <w:t>Purchase Azure services</w:t>
      </w:r>
    </w:p>
    <w:p w:rsidR="00AE5116" w:rsidRPr="00AE5116" w:rsidRDefault="00AE5116" w:rsidP="00AE5116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AE5116">
        <w:rPr>
          <w:rFonts w:ascii="Segoe UI" w:hAnsi="Segoe UI" w:cs="Segoe UI"/>
          <w:color w:val="171717"/>
          <w:sz w:val="28"/>
          <w:szCs w:val="28"/>
        </w:rPr>
        <w:t>What types of Azure subscriptions can I use?</w:t>
      </w:r>
    </w:p>
    <w:p w:rsidR="00AE5116" w:rsidRDefault="00AE5116" w:rsidP="00AE5116">
      <w:pPr>
        <w:pStyle w:val="Heading1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AE5116">
        <w:rPr>
          <w:rFonts w:ascii="Segoe UI" w:hAnsi="Segoe UI" w:cs="Segoe UI"/>
          <w:color w:val="171717"/>
          <w:sz w:val="28"/>
          <w:szCs w:val="28"/>
        </w:rPr>
        <w:t>Azure offers both free and paid subscription</w:t>
      </w:r>
      <w:r>
        <w:rPr>
          <w:rFonts w:ascii="Segoe UI" w:hAnsi="Segoe UI" w:cs="Segoe UI"/>
          <w:color w:val="171717"/>
          <w:sz w:val="28"/>
          <w:szCs w:val="28"/>
        </w:rPr>
        <w:t>:</w:t>
      </w:r>
    </w:p>
    <w:p w:rsidR="00AE5116" w:rsidRDefault="00AE5116" w:rsidP="00AE5116">
      <w:pPr>
        <w:pStyle w:val="Heading1"/>
        <w:numPr>
          <w:ilvl w:val="2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 xml:space="preserve">Free Trial: </w:t>
      </w:r>
      <w:r w:rsidRPr="00AE5116">
        <w:rPr>
          <w:rFonts w:ascii="Segoe UI" w:hAnsi="Segoe UI" w:cs="Segoe UI"/>
          <w:b w:val="0"/>
          <w:color w:val="171717"/>
          <w:sz w:val="28"/>
          <w:szCs w:val="28"/>
        </w:rPr>
        <w:t>provides you with 12 months of popular free services</w:t>
      </w:r>
      <w:r>
        <w:rPr>
          <w:rFonts w:ascii="Segoe UI" w:hAnsi="Segoe UI" w:cs="Segoe UI"/>
          <w:b w:val="0"/>
          <w:color w:val="171717"/>
          <w:sz w:val="28"/>
          <w:szCs w:val="28"/>
        </w:rPr>
        <w:t>. M</w:t>
      </w:r>
      <w:r w:rsidRPr="00AE5116">
        <w:rPr>
          <w:rFonts w:ascii="Segoe UI" w:hAnsi="Segoe UI" w:cs="Segoe UI"/>
          <w:b w:val="0"/>
          <w:color w:val="171717"/>
          <w:sz w:val="28"/>
          <w:szCs w:val="28"/>
        </w:rPr>
        <w:t>ore than 25 services that are always free</w:t>
      </w:r>
      <w:r>
        <w:rPr>
          <w:rFonts w:ascii="Segoe UI" w:hAnsi="Segoe UI" w:cs="Segoe UI"/>
          <w:b w:val="0"/>
          <w:color w:val="171717"/>
          <w:sz w:val="28"/>
          <w:szCs w:val="28"/>
        </w:rPr>
        <w:t>.</w:t>
      </w:r>
    </w:p>
    <w:p w:rsidR="00AE5116" w:rsidRDefault="00AE5116" w:rsidP="00AE5116">
      <w:pPr>
        <w:pStyle w:val="Heading1"/>
        <w:numPr>
          <w:ilvl w:val="2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>Pay-as-you-go:</w:t>
      </w:r>
    </w:p>
    <w:p w:rsidR="00AE5116" w:rsidRDefault="00AE5116" w:rsidP="00AE5116">
      <w:pPr>
        <w:pStyle w:val="Heading1"/>
        <w:numPr>
          <w:ilvl w:val="2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>Member Offers</w:t>
      </w:r>
    </w:p>
    <w:p w:rsidR="00AE5116" w:rsidRDefault="00AE5116" w:rsidP="00AE5116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AE5116">
        <w:rPr>
          <w:rFonts w:ascii="Segoe UI" w:hAnsi="Segoe UI" w:cs="Segoe UI"/>
          <w:color w:val="171717"/>
          <w:sz w:val="28"/>
          <w:szCs w:val="28"/>
        </w:rPr>
        <w:t>How do I purchase Azure services?</w:t>
      </w:r>
    </w:p>
    <w:p w:rsidR="00AE5116" w:rsidRPr="00AE5116" w:rsidRDefault="00AE5116" w:rsidP="00AE5116">
      <w:pPr>
        <w:pStyle w:val="Heading1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3B2A1B">
        <w:rPr>
          <w:rFonts w:ascii="Segoe UI" w:hAnsi="Segoe UI" w:cs="Segoe UI"/>
          <w:color w:val="171717"/>
          <w:sz w:val="28"/>
          <w:szCs w:val="28"/>
        </w:rPr>
        <w:lastRenderedPageBreak/>
        <w:t>Through an Enterprise agreement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: </w:t>
      </w:r>
      <w:r w:rsidR="003B2A1B">
        <w:rPr>
          <w:rFonts w:ascii="Segoe UI" w:hAnsi="Segoe UI" w:cs="Segoe UI"/>
          <w:b w:val="0"/>
          <w:color w:val="171717"/>
          <w:sz w:val="28"/>
          <w:szCs w:val="28"/>
        </w:rPr>
        <w:t>For larger customers. Committed to paying a fee for 3 years.</w:t>
      </w:r>
    </w:p>
    <w:p w:rsidR="00AE5116" w:rsidRPr="003B2A1B" w:rsidRDefault="00AE5116" w:rsidP="00AE5116">
      <w:pPr>
        <w:pStyle w:val="Heading1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3B2A1B">
        <w:rPr>
          <w:rFonts w:ascii="Segoe UI" w:hAnsi="Segoe UI" w:cs="Segoe UI"/>
          <w:color w:val="171717"/>
          <w:sz w:val="28"/>
          <w:szCs w:val="28"/>
        </w:rPr>
        <w:t>Directly from the web</w:t>
      </w:r>
      <w:r w:rsidR="003B2A1B"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="003B2A1B">
        <w:rPr>
          <w:rFonts w:ascii="Segoe UI" w:hAnsi="Segoe UI" w:cs="Segoe UI"/>
          <w:b w:val="0"/>
          <w:color w:val="171717"/>
          <w:sz w:val="28"/>
          <w:szCs w:val="28"/>
        </w:rPr>
        <w:t>Purchase the services from the Azure Portal. You are billed monthly.</w:t>
      </w:r>
    </w:p>
    <w:p w:rsidR="00AE5116" w:rsidRPr="003B2A1B" w:rsidRDefault="00AE5116" w:rsidP="00AE5116">
      <w:pPr>
        <w:pStyle w:val="Heading1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3B2A1B">
        <w:rPr>
          <w:rFonts w:ascii="Segoe UI" w:hAnsi="Segoe UI" w:cs="Segoe UI"/>
          <w:color w:val="171717"/>
          <w:sz w:val="28"/>
          <w:szCs w:val="28"/>
        </w:rPr>
        <w:t>Through a Cloud Solutions Provider</w:t>
      </w:r>
      <w:r w:rsidR="003B2A1B"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="003B2A1B">
        <w:rPr>
          <w:rFonts w:ascii="Segoe UI" w:hAnsi="Segoe UI" w:cs="Segoe UI"/>
          <w:b w:val="0"/>
          <w:color w:val="171717"/>
          <w:sz w:val="28"/>
          <w:szCs w:val="28"/>
        </w:rPr>
        <w:t>Is a Microsoft Partner</w:t>
      </w:r>
    </w:p>
    <w:p w:rsidR="003B2A1B" w:rsidRDefault="003B2A1B" w:rsidP="003B2A1B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</w:p>
    <w:p w:rsidR="003B2A1B" w:rsidRDefault="003B2A1B" w:rsidP="003B2A1B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3B2A1B">
        <w:rPr>
          <w:rFonts w:ascii="Segoe UI" w:hAnsi="Segoe UI" w:cs="Segoe UI"/>
          <w:color w:val="171717"/>
          <w:sz w:val="36"/>
          <w:szCs w:val="36"/>
        </w:rPr>
        <w:t>What factors affect cost?</w:t>
      </w:r>
    </w:p>
    <w:p w:rsidR="003B2A1B" w:rsidRDefault="003B2A1B" w:rsidP="003B2A1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3B2A1B">
        <w:rPr>
          <w:rFonts w:ascii="Segoe UI" w:hAnsi="Segoe UI" w:cs="Segoe UI"/>
          <w:color w:val="171717"/>
          <w:sz w:val="28"/>
          <w:szCs w:val="28"/>
        </w:rPr>
        <w:t>Resource Type</w:t>
      </w:r>
      <w:r>
        <w:rPr>
          <w:rFonts w:ascii="Segoe UI" w:hAnsi="Segoe UI" w:cs="Segoe UI"/>
          <w:color w:val="171717"/>
          <w:sz w:val="28"/>
          <w:szCs w:val="28"/>
        </w:rPr>
        <w:t xml:space="preserve">: </w:t>
      </w:r>
      <w:r>
        <w:rPr>
          <w:rFonts w:ascii="Segoe UI" w:hAnsi="Segoe UI" w:cs="Segoe UI"/>
          <w:b w:val="0"/>
          <w:color w:val="171717"/>
          <w:sz w:val="28"/>
          <w:szCs w:val="28"/>
        </w:rPr>
        <w:t>D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>epend</w:t>
      </w:r>
      <w:r>
        <w:rPr>
          <w:rFonts w:ascii="Segoe UI" w:hAnsi="Segoe UI" w:cs="Segoe UI"/>
          <w:b w:val="0"/>
          <w:color w:val="171717"/>
          <w:sz w:val="28"/>
          <w:szCs w:val="28"/>
        </w:rPr>
        <w:t>s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on the type of resource or how you customize it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. For example </w:t>
      </w:r>
      <w:r w:rsidRPr="003B2A1B">
        <w:rPr>
          <w:rFonts w:ascii="Segoe UI" w:hAnsi="Segoe UI" w:cs="Segoe UI"/>
          <w:color w:val="171717"/>
          <w:sz w:val="28"/>
          <w:szCs w:val="28"/>
        </w:rPr>
        <w:t>blob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storage </w:t>
      </w:r>
      <w:r w:rsidRPr="003B2A1B">
        <w:rPr>
          <w:rFonts w:ascii="Segoe UI" w:hAnsi="Segoe UI" w:cs="Segoe UI"/>
          <w:color w:val="171717"/>
          <w:sz w:val="28"/>
          <w:szCs w:val="28"/>
        </w:rPr>
        <w:t>standard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or </w:t>
      </w:r>
      <w:r w:rsidRPr="003B2A1B">
        <w:rPr>
          <w:rFonts w:ascii="Segoe UI" w:hAnsi="Segoe UI" w:cs="Segoe UI"/>
          <w:color w:val="171717"/>
          <w:sz w:val="28"/>
          <w:szCs w:val="28"/>
        </w:rPr>
        <w:t>premium</w:t>
      </w:r>
      <w:r>
        <w:rPr>
          <w:rFonts w:ascii="Segoe UI" w:hAnsi="Segoe UI" w:cs="Segoe UI"/>
          <w:b w:val="0"/>
          <w:color w:val="171717"/>
          <w:sz w:val="28"/>
          <w:szCs w:val="28"/>
        </w:rPr>
        <w:t>.</w:t>
      </w:r>
    </w:p>
    <w:p w:rsidR="003B2A1B" w:rsidRDefault="003B2A1B" w:rsidP="003B2A1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 xml:space="preserve">Usage Meters: 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When you </w:t>
      </w:r>
      <w:r w:rsidRPr="003B2A1B">
        <w:rPr>
          <w:rFonts w:ascii="Segoe UI" w:hAnsi="Segoe UI" w:cs="Segoe UI"/>
          <w:color w:val="171717"/>
          <w:sz w:val="28"/>
          <w:szCs w:val="28"/>
        </w:rPr>
        <w:t>provision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a </w:t>
      </w:r>
      <w:r w:rsidRPr="003B2A1B">
        <w:rPr>
          <w:rFonts w:ascii="Segoe UI" w:hAnsi="Segoe UI" w:cs="Segoe UI"/>
          <w:color w:val="171717"/>
          <w:sz w:val="28"/>
          <w:szCs w:val="28"/>
        </w:rPr>
        <w:t>resource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3B2A1B">
        <w:rPr>
          <w:rFonts w:ascii="Segoe UI" w:hAnsi="Segoe UI" w:cs="Segoe UI"/>
          <w:color w:val="171717"/>
          <w:sz w:val="28"/>
          <w:szCs w:val="28"/>
        </w:rPr>
        <w:t>Azure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creates </w:t>
      </w:r>
      <w:r w:rsidRPr="003B2A1B">
        <w:rPr>
          <w:rFonts w:ascii="Segoe UI" w:hAnsi="Segoe UI" w:cs="Segoe UI"/>
          <w:color w:val="171717"/>
          <w:sz w:val="28"/>
          <w:szCs w:val="28"/>
        </w:rPr>
        <w:t>meters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to </w:t>
      </w:r>
      <w:r w:rsidRPr="003B2A1B">
        <w:rPr>
          <w:rFonts w:ascii="Segoe UI" w:hAnsi="Segoe UI" w:cs="Segoe UI"/>
          <w:color w:val="171717"/>
          <w:sz w:val="28"/>
          <w:szCs w:val="28"/>
        </w:rPr>
        <w:t>track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3B2A1B">
        <w:rPr>
          <w:rFonts w:ascii="Segoe UI" w:hAnsi="Segoe UI" w:cs="Segoe UI"/>
          <w:color w:val="171717"/>
          <w:sz w:val="28"/>
          <w:szCs w:val="28"/>
        </w:rPr>
        <w:t>usage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of that resource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. User uses this to generate reports. Similar to an electricity meter. For example </w:t>
      </w:r>
      <w:r w:rsidRPr="003B2A1B">
        <w:rPr>
          <w:rFonts w:ascii="Segoe UI" w:hAnsi="Segoe UI" w:cs="Segoe UI"/>
          <w:color w:val="171717"/>
          <w:sz w:val="28"/>
          <w:szCs w:val="28"/>
        </w:rPr>
        <w:t>CPU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time, </w:t>
      </w:r>
      <w:r w:rsidRPr="003B2A1B">
        <w:rPr>
          <w:rFonts w:ascii="Segoe UI" w:hAnsi="Segoe UI" w:cs="Segoe UI"/>
          <w:color w:val="171717"/>
          <w:sz w:val="28"/>
          <w:szCs w:val="28"/>
        </w:rPr>
        <w:t>Time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spent on </w:t>
      </w:r>
      <w:r w:rsidRPr="003B2A1B">
        <w:rPr>
          <w:rFonts w:ascii="Segoe UI" w:hAnsi="Segoe UI" w:cs="Segoe UI"/>
          <w:color w:val="171717"/>
          <w:sz w:val="28"/>
          <w:szCs w:val="28"/>
        </w:rPr>
        <w:t>public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3B2A1B">
        <w:rPr>
          <w:rFonts w:ascii="Segoe UI" w:hAnsi="Segoe UI" w:cs="Segoe UI"/>
          <w:color w:val="171717"/>
          <w:sz w:val="28"/>
          <w:szCs w:val="28"/>
        </w:rPr>
        <w:t>IP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3B2A1B">
        <w:rPr>
          <w:rFonts w:ascii="Segoe UI" w:hAnsi="Segoe UI" w:cs="Segoe UI"/>
          <w:color w:val="171717"/>
          <w:sz w:val="28"/>
          <w:szCs w:val="28"/>
        </w:rPr>
        <w:t>Address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, in-coming </w:t>
      </w:r>
      <w:r w:rsidRPr="003B2A1B">
        <w:rPr>
          <w:rFonts w:ascii="Segoe UI" w:hAnsi="Segoe UI" w:cs="Segoe UI"/>
          <w:color w:val="171717"/>
          <w:sz w:val="28"/>
          <w:szCs w:val="28"/>
        </w:rPr>
        <w:t>network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3B2A1B">
        <w:rPr>
          <w:rFonts w:ascii="Segoe UI" w:hAnsi="Segoe UI" w:cs="Segoe UI"/>
          <w:color w:val="171717"/>
          <w:sz w:val="28"/>
          <w:szCs w:val="28"/>
        </w:rPr>
        <w:t>disk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3B2A1B">
        <w:rPr>
          <w:rFonts w:ascii="Segoe UI" w:hAnsi="Segoe UI" w:cs="Segoe UI"/>
          <w:color w:val="171717"/>
          <w:sz w:val="28"/>
          <w:szCs w:val="28"/>
        </w:rPr>
        <w:t>size</w:t>
      </w:r>
      <w:r>
        <w:rPr>
          <w:rFonts w:ascii="Segoe UI" w:hAnsi="Segoe UI" w:cs="Segoe UI"/>
          <w:b w:val="0"/>
          <w:color w:val="171717"/>
          <w:sz w:val="28"/>
          <w:szCs w:val="28"/>
        </w:rPr>
        <w:t>.</w:t>
      </w:r>
    </w:p>
    <w:p w:rsidR="003B2A1B" w:rsidRDefault="003B2A1B" w:rsidP="00512E24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 xml:space="preserve">Resource Usage: </w:t>
      </w:r>
      <w:r w:rsidR="00512E24">
        <w:rPr>
          <w:rFonts w:ascii="Segoe UI" w:hAnsi="Segoe UI" w:cs="Segoe UI"/>
          <w:b w:val="0"/>
          <w:color w:val="171717"/>
          <w:sz w:val="28"/>
          <w:szCs w:val="28"/>
        </w:rPr>
        <w:t xml:space="preserve">In Azure you pay for what you use. </w:t>
      </w:r>
      <w:r w:rsidR="00512E24" w:rsidRPr="00512E24">
        <w:rPr>
          <w:rFonts w:ascii="Segoe UI" w:hAnsi="Segoe UI" w:cs="Segoe UI"/>
          <w:b w:val="0"/>
          <w:color w:val="171717"/>
          <w:sz w:val="28"/>
          <w:szCs w:val="28"/>
        </w:rPr>
        <w:t>In Azure, you can delete or deallocate a VM</w:t>
      </w:r>
      <w:r w:rsidR="00512E24">
        <w:rPr>
          <w:rFonts w:ascii="Segoe UI" w:hAnsi="Segoe UI" w:cs="Segoe UI"/>
          <w:b w:val="0"/>
          <w:color w:val="171717"/>
          <w:sz w:val="28"/>
          <w:szCs w:val="28"/>
        </w:rPr>
        <w:t>. If you delete a VM you save costs on compute, but still pay for the data stored.</w:t>
      </w:r>
    </w:p>
    <w:p w:rsidR="003B2A1B" w:rsidRDefault="003B2A1B" w:rsidP="003B2A1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>Azure Subscription Types</w:t>
      </w:r>
      <w:r w:rsidR="00512E24">
        <w:rPr>
          <w:rFonts w:ascii="Segoe UI" w:hAnsi="Segoe UI" w:cs="Segoe UI"/>
          <w:color w:val="171717"/>
          <w:sz w:val="28"/>
          <w:szCs w:val="28"/>
        </w:rPr>
        <w:t xml:space="preserve">: </w:t>
      </w:r>
    </w:p>
    <w:p w:rsidR="003B2A1B" w:rsidRPr="00512E24" w:rsidRDefault="003B2A1B" w:rsidP="003B2A1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>Azure Marketplace</w:t>
      </w:r>
      <w:r w:rsidR="00512E24"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="00512E24">
        <w:rPr>
          <w:rFonts w:ascii="Segoe UI" w:hAnsi="Segoe UI" w:cs="Segoe UI"/>
          <w:b w:val="0"/>
          <w:color w:val="171717"/>
          <w:sz w:val="28"/>
          <w:szCs w:val="28"/>
        </w:rPr>
        <w:t xml:space="preserve"> You can purchase Azure based services.</w:t>
      </w:r>
    </w:p>
    <w:p w:rsidR="00512E24" w:rsidRDefault="00512E24" w:rsidP="00512E24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</w:p>
    <w:p w:rsidR="00512E24" w:rsidRPr="00512E24" w:rsidRDefault="00512E24" w:rsidP="00512E24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512E24">
        <w:rPr>
          <w:rFonts w:ascii="Segoe UI" w:hAnsi="Segoe UI" w:cs="Segoe UI"/>
          <w:color w:val="171717"/>
          <w:sz w:val="36"/>
          <w:szCs w:val="36"/>
        </w:rPr>
        <w:t>Does location or network traffic affect cost?</w:t>
      </w:r>
    </w:p>
    <w:p w:rsidR="00512E24" w:rsidRDefault="00512E24" w:rsidP="00512E2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512E24">
        <w:rPr>
          <w:rFonts w:ascii="Segoe UI" w:hAnsi="Segoe UI" w:cs="Segoe UI"/>
          <w:b w:val="0"/>
          <w:color w:val="171717"/>
          <w:sz w:val="28"/>
          <w:szCs w:val="28"/>
        </w:rPr>
        <w:t>Azure infrastructure is distributed globally</w:t>
      </w:r>
    </w:p>
    <w:p w:rsidR="00512E24" w:rsidRDefault="00512E24" w:rsidP="00512E2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You can install services closest to your customers</w:t>
      </w:r>
    </w:p>
    <w:p w:rsidR="00512E24" w:rsidRDefault="00512E24" w:rsidP="00512E2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512E24">
        <w:rPr>
          <w:rFonts w:ascii="Segoe UI" w:hAnsi="Segoe UI" w:cs="Segoe UI"/>
          <w:b w:val="0"/>
          <w:color w:val="171717"/>
          <w:sz w:val="28"/>
          <w:szCs w:val="28"/>
        </w:rPr>
        <w:t>Different regions can have different associated prices</w:t>
      </w:r>
    </w:p>
    <w:p w:rsidR="00512E24" w:rsidRDefault="00512E24" w:rsidP="00A0162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A01623" w:rsidRPr="00A01623" w:rsidRDefault="00A01623" w:rsidP="00A0162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A01623">
        <w:rPr>
          <w:rFonts w:ascii="Segoe UI" w:hAnsi="Segoe UI" w:cs="Segoe UI"/>
          <w:color w:val="171717"/>
          <w:sz w:val="36"/>
          <w:szCs w:val="36"/>
        </w:rPr>
        <w:t>Zones for billing of network traffic</w:t>
      </w:r>
    </w:p>
    <w:p w:rsidR="00A01623" w:rsidRDefault="00A01623" w:rsidP="00A01623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A01623">
        <w:rPr>
          <w:rFonts w:ascii="Segoe UI" w:hAnsi="Segoe UI" w:cs="Segoe UI"/>
          <w:b w:val="0"/>
          <w:color w:val="171717"/>
          <w:sz w:val="28"/>
          <w:szCs w:val="28"/>
        </w:rPr>
        <w:t>Some inbound data transfer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in Azure are free</w:t>
      </w:r>
    </w:p>
    <w:p w:rsidR="00A01623" w:rsidRDefault="00A01623" w:rsidP="00A01623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Outbound data transfers are based on zones</w:t>
      </w:r>
    </w:p>
    <w:p w:rsidR="003B2A1B" w:rsidRDefault="00A01623" w:rsidP="003B2A1B">
      <w:pPr>
        <w:pStyle w:val="Heading1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  <w:r w:rsidRPr="00A01623">
        <w:rPr>
          <w:rFonts w:ascii="Segoe UI" w:hAnsi="Segoe UI" w:cs="Segoe UI"/>
          <w:color w:val="171717"/>
          <w:sz w:val="28"/>
          <w:szCs w:val="28"/>
          <w:u w:val="single"/>
        </w:rPr>
        <w:t>Zones:</w:t>
      </w:r>
    </w:p>
    <w:p w:rsidR="00A01623" w:rsidRPr="00A01623" w:rsidRDefault="00A01623" w:rsidP="00A01623">
      <w:pPr>
        <w:pStyle w:val="Heading1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  <w:r w:rsidRPr="00F92388">
        <w:rPr>
          <w:rFonts w:ascii="Segoe UI" w:hAnsi="Segoe UI" w:cs="Segoe UI"/>
          <w:color w:val="171717"/>
          <w:sz w:val="28"/>
          <w:szCs w:val="28"/>
        </w:rPr>
        <w:t>Zone 1: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AUZ, West US, Canada, Europe</w:t>
      </w:r>
    </w:p>
    <w:p w:rsidR="00A01623" w:rsidRPr="00A01623" w:rsidRDefault="00A01623" w:rsidP="00A01623">
      <w:pPr>
        <w:pStyle w:val="Heading1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  <w:r w:rsidRPr="00F92388">
        <w:rPr>
          <w:rFonts w:ascii="Segoe UI" w:hAnsi="Segoe UI" w:cs="Segoe UI"/>
          <w:color w:val="171717"/>
          <w:sz w:val="28"/>
          <w:szCs w:val="28"/>
        </w:rPr>
        <w:t>Zone 2: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Japan, Korea</w:t>
      </w:r>
    </w:p>
    <w:p w:rsidR="00A01623" w:rsidRPr="00A01623" w:rsidRDefault="00A01623" w:rsidP="00A01623">
      <w:pPr>
        <w:pStyle w:val="Heading1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  <w:r w:rsidRPr="00F92388">
        <w:rPr>
          <w:rFonts w:ascii="Segoe UI" w:hAnsi="Segoe UI" w:cs="Segoe UI"/>
          <w:color w:val="171717"/>
          <w:sz w:val="28"/>
          <w:szCs w:val="28"/>
        </w:rPr>
        <w:t>Zone 3: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SA</w:t>
      </w:r>
    </w:p>
    <w:p w:rsidR="00A01623" w:rsidRPr="00F92388" w:rsidRDefault="00A01623" w:rsidP="00A01623">
      <w:pPr>
        <w:pStyle w:val="Heading1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  <w:r w:rsidRPr="00F92388">
        <w:rPr>
          <w:rFonts w:ascii="Segoe UI" w:hAnsi="Segoe UI" w:cs="Segoe UI"/>
          <w:color w:val="171717"/>
          <w:sz w:val="28"/>
          <w:szCs w:val="28"/>
        </w:rPr>
        <w:t>DE Zone: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Germany</w:t>
      </w:r>
    </w:p>
    <w:p w:rsidR="00F92388" w:rsidRPr="00A01623" w:rsidRDefault="00F92388" w:rsidP="00F92388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</w:p>
    <w:p w:rsidR="00F92388" w:rsidRPr="00F92388" w:rsidRDefault="00F92388" w:rsidP="00F92388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F92388">
        <w:rPr>
          <w:rFonts w:ascii="Segoe UI" w:hAnsi="Segoe UI" w:cs="Segoe UI"/>
          <w:color w:val="171717"/>
          <w:sz w:val="36"/>
          <w:szCs w:val="36"/>
        </w:rPr>
        <w:t>How can I estimate the total cost?</w:t>
      </w:r>
    </w:p>
    <w:p w:rsidR="00AE5116" w:rsidRDefault="00F92388" w:rsidP="00F92388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92388">
        <w:rPr>
          <w:rFonts w:ascii="Segoe UI" w:hAnsi="Segoe UI" w:cs="Segoe UI"/>
          <w:b w:val="0"/>
          <w:color w:val="171717"/>
          <w:sz w:val="28"/>
          <w:szCs w:val="28"/>
        </w:rPr>
        <w:t>The Pricing calculator displays Azure products in categories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. </w:t>
      </w:r>
    </w:p>
    <w:p w:rsidR="00F92388" w:rsidRDefault="00F92388" w:rsidP="00F92388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O</w:t>
      </w:r>
      <w:r w:rsidRPr="00F92388">
        <w:rPr>
          <w:rFonts w:ascii="Segoe UI" w:hAnsi="Segoe UI" w:cs="Segoe UI"/>
          <w:b w:val="0"/>
          <w:color w:val="171717"/>
          <w:sz w:val="28"/>
          <w:szCs w:val="28"/>
        </w:rPr>
        <w:t>ptions that you can configure in the Pricing calculator</w:t>
      </w:r>
      <w:r>
        <w:rPr>
          <w:rFonts w:ascii="Segoe UI" w:hAnsi="Segoe UI" w:cs="Segoe UI"/>
          <w:b w:val="0"/>
          <w:color w:val="171717"/>
          <w:sz w:val="28"/>
          <w:szCs w:val="28"/>
        </w:rPr>
        <w:t>:</w:t>
      </w:r>
    </w:p>
    <w:p w:rsidR="00F92388" w:rsidRPr="00FE6666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lastRenderedPageBreak/>
        <w:t>Region</w:t>
      </w:r>
    </w:p>
    <w:p w:rsidR="00F92388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t>Tier</w:t>
      </w:r>
      <w:r w:rsidR="00FE6666" w:rsidRPr="00FE6666">
        <w:rPr>
          <w:rFonts w:ascii="Segoe UI" w:hAnsi="Segoe UI" w:cs="Segoe UI"/>
          <w:color w:val="171717"/>
          <w:sz w:val="28"/>
          <w:szCs w:val="28"/>
        </w:rPr>
        <w:t>:</w:t>
      </w:r>
      <w:r w:rsidR="00FE6666">
        <w:rPr>
          <w:rFonts w:ascii="Segoe UI" w:hAnsi="Segoe UI" w:cs="Segoe UI"/>
          <w:b w:val="0"/>
          <w:color w:val="171717"/>
          <w:sz w:val="28"/>
          <w:szCs w:val="28"/>
        </w:rPr>
        <w:t xml:space="preserve"> Free or Basic tier</w:t>
      </w:r>
    </w:p>
    <w:p w:rsidR="00F92388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t>Billing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E6666">
        <w:rPr>
          <w:rFonts w:ascii="Segoe UI" w:hAnsi="Segoe UI" w:cs="Segoe UI"/>
          <w:color w:val="171717"/>
          <w:sz w:val="28"/>
          <w:szCs w:val="28"/>
        </w:rPr>
        <w:t>Options</w:t>
      </w:r>
    </w:p>
    <w:p w:rsidR="00F92388" w:rsidRPr="00FE6666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t>Support Options</w:t>
      </w:r>
      <w:r w:rsidR="00FE6666"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="00FE6666">
        <w:rPr>
          <w:rFonts w:ascii="Segoe UI" w:hAnsi="Segoe UI" w:cs="Segoe UI"/>
          <w:b w:val="0"/>
          <w:color w:val="171717"/>
          <w:sz w:val="28"/>
          <w:szCs w:val="28"/>
        </w:rPr>
        <w:t>Additional support pricing</w:t>
      </w:r>
    </w:p>
    <w:p w:rsidR="00F92388" w:rsidRPr="00FE6666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t>Programs and Offers</w:t>
      </w:r>
      <w:r w:rsidR="00FE6666">
        <w:rPr>
          <w:rFonts w:ascii="Segoe UI" w:hAnsi="Segoe UI" w:cs="Segoe UI"/>
          <w:color w:val="171717"/>
          <w:sz w:val="28"/>
          <w:szCs w:val="28"/>
        </w:rPr>
        <w:t xml:space="preserve">: </w:t>
      </w:r>
    </w:p>
    <w:p w:rsidR="00F92388" w:rsidRPr="00FE6666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t>Azure Dev/Test Pricing</w:t>
      </w:r>
      <w:r w:rsidR="00FE6666"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="00FE6666">
        <w:rPr>
          <w:rFonts w:ascii="Segoe UI" w:hAnsi="Segoe UI" w:cs="Segoe UI"/>
          <w:b w:val="0"/>
          <w:color w:val="171717"/>
          <w:sz w:val="28"/>
          <w:szCs w:val="28"/>
        </w:rPr>
        <w:t>Pricing available for development and test workloads</w:t>
      </w:r>
    </w:p>
    <w:p w:rsidR="00FE6666" w:rsidRDefault="00FE6666" w:rsidP="00FE6666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1717"/>
          <w:sz w:val="28"/>
          <w:szCs w:val="28"/>
        </w:rPr>
      </w:pPr>
    </w:p>
    <w:p w:rsidR="00FE6666" w:rsidRPr="00FE6666" w:rsidRDefault="00FE6666" w:rsidP="00FE666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FE6666">
        <w:rPr>
          <w:rFonts w:ascii="Segoe UI" w:hAnsi="Segoe UI" w:cs="Segoe UI"/>
          <w:color w:val="171717"/>
          <w:sz w:val="36"/>
          <w:szCs w:val="36"/>
        </w:rPr>
        <w:t>Manage and minimize total cost on Azure</w:t>
      </w:r>
    </w:p>
    <w:p w:rsidR="00FE6666" w:rsidRDefault="00BD3E15" w:rsidP="00BD3E15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Understand estimated costs before you deploy</w:t>
      </w:r>
      <w:r>
        <w:rPr>
          <w:rFonts w:ascii="Segoe UI" w:hAnsi="Segoe UI" w:cs="Segoe UI"/>
          <w:color w:val="171717"/>
          <w:sz w:val="28"/>
          <w:szCs w:val="28"/>
        </w:rPr>
        <w:t>:</w:t>
      </w:r>
    </w:p>
    <w:p w:rsid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To </w:t>
      </w:r>
      <w:r w:rsidRPr="00BD3E15">
        <w:rPr>
          <w:rFonts w:ascii="Segoe UI" w:hAnsi="Segoe UI" w:cs="Segoe UI"/>
          <w:color w:val="171717"/>
          <w:sz w:val="28"/>
          <w:szCs w:val="28"/>
        </w:rPr>
        <w:t>help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you plan your solution on Azure, carefully consider the </w:t>
      </w:r>
      <w:r w:rsidRPr="00BD3E15">
        <w:rPr>
          <w:rFonts w:ascii="Segoe UI" w:hAnsi="Segoe UI" w:cs="Segoe UI"/>
          <w:color w:val="171717"/>
          <w:sz w:val="28"/>
          <w:szCs w:val="28"/>
        </w:rPr>
        <w:t>products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BD3E15">
        <w:rPr>
          <w:rFonts w:ascii="Segoe UI" w:hAnsi="Segoe UI" w:cs="Segoe UI"/>
          <w:color w:val="171717"/>
          <w:sz w:val="28"/>
          <w:szCs w:val="28"/>
        </w:rPr>
        <w:t>services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, and </w:t>
      </w:r>
      <w:r w:rsidRPr="00BD3E15">
        <w:rPr>
          <w:rFonts w:ascii="Segoe UI" w:hAnsi="Segoe UI" w:cs="Segoe UI"/>
          <w:color w:val="171717"/>
          <w:sz w:val="28"/>
          <w:szCs w:val="28"/>
        </w:rPr>
        <w:t>resources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you need</w:t>
      </w:r>
    </w:p>
    <w:p w:rsidR="00BD3E15" w:rsidRP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Calculate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your </w:t>
      </w:r>
      <w:r w:rsidRPr="00BD3E15">
        <w:rPr>
          <w:rFonts w:ascii="Segoe UI" w:hAnsi="Segoe UI" w:cs="Segoe UI"/>
          <w:color w:val="171717"/>
          <w:sz w:val="28"/>
          <w:szCs w:val="28"/>
        </w:rPr>
        <w:t>projected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costs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by using the </w:t>
      </w:r>
      <w:r w:rsidRPr="00BD3E15">
        <w:rPr>
          <w:rFonts w:ascii="Segoe UI" w:hAnsi="Segoe UI" w:cs="Segoe UI"/>
          <w:color w:val="171717"/>
          <w:sz w:val="28"/>
          <w:szCs w:val="28"/>
        </w:rPr>
        <w:t>Pricing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calculator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and the </w:t>
      </w:r>
      <w:r w:rsidRPr="00BD3E15">
        <w:rPr>
          <w:rFonts w:ascii="Segoe UI" w:hAnsi="Segoe UI" w:cs="Segoe UI"/>
          <w:color w:val="171717"/>
          <w:sz w:val="28"/>
          <w:szCs w:val="28"/>
        </w:rPr>
        <w:t>Total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Cost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of </w:t>
      </w:r>
      <w:r>
        <w:rPr>
          <w:rFonts w:ascii="Segoe UI" w:hAnsi="Segoe UI" w:cs="Segoe UI"/>
          <w:color w:val="171717"/>
          <w:sz w:val="28"/>
          <w:szCs w:val="28"/>
        </w:rPr>
        <w:t>Ownership (TCO) Calculator</w:t>
      </w:r>
    </w:p>
    <w:p w:rsid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>Use Azure Advisor to monitor your usage</w:t>
      </w:r>
      <w:r>
        <w:rPr>
          <w:rFonts w:ascii="Segoe UI" w:hAnsi="Segoe UI" w:cs="Segoe UI"/>
          <w:b w:val="0"/>
          <w:color w:val="171717"/>
          <w:sz w:val="28"/>
          <w:szCs w:val="28"/>
        </w:rPr>
        <w:t>:</w:t>
      </w:r>
    </w:p>
    <w:p w:rsidR="00BD3E15" w:rsidRDefault="00BD3E15" w:rsidP="00BD3E15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Azure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Advisor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identifies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unused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or </w:t>
      </w:r>
      <w:r w:rsidRPr="00BD3E15">
        <w:rPr>
          <w:rFonts w:ascii="Segoe UI" w:hAnsi="Segoe UI" w:cs="Segoe UI"/>
          <w:color w:val="171717"/>
          <w:sz w:val="28"/>
          <w:szCs w:val="28"/>
        </w:rPr>
        <w:t>underutilized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resources</w:t>
      </w:r>
      <w:r>
        <w:rPr>
          <w:rFonts w:ascii="Segoe UI" w:hAnsi="Segoe UI" w:cs="Segoe UI"/>
          <w:color w:val="171717"/>
          <w:sz w:val="28"/>
          <w:szCs w:val="28"/>
        </w:rPr>
        <w:t xml:space="preserve">. </w:t>
      </w:r>
      <w:r>
        <w:rPr>
          <w:rFonts w:ascii="Segoe UI" w:hAnsi="Segoe UI" w:cs="Segoe UI"/>
          <w:b w:val="0"/>
          <w:color w:val="171717"/>
          <w:sz w:val="28"/>
          <w:szCs w:val="28"/>
        </w:rPr>
        <w:t>Then makes suggestions.</w:t>
      </w:r>
    </w:p>
    <w:p w:rsidR="00BD3E15" w:rsidRDefault="00BD3E15" w:rsidP="00BD3E15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Recommendations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are </w:t>
      </w:r>
      <w:r w:rsidRPr="00BD3E15">
        <w:rPr>
          <w:rFonts w:ascii="Segoe UI" w:hAnsi="Segoe UI" w:cs="Segoe UI"/>
          <w:color w:val="171717"/>
          <w:sz w:val="28"/>
          <w:szCs w:val="28"/>
        </w:rPr>
        <w:t>sorted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by </w:t>
      </w:r>
      <w:r w:rsidRPr="00BD3E15">
        <w:rPr>
          <w:rFonts w:ascii="Segoe UI" w:hAnsi="Segoe UI" w:cs="Segoe UI"/>
          <w:color w:val="171717"/>
          <w:sz w:val="28"/>
          <w:szCs w:val="28"/>
        </w:rPr>
        <w:t>impact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: </w:t>
      </w:r>
      <w:r w:rsidRPr="00BD3E15">
        <w:rPr>
          <w:rFonts w:ascii="Segoe UI" w:hAnsi="Segoe UI" w:cs="Segoe UI"/>
          <w:color w:val="171717"/>
          <w:sz w:val="28"/>
          <w:szCs w:val="28"/>
        </w:rPr>
        <w:t>high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BD3E15">
        <w:rPr>
          <w:rFonts w:ascii="Segoe UI" w:hAnsi="Segoe UI" w:cs="Segoe UI"/>
          <w:color w:val="171717"/>
          <w:sz w:val="28"/>
          <w:szCs w:val="28"/>
        </w:rPr>
        <w:t>medium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, or </w:t>
      </w:r>
      <w:r w:rsidRPr="00BD3E15">
        <w:rPr>
          <w:rFonts w:ascii="Segoe UI" w:hAnsi="Segoe UI" w:cs="Segoe UI"/>
          <w:color w:val="171717"/>
          <w:sz w:val="28"/>
          <w:szCs w:val="28"/>
        </w:rPr>
        <w:t>low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. </w:t>
      </w:r>
    </w:p>
    <w:p w:rsidR="00BD3E15" w:rsidRDefault="00BD3E15" w:rsidP="00BD3E1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BD3E15" w:rsidRPr="00BD3E15" w:rsidRDefault="00BD3E15" w:rsidP="00BD3E15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Use spending limits to restrict your spending</w:t>
      </w:r>
    </w:p>
    <w:p w:rsidR="00BD3E15" w:rsidRP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Use spending limits to prevent accidental overruns.</w:t>
      </w:r>
    </w:p>
    <w:p w:rsid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If you have </w:t>
      </w:r>
      <w:r w:rsidRPr="00BD3E15">
        <w:rPr>
          <w:rFonts w:ascii="Segoe UI" w:hAnsi="Segoe UI" w:cs="Segoe UI"/>
          <w:color w:val="171717"/>
          <w:sz w:val="28"/>
          <w:szCs w:val="28"/>
        </w:rPr>
        <w:t>configured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a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spending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limit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BD3E15">
        <w:rPr>
          <w:rFonts w:ascii="Segoe UI" w:hAnsi="Segoe UI" w:cs="Segoe UI"/>
          <w:color w:val="171717"/>
          <w:sz w:val="28"/>
          <w:szCs w:val="28"/>
        </w:rPr>
        <w:t>Azure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suspends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your </w:t>
      </w:r>
      <w:r w:rsidRPr="00BD3E15">
        <w:rPr>
          <w:rFonts w:ascii="Segoe UI" w:hAnsi="Segoe UI" w:cs="Segoe UI"/>
          <w:color w:val="171717"/>
          <w:sz w:val="28"/>
          <w:szCs w:val="28"/>
        </w:rPr>
        <w:t>subscription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until a new billing period begins</w:t>
      </w:r>
    </w:p>
    <w:p w:rsid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These can be quotas or limits</w:t>
      </w:r>
    </w:p>
    <w:p w:rsidR="00BD3E15" w:rsidRDefault="00BD3E15" w:rsidP="00BD3E15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BD3E15" w:rsidRPr="00BD3E15" w:rsidRDefault="00BD3E15" w:rsidP="00BD3E15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Use Azure Reservations to prepay</w:t>
      </w:r>
    </w:p>
    <w:p w:rsidR="00BD3E15" w:rsidRPr="00BD3E15" w:rsidRDefault="00BD3E15" w:rsidP="00BD3E15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Azure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Reservations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offers </w:t>
      </w:r>
      <w:r w:rsidRPr="00BD3E15">
        <w:rPr>
          <w:rFonts w:ascii="Segoe UI" w:hAnsi="Segoe UI" w:cs="Segoe UI"/>
          <w:color w:val="171717"/>
          <w:sz w:val="28"/>
          <w:szCs w:val="28"/>
        </w:rPr>
        <w:t>discounted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prices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on certain </w:t>
      </w:r>
      <w:r w:rsidRPr="00BD3E15">
        <w:rPr>
          <w:rFonts w:ascii="Segoe UI" w:hAnsi="Segoe UI" w:cs="Segoe UI"/>
          <w:color w:val="171717"/>
          <w:sz w:val="28"/>
          <w:szCs w:val="28"/>
        </w:rPr>
        <w:t>Azure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services</w:t>
      </w:r>
    </w:p>
    <w:p w:rsidR="00BD3E15" w:rsidRPr="00BD3E15" w:rsidRDefault="00BD3E15" w:rsidP="00BD3E15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Azure Reservations can </w:t>
      </w:r>
      <w:r w:rsidRPr="00BD3E15">
        <w:rPr>
          <w:rFonts w:ascii="Segoe UI" w:hAnsi="Segoe UI" w:cs="Segoe UI"/>
          <w:color w:val="171717"/>
          <w:sz w:val="28"/>
          <w:szCs w:val="28"/>
        </w:rPr>
        <w:t>save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you up to </w:t>
      </w:r>
      <w:r w:rsidRPr="00BD3E15">
        <w:rPr>
          <w:rFonts w:ascii="Segoe UI" w:hAnsi="Segoe UI" w:cs="Segoe UI"/>
          <w:color w:val="171717"/>
          <w:sz w:val="28"/>
          <w:szCs w:val="28"/>
        </w:rPr>
        <w:t>72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percent</w:t>
      </w:r>
    </w:p>
    <w:p w:rsidR="00BD3E15" w:rsidRDefault="00BD3E15" w:rsidP="00BD3E15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1717"/>
          <w:sz w:val="28"/>
          <w:szCs w:val="28"/>
        </w:rPr>
      </w:pPr>
    </w:p>
    <w:p w:rsidR="00BD3E15" w:rsidRDefault="00BD3E15" w:rsidP="00BD3E15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Choose low-cost locations and regions</w:t>
      </w:r>
    </w:p>
    <w:p w:rsidR="00BD3E15" w:rsidRPr="004A5E4E" w:rsidRDefault="004A5E4E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Azure products and services costs vary in different locations and regions. Use them in regions that cost the least.</w:t>
      </w:r>
    </w:p>
    <w:p w:rsidR="004A5E4E" w:rsidRDefault="004A5E4E" w:rsidP="004A5E4E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4A5E4E">
        <w:rPr>
          <w:rFonts w:ascii="Segoe UI" w:hAnsi="Segoe UI" w:cs="Segoe UI"/>
          <w:color w:val="171717"/>
          <w:sz w:val="28"/>
          <w:szCs w:val="28"/>
        </w:rPr>
        <w:t>Some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A5E4E">
        <w:rPr>
          <w:rFonts w:ascii="Segoe UI" w:hAnsi="Segoe UI" w:cs="Segoe UI"/>
          <w:color w:val="171717"/>
          <w:sz w:val="28"/>
          <w:szCs w:val="28"/>
        </w:rPr>
        <w:t>resources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are </w:t>
      </w:r>
      <w:r w:rsidRPr="004A5E4E">
        <w:rPr>
          <w:rFonts w:ascii="Segoe UI" w:hAnsi="Segoe UI" w:cs="Segoe UI"/>
          <w:color w:val="171717"/>
          <w:sz w:val="28"/>
          <w:szCs w:val="28"/>
        </w:rPr>
        <w:t>metered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4A5E4E">
        <w:rPr>
          <w:rFonts w:ascii="Segoe UI" w:hAnsi="Segoe UI" w:cs="Segoe UI"/>
          <w:color w:val="171717"/>
          <w:sz w:val="28"/>
          <w:szCs w:val="28"/>
        </w:rPr>
        <w:t>billed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according to how much outgoing (egress) n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etwork bandwidth they consume. </w:t>
      </w:r>
    </w:p>
    <w:p w:rsidR="004A5E4E" w:rsidRDefault="004A5E4E" w:rsidP="004A5E4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4A5E4E" w:rsidRDefault="004A5E4E" w:rsidP="004A5E4E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4A5E4E">
        <w:rPr>
          <w:rFonts w:ascii="Segoe UI" w:hAnsi="Segoe UI" w:cs="Segoe UI"/>
          <w:color w:val="171717"/>
          <w:sz w:val="28"/>
          <w:szCs w:val="28"/>
        </w:rPr>
        <w:lastRenderedPageBreak/>
        <w:t>Use Azure Cost Management + Billing to control spending</w:t>
      </w:r>
    </w:p>
    <w:p w:rsidR="004A5E4E" w:rsidRPr="004A5E4E" w:rsidRDefault="004A5E4E" w:rsidP="004A5E4E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4A5E4E">
        <w:rPr>
          <w:rFonts w:ascii="Segoe UI" w:hAnsi="Segoe UI" w:cs="Segoe UI"/>
          <w:color w:val="171717"/>
          <w:sz w:val="28"/>
          <w:szCs w:val="28"/>
        </w:rPr>
        <w:t>Free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A5E4E">
        <w:rPr>
          <w:rFonts w:ascii="Segoe UI" w:hAnsi="Segoe UI" w:cs="Segoe UI"/>
          <w:color w:val="171717"/>
          <w:sz w:val="28"/>
          <w:szCs w:val="28"/>
        </w:rPr>
        <w:t>service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that </w:t>
      </w:r>
      <w:r w:rsidRPr="004A5E4E">
        <w:rPr>
          <w:rFonts w:ascii="Segoe UI" w:hAnsi="Segoe UI" w:cs="Segoe UI"/>
          <w:color w:val="171717"/>
          <w:sz w:val="28"/>
          <w:szCs w:val="28"/>
        </w:rPr>
        <w:t>helps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you </w:t>
      </w:r>
      <w:r w:rsidRPr="004A5E4E">
        <w:rPr>
          <w:rFonts w:ascii="Segoe UI" w:hAnsi="Segoe UI" w:cs="Segoe UI"/>
          <w:color w:val="171717"/>
          <w:sz w:val="28"/>
          <w:szCs w:val="28"/>
        </w:rPr>
        <w:t>understand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your </w:t>
      </w:r>
      <w:r w:rsidRPr="004A5E4E">
        <w:rPr>
          <w:rFonts w:ascii="Segoe UI" w:hAnsi="Segoe UI" w:cs="Segoe UI"/>
          <w:color w:val="171717"/>
          <w:sz w:val="28"/>
          <w:szCs w:val="28"/>
        </w:rPr>
        <w:t>Azure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A5E4E">
        <w:rPr>
          <w:rFonts w:ascii="Segoe UI" w:hAnsi="Segoe UI" w:cs="Segoe UI"/>
          <w:color w:val="171717"/>
          <w:sz w:val="28"/>
          <w:szCs w:val="28"/>
        </w:rPr>
        <w:t>bill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4A5E4E">
        <w:rPr>
          <w:rFonts w:ascii="Segoe UI" w:hAnsi="Segoe UI" w:cs="Segoe UI"/>
          <w:color w:val="171717"/>
          <w:sz w:val="28"/>
          <w:szCs w:val="28"/>
        </w:rPr>
        <w:t>manage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your </w:t>
      </w:r>
      <w:r w:rsidRPr="004A5E4E">
        <w:rPr>
          <w:rFonts w:ascii="Segoe UI" w:hAnsi="Segoe UI" w:cs="Segoe UI"/>
          <w:color w:val="171717"/>
          <w:sz w:val="28"/>
          <w:szCs w:val="28"/>
        </w:rPr>
        <w:t>account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4A5E4E">
        <w:rPr>
          <w:rFonts w:ascii="Segoe UI" w:hAnsi="Segoe UI" w:cs="Segoe UI"/>
          <w:color w:val="171717"/>
          <w:sz w:val="28"/>
          <w:szCs w:val="28"/>
        </w:rPr>
        <w:t>subscriptions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4A5E4E">
        <w:rPr>
          <w:rFonts w:ascii="Segoe UI" w:hAnsi="Segoe UI" w:cs="Segoe UI"/>
          <w:color w:val="171717"/>
          <w:sz w:val="28"/>
          <w:szCs w:val="28"/>
        </w:rPr>
        <w:t>monitor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4A5E4E">
        <w:rPr>
          <w:rFonts w:ascii="Segoe UI" w:hAnsi="Segoe UI" w:cs="Segoe UI"/>
          <w:color w:val="171717"/>
          <w:sz w:val="28"/>
          <w:szCs w:val="28"/>
        </w:rPr>
        <w:t>control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A5E4E">
        <w:rPr>
          <w:rFonts w:ascii="Segoe UI" w:hAnsi="Segoe UI" w:cs="Segoe UI"/>
          <w:color w:val="171717"/>
          <w:sz w:val="28"/>
          <w:szCs w:val="28"/>
        </w:rPr>
        <w:t>Azure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A5E4E">
        <w:rPr>
          <w:rFonts w:ascii="Segoe UI" w:hAnsi="Segoe UI" w:cs="Segoe UI"/>
          <w:color w:val="171717"/>
          <w:sz w:val="28"/>
          <w:szCs w:val="28"/>
        </w:rPr>
        <w:t>spending</w:t>
      </w:r>
    </w:p>
    <w:p w:rsidR="004A5E4E" w:rsidRDefault="004A5E4E" w:rsidP="004A5E4E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 w:rsidRPr="004A5E4E">
        <w:rPr>
          <w:rFonts w:ascii="Segoe UI" w:hAnsi="Segoe UI" w:cs="Segoe UI"/>
          <w:b w:val="0"/>
          <w:color w:val="171717"/>
          <w:sz w:val="28"/>
          <w:szCs w:val="28"/>
          <w:u w:val="single"/>
        </w:rPr>
        <w:t>Azure Cost Management + Billing features include:</w:t>
      </w:r>
    </w:p>
    <w:p w:rsidR="004A5E4E" w:rsidRPr="004A5E4E" w:rsidRDefault="004A5E4E" w:rsidP="004A5E4E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Reporting</w:t>
      </w:r>
    </w:p>
    <w:p w:rsidR="004A5E4E" w:rsidRPr="004A5E4E" w:rsidRDefault="004A5E4E" w:rsidP="004A5E4E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Data Enrichment</w:t>
      </w:r>
    </w:p>
    <w:p w:rsidR="004A5E4E" w:rsidRPr="004A5E4E" w:rsidRDefault="004A5E4E" w:rsidP="004A5E4E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Budgets</w:t>
      </w:r>
    </w:p>
    <w:p w:rsidR="004A5E4E" w:rsidRPr="004A5E4E" w:rsidRDefault="004A5E4E" w:rsidP="004A5E4E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Alerting</w:t>
      </w:r>
    </w:p>
    <w:p w:rsidR="004A5E4E" w:rsidRPr="00066F90" w:rsidRDefault="004A5E4E" w:rsidP="004A5E4E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Recommendations</w:t>
      </w:r>
    </w:p>
    <w:p w:rsidR="00066F90" w:rsidRDefault="00066F90" w:rsidP="00066F9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066F90">
        <w:rPr>
          <w:rFonts w:ascii="Segoe UI" w:hAnsi="Segoe UI" w:cs="Segoe UI"/>
          <w:color w:val="171717"/>
          <w:sz w:val="28"/>
          <w:szCs w:val="28"/>
        </w:rPr>
        <w:t>Apply tags to identify cost owners</w:t>
      </w:r>
    </w:p>
    <w:p w:rsidR="00066F90" w:rsidRPr="00066F90" w:rsidRDefault="00066F90" w:rsidP="00066F90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066F90">
        <w:rPr>
          <w:rFonts w:ascii="Segoe UI" w:hAnsi="Segoe UI" w:cs="Segoe UI"/>
          <w:color w:val="171717"/>
          <w:sz w:val="28"/>
          <w:szCs w:val="28"/>
        </w:rPr>
        <w:t>Tags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066F90">
        <w:rPr>
          <w:rFonts w:ascii="Segoe UI" w:hAnsi="Segoe UI" w:cs="Segoe UI"/>
          <w:color w:val="171717"/>
          <w:sz w:val="28"/>
          <w:szCs w:val="28"/>
        </w:rPr>
        <w:t>help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you </w:t>
      </w:r>
      <w:r w:rsidRPr="00066F90">
        <w:rPr>
          <w:rFonts w:ascii="Segoe UI" w:hAnsi="Segoe UI" w:cs="Segoe UI"/>
          <w:color w:val="171717"/>
          <w:sz w:val="28"/>
          <w:szCs w:val="28"/>
        </w:rPr>
        <w:t>manage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066F90">
        <w:rPr>
          <w:rFonts w:ascii="Segoe UI" w:hAnsi="Segoe UI" w:cs="Segoe UI"/>
          <w:color w:val="171717"/>
          <w:sz w:val="28"/>
          <w:szCs w:val="28"/>
        </w:rPr>
        <w:t>costs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associated with the different groups of </w:t>
      </w:r>
      <w:r w:rsidRPr="00066F90">
        <w:rPr>
          <w:rFonts w:ascii="Segoe UI" w:hAnsi="Segoe UI" w:cs="Segoe UI"/>
          <w:color w:val="171717"/>
          <w:sz w:val="28"/>
          <w:szCs w:val="28"/>
        </w:rPr>
        <w:t>Azure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066F90">
        <w:rPr>
          <w:rFonts w:ascii="Segoe UI" w:hAnsi="Segoe UI" w:cs="Segoe UI"/>
          <w:color w:val="171717"/>
          <w:sz w:val="28"/>
          <w:szCs w:val="28"/>
        </w:rPr>
        <w:t>products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066F90">
        <w:rPr>
          <w:rFonts w:ascii="Segoe UI" w:hAnsi="Segoe UI" w:cs="Segoe UI"/>
          <w:color w:val="171717"/>
          <w:sz w:val="28"/>
          <w:szCs w:val="28"/>
        </w:rPr>
        <w:t>resources</w:t>
      </w:r>
    </w:p>
    <w:p w:rsidR="00066F90" w:rsidRPr="00066F90" w:rsidRDefault="00066F90" w:rsidP="00066F90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066F90">
        <w:rPr>
          <w:rFonts w:ascii="Segoe UI" w:hAnsi="Segoe UI" w:cs="Segoe UI"/>
          <w:color w:val="171717"/>
          <w:sz w:val="28"/>
          <w:szCs w:val="28"/>
        </w:rPr>
        <w:t>Tags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make it </w:t>
      </w:r>
      <w:r w:rsidRPr="00066F90">
        <w:rPr>
          <w:rFonts w:ascii="Segoe UI" w:hAnsi="Segoe UI" w:cs="Segoe UI"/>
          <w:color w:val="171717"/>
          <w:sz w:val="28"/>
          <w:szCs w:val="28"/>
        </w:rPr>
        <w:t>easier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to </w:t>
      </w:r>
      <w:r w:rsidRPr="00066F90">
        <w:rPr>
          <w:rFonts w:ascii="Segoe UI" w:hAnsi="Segoe UI" w:cs="Segoe UI"/>
          <w:color w:val="171717"/>
          <w:sz w:val="28"/>
          <w:szCs w:val="28"/>
        </w:rPr>
        <w:t>identify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066F90">
        <w:rPr>
          <w:rFonts w:ascii="Segoe UI" w:hAnsi="Segoe UI" w:cs="Segoe UI"/>
          <w:color w:val="171717"/>
          <w:sz w:val="28"/>
          <w:szCs w:val="28"/>
        </w:rPr>
        <w:t>groups</w:t>
      </w:r>
    </w:p>
    <w:p w:rsidR="00066F90" w:rsidRDefault="00066F90" w:rsidP="00066F9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066F90">
        <w:rPr>
          <w:rFonts w:ascii="Segoe UI" w:hAnsi="Segoe UI" w:cs="Segoe UI"/>
          <w:color w:val="171717"/>
          <w:sz w:val="28"/>
          <w:szCs w:val="28"/>
        </w:rPr>
        <w:t>Resize underutilized virtual machines</w:t>
      </w:r>
    </w:p>
    <w:p w:rsidR="00066F90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A </w:t>
      </w:r>
      <w:r w:rsidRPr="008E5EAA">
        <w:rPr>
          <w:rFonts w:ascii="Segoe UI" w:hAnsi="Segoe UI" w:cs="Segoe UI"/>
          <w:color w:val="171717"/>
          <w:sz w:val="28"/>
          <w:szCs w:val="28"/>
        </w:rPr>
        <w:t>common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recommendation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that you'll </w:t>
      </w:r>
      <w:r w:rsidRPr="008E5EAA">
        <w:rPr>
          <w:rFonts w:ascii="Segoe UI" w:hAnsi="Segoe UI" w:cs="Segoe UI"/>
          <w:color w:val="171717"/>
          <w:sz w:val="28"/>
          <w:szCs w:val="28"/>
        </w:rPr>
        <w:t>find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from </w:t>
      </w:r>
      <w:r w:rsidRPr="008E5EAA">
        <w:rPr>
          <w:rFonts w:ascii="Segoe UI" w:hAnsi="Segoe UI" w:cs="Segoe UI"/>
          <w:color w:val="171717"/>
          <w:sz w:val="28"/>
          <w:szCs w:val="28"/>
        </w:rPr>
        <w:t>Azure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Cost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Management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+ </w:t>
      </w:r>
      <w:r w:rsidRPr="008E5EAA">
        <w:rPr>
          <w:rFonts w:ascii="Segoe UI" w:hAnsi="Segoe UI" w:cs="Segoe UI"/>
          <w:color w:val="171717"/>
          <w:sz w:val="28"/>
          <w:szCs w:val="28"/>
        </w:rPr>
        <w:t>Billing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8E5EAA">
        <w:rPr>
          <w:rFonts w:ascii="Segoe UI" w:hAnsi="Segoe UI" w:cs="Segoe UI"/>
          <w:color w:val="171717"/>
          <w:sz w:val="28"/>
          <w:szCs w:val="28"/>
        </w:rPr>
        <w:t>Azure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Advisor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is to resize or </w:t>
      </w:r>
      <w:r w:rsidRPr="008E5EAA">
        <w:rPr>
          <w:rFonts w:ascii="Segoe UI" w:hAnsi="Segoe UI" w:cs="Segoe UI"/>
          <w:color w:val="171717"/>
          <w:sz w:val="28"/>
          <w:szCs w:val="28"/>
        </w:rPr>
        <w:t>shut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down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VMs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that are </w:t>
      </w:r>
      <w:r w:rsidRPr="008E5EAA">
        <w:rPr>
          <w:rFonts w:ascii="Segoe UI" w:hAnsi="Segoe UI" w:cs="Segoe UI"/>
          <w:color w:val="171717"/>
          <w:sz w:val="28"/>
          <w:szCs w:val="28"/>
        </w:rPr>
        <w:t>underutilized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or </w:t>
      </w:r>
      <w:r w:rsidRPr="008E5EAA">
        <w:rPr>
          <w:rFonts w:ascii="Segoe UI" w:hAnsi="Segoe UI" w:cs="Segoe UI"/>
          <w:color w:val="171717"/>
          <w:sz w:val="28"/>
          <w:szCs w:val="28"/>
        </w:rPr>
        <w:t>idle</w:t>
      </w:r>
    </w:p>
    <w:p w:rsidR="008E5EAA" w:rsidRDefault="008E5EAA" w:rsidP="008E5EAA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8E5EAA">
        <w:rPr>
          <w:rFonts w:ascii="Segoe UI" w:hAnsi="Segoe UI" w:cs="Segoe UI"/>
          <w:color w:val="171717"/>
          <w:sz w:val="28"/>
          <w:szCs w:val="28"/>
        </w:rPr>
        <w:t>Deallocate virtual machines during off hours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8E5EAA">
        <w:rPr>
          <w:rFonts w:ascii="Segoe UI" w:hAnsi="Segoe UI" w:cs="Segoe UI"/>
          <w:color w:val="171717"/>
          <w:sz w:val="28"/>
          <w:szCs w:val="28"/>
        </w:rPr>
        <w:t>If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you have </w:t>
      </w:r>
      <w:r w:rsidRPr="008E5EAA">
        <w:rPr>
          <w:rFonts w:ascii="Segoe UI" w:hAnsi="Segoe UI" w:cs="Segoe UI"/>
          <w:color w:val="171717"/>
          <w:sz w:val="28"/>
          <w:szCs w:val="28"/>
        </w:rPr>
        <w:t>VM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workloads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that are </w:t>
      </w:r>
      <w:r w:rsidRPr="008E5EAA">
        <w:rPr>
          <w:rFonts w:ascii="Segoe UI" w:hAnsi="Segoe UI" w:cs="Segoe UI"/>
          <w:color w:val="171717"/>
          <w:sz w:val="28"/>
          <w:szCs w:val="28"/>
        </w:rPr>
        <w:t>only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used </w:t>
      </w:r>
      <w:r w:rsidRPr="008E5EAA">
        <w:rPr>
          <w:rFonts w:ascii="Segoe UI" w:hAnsi="Segoe UI" w:cs="Segoe UI"/>
          <w:color w:val="171717"/>
          <w:sz w:val="28"/>
          <w:szCs w:val="28"/>
        </w:rPr>
        <w:t>during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certain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periods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8E5EAA">
        <w:rPr>
          <w:rFonts w:ascii="Segoe UI" w:hAnsi="Segoe UI" w:cs="Segoe UI"/>
          <w:color w:val="171717"/>
          <w:sz w:val="28"/>
          <w:szCs w:val="28"/>
        </w:rPr>
        <w:t>but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you're </w:t>
      </w:r>
      <w:r w:rsidRPr="008E5EAA">
        <w:rPr>
          <w:rFonts w:ascii="Segoe UI" w:hAnsi="Segoe UI" w:cs="Segoe UI"/>
          <w:color w:val="171717"/>
          <w:sz w:val="28"/>
          <w:szCs w:val="28"/>
        </w:rPr>
        <w:t>running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them </w:t>
      </w:r>
      <w:r w:rsidRPr="008E5EAA">
        <w:rPr>
          <w:rFonts w:ascii="Segoe UI" w:hAnsi="Segoe UI" w:cs="Segoe UI"/>
          <w:color w:val="171717"/>
          <w:sz w:val="28"/>
          <w:szCs w:val="28"/>
        </w:rPr>
        <w:t>every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hour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of </w:t>
      </w:r>
      <w:r w:rsidRPr="008E5EAA">
        <w:rPr>
          <w:rFonts w:ascii="Segoe UI" w:hAnsi="Segoe UI" w:cs="Segoe UI"/>
          <w:color w:val="171717"/>
          <w:sz w:val="28"/>
          <w:szCs w:val="28"/>
        </w:rPr>
        <w:t>every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day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, you're </w:t>
      </w:r>
      <w:r w:rsidRPr="008E5EAA">
        <w:rPr>
          <w:rFonts w:ascii="Segoe UI" w:hAnsi="Segoe UI" w:cs="Segoe UI"/>
          <w:color w:val="171717"/>
          <w:sz w:val="28"/>
          <w:szCs w:val="28"/>
        </w:rPr>
        <w:t>wasting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money</w:t>
      </w:r>
    </w:p>
    <w:p w:rsid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Shutdown these VMs when not in use</w:t>
      </w:r>
    </w:p>
    <w:p w:rsid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Excellent strategy for development and testing environments</w:t>
      </w:r>
    </w:p>
    <w:p w:rsidR="008E5EAA" w:rsidRDefault="008E5EAA" w:rsidP="008E5EAA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8E5EAA">
        <w:rPr>
          <w:rFonts w:ascii="Segoe UI" w:hAnsi="Segoe UI" w:cs="Segoe UI"/>
          <w:color w:val="171717"/>
          <w:sz w:val="28"/>
          <w:szCs w:val="28"/>
        </w:rPr>
        <w:t>Delete unused resources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If you are not using a resource you should shut it down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For example POC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Environments should be reviewed regularly to check for unused resources.</w:t>
      </w:r>
    </w:p>
    <w:p w:rsidR="008E5EAA" w:rsidRDefault="008E5EAA" w:rsidP="008E5EAA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8E5EAA">
        <w:rPr>
          <w:rFonts w:ascii="Segoe UI" w:hAnsi="Segoe UI" w:cs="Segoe UI"/>
          <w:color w:val="171717"/>
          <w:sz w:val="28"/>
          <w:szCs w:val="28"/>
        </w:rPr>
        <w:t xml:space="preserve">Migrate from IaaS to PaaS services 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When first moving to the cloud, IaaS is the most natural.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As time goes on, it reduces costs to move to PaaS.</w:t>
      </w:r>
    </w:p>
    <w:p w:rsidR="008E5EAA" w:rsidRDefault="00751370" w:rsidP="0075137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751370">
        <w:rPr>
          <w:rFonts w:ascii="Segoe UI" w:hAnsi="Segoe UI" w:cs="Segoe UI"/>
          <w:color w:val="171717"/>
          <w:sz w:val="28"/>
          <w:szCs w:val="28"/>
        </w:rPr>
        <w:t>Save on licensing costs</w:t>
      </w:r>
    </w:p>
    <w:p w:rsidR="00751370" w:rsidRPr="00751370" w:rsidRDefault="00751370" w:rsidP="00751370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Choose a cost effective OS</w:t>
      </w:r>
    </w:p>
    <w:p w:rsidR="00751370" w:rsidRPr="00751370" w:rsidRDefault="00751370" w:rsidP="00751370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User Azure Hybrid Benefit to repurpose software licenses:</w:t>
      </w:r>
    </w:p>
    <w:p w:rsidR="00751370" w:rsidRPr="00751370" w:rsidRDefault="00751370" w:rsidP="00751370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Repurpose Windows Server or SQL Server for VMs on Azure.</w:t>
      </w:r>
    </w:p>
    <w:p w:rsidR="00F4450F" w:rsidRPr="00F4450F" w:rsidRDefault="00F4450F" w:rsidP="00F4450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4450F">
        <w:rPr>
          <w:rFonts w:ascii="Segoe UI" w:hAnsi="Segoe UI" w:cs="Segoe UI"/>
          <w:color w:val="171717"/>
          <w:sz w:val="28"/>
          <w:szCs w:val="28"/>
        </w:rPr>
        <w:lastRenderedPageBreak/>
        <w:t>Knowledge Check</w:t>
      </w:r>
    </w:p>
    <w:p w:rsidR="00F4450F" w:rsidRDefault="00F4450F" w:rsidP="00F4450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F4450F" w:rsidRPr="008E5EAA" w:rsidRDefault="00F4450F" w:rsidP="00F4450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4450F">
        <w:rPr>
          <w:rFonts w:ascii="Segoe UI" w:hAnsi="Segoe UI" w:cs="Segoe UI"/>
          <w:b w:val="0"/>
          <w:color w:val="171717"/>
          <w:sz w:val="28"/>
          <w:szCs w:val="28"/>
        </w:rPr>
        <w:t>https://docs.microsoft.com/en-us/learn/modules/plan-manage-azure-costs/7-knowledge-check</w:t>
      </w:r>
    </w:p>
    <w:p w:rsidR="004A5E4E" w:rsidRPr="004A5E4E" w:rsidRDefault="004A5E4E" w:rsidP="004A5E4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BD3E15" w:rsidRPr="00BD3E15" w:rsidRDefault="00BD3E15" w:rsidP="00BD3E15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44025F" w:rsidRDefault="0044025F" w:rsidP="0044025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What are service-level agreements (SLAs)?</w:t>
      </w:r>
    </w:p>
    <w:p w:rsidR="00BD3E15" w:rsidRDefault="00BD3E15" w:rsidP="00BD3E1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44025F" w:rsidRPr="0044025F" w:rsidRDefault="0044025F" w:rsidP="0044025F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44025F">
        <w:rPr>
          <w:rFonts w:ascii="Segoe UI" w:hAnsi="Segoe UI" w:cs="Segoe UI"/>
          <w:color w:val="171717"/>
          <w:sz w:val="28"/>
          <w:szCs w:val="28"/>
        </w:rPr>
        <w:t>A service-level agreement (SLA)</w:t>
      </w:r>
      <w:r w:rsidRPr="0044025F">
        <w:rPr>
          <w:rFonts w:ascii="Segoe UI" w:hAnsi="Segoe UI" w:cs="Segoe UI"/>
          <w:b w:val="0"/>
          <w:color w:val="171717"/>
          <w:sz w:val="28"/>
          <w:szCs w:val="28"/>
        </w:rPr>
        <w:t xml:space="preserve"> is a </w:t>
      </w:r>
      <w:r w:rsidRPr="0044025F">
        <w:rPr>
          <w:rFonts w:ascii="Segoe UI" w:hAnsi="Segoe UI" w:cs="Segoe UI"/>
          <w:color w:val="171717"/>
          <w:sz w:val="28"/>
          <w:szCs w:val="28"/>
        </w:rPr>
        <w:t>formal</w:t>
      </w:r>
      <w:r w:rsidRPr="0044025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4025F">
        <w:rPr>
          <w:rFonts w:ascii="Segoe UI" w:hAnsi="Segoe UI" w:cs="Segoe UI"/>
          <w:color w:val="171717"/>
          <w:sz w:val="28"/>
          <w:szCs w:val="28"/>
        </w:rPr>
        <w:t>agreement</w:t>
      </w:r>
      <w:r w:rsidRPr="0044025F">
        <w:rPr>
          <w:rFonts w:ascii="Segoe UI" w:hAnsi="Segoe UI" w:cs="Segoe UI"/>
          <w:b w:val="0"/>
          <w:color w:val="171717"/>
          <w:sz w:val="28"/>
          <w:szCs w:val="28"/>
        </w:rPr>
        <w:t xml:space="preserve"> between a </w:t>
      </w:r>
      <w:r w:rsidRPr="0044025F">
        <w:rPr>
          <w:rFonts w:ascii="Segoe UI" w:hAnsi="Segoe UI" w:cs="Segoe UI"/>
          <w:color w:val="171717"/>
          <w:sz w:val="28"/>
          <w:szCs w:val="28"/>
        </w:rPr>
        <w:t>service</w:t>
      </w:r>
      <w:r w:rsidRPr="0044025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4025F">
        <w:rPr>
          <w:rFonts w:ascii="Segoe UI" w:hAnsi="Segoe UI" w:cs="Segoe UI"/>
          <w:color w:val="171717"/>
          <w:sz w:val="28"/>
          <w:szCs w:val="28"/>
        </w:rPr>
        <w:t>company</w:t>
      </w:r>
      <w:r w:rsidRPr="0044025F">
        <w:rPr>
          <w:rFonts w:ascii="Segoe UI" w:hAnsi="Segoe UI" w:cs="Segoe UI"/>
          <w:b w:val="0"/>
          <w:color w:val="171717"/>
          <w:sz w:val="28"/>
          <w:szCs w:val="28"/>
        </w:rPr>
        <w:t xml:space="preserve"> and the </w:t>
      </w:r>
      <w:r w:rsidRPr="0044025F">
        <w:rPr>
          <w:rFonts w:ascii="Segoe UI" w:hAnsi="Segoe UI" w:cs="Segoe UI"/>
          <w:color w:val="171717"/>
          <w:sz w:val="28"/>
          <w:szCs w:val="28"/>
        </w:rPr>
        <w:t>customer</w:t>
      </w:r>
    </w:p>
    <w:p w:rsidR="0044025F" w:rsidRPr="0044025F" w:rsidRDefault="0044025F" w:rsidP="0044025F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44025F">
        <w:rPr>
          <w:rFonts w:ascii="Segoe UI" w:hAnsi="Segoe UI" w:cs="Segoe UI"/>
          <w:b w:val="0"/>
          <w:color w:val="171717"/>
          <w:sz w:val="28"/>
          <w:szCs w:val="28"/>
        </w:rPr>
        <w:t xml:space="preserve">Related as a </w:t>
      </w:r>
      <w:r w:rsidRPr="0044025F">
        <w:rPr>
          <w:rFonts w:ascii="Segoe UI" w:hAnsi="Segoe UI" w:cs="Segoe UI"/>
          <w:color w:val="171717"/>
          <w:sz w:val="28"/>
          <w:szCs w:val="28"/>
        </w:rPr>
        <w:t>percentage</w:t>
      </w:r>
    </w:p>
    <w:p w:rsidR="0044025F" w:rsidRPr="00DE0385" w:rsidRDefault="0044025F" w:rsidP="00DE0385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Normally 99%, 99.9%, 99.5%. 99.99% </w:t>
      </w:r>
      <w:r w:rsidRPr="0044025F">
        <w:rPr>
          <w:rFonts w:ascii="Segoe UI" w:hAnsi="Segoe UI" w:cs="Segoe UI"/>
          <w:color w:val="171717"/>
          <w:sz w:val="28"/>
          <w:szCs w:val="28"/>
        </w:rPr>
        <w:t>virtually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4025F">
        <w:rPr>
          <w:rFonts w:ascii="Segoe UI" w:hAnsi="Segoe UI" w:cs="Segoe UI"/>
          <w:color w:val="171717"/>
          <w:sz w:val="28"/>
          <w:szCs w:val="28"/>
        </w:rPr>
        <w:t>impossible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and very </w:t>
      </w:r>
      <w:r w:rsidRPr="0044025F">
        <w:rPr>
          <w:rFonts w:ascii="Segoe UI" w:hAnsi="Segoe UI" w:cs="Segoe UI"/>
          <w:color w:val="171717"/>
          <w:sz w:val="28"/>
          <w:szCs w:val="28"/>
        </w:rPr>
        <w:t>expensiv</w:t>
      </w:r>
      <w:r w:rsidR="00DE0385">
        <w:rPr>
          <w:rFonts w:ascii="Segoe UI" w:hAnsi="Segoe UI" w:cs="Segoe UI"/>
          <w:color w:val="171717"/>
          <w:sz w:val="28"/>
          <w:szCs w:val="28"/>
        </w:rPr>
        <w:t>e</w:t>
      </w:r>
    </w:p>
    <w:p w:rsidR="00DE0385" w:rsidRPr="00DE0385" w:rsidRDefault="00DE0385" w:rsidP="00DE038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DE0385" w:rsidRPr="00DE0385" w:rsidRDefault="00DE0385" w:rsidP="00DE038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E0385">
        <w:rPr>
          <w:rFonts w:ascii="Segoe UI" w:hAnsi="Segoe UI" w:cs="Segoe UI"/>
          <w:color w:val="171717"/>
          <w:sz w:val="28"/>
          <w:szCs w:val="28"/>
        </w:rPr>
        <w:t>Why are SLAs important?</w:t>
      </w:r>
    </w:p>
    <w:p w:rsidR="00DE0385" w:rsidRDefault="00DE0385" w:rsidP="00DE0385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H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>elps you understand what guarantees you can expect</w:t>
      </w:r>
    </w:p>
    <w:p w:rsidR="00DE0385" w:rsidRDefault="00DE0385" w:rsidP="00DE0385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DE0385" w:rsidRPr="00DE0385" w:rsidRDefault="00DE0385" w:rsidP="00DE038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E0385">
        <w:rPr>
          <w:rFonts w:ascii="Segoe UI" w:hAnsi="Segoe UI" w:cs="Segoe UI"/>
          <w:color w:val="171717"/>
          <w:sz w:val="28"/>
          <w:szCs w:val="28"/>
        </w:rPr>
        <w:t>Where can I access SLAs for Azure services?</w:t>
      </w:r>
    </w:p>
    <w:p w:rsidR="00DE0385" w:rsidRPr="00DE0385" w:rsidRDefault="00DE0385" w:rsidP="00DE0385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You can access SLAs from </w:t>
      </w:r>
      <w:r w:rsidRPr="00DE0385">
        <w:rPr>
          <w:rFonts w:ascii="Segoe UI" w:hAnsi="Segoe UI" w:cs="Segoe UI"/>
          <w:color w:val="171717"/>
          <w:sz w:val="28"/>
          <w:szCs w:val="28"/>
        </w:rPr>
        <w:t>Service Level Agreements</w:t>
      </w:r>
    </w:p>
    <w:p w:rsidR="00DE0385" w:rsidRDefault="00DE0385" w:rsidP="00DE0385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1717"/>
          <w:sz w:val="28"/>
          <w:szCs w:val="28"/>
        </w:rPr>
      </w:pPr>
    </w:p>
    <w:p w:rsidR="00DE0385" w:rsidRPr="00DE0385" w:rsidRDefault="00DE0385" w:rsidP="00DE038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E0385">
        <w:rPr>
          <w:rFonts w:ascii="Segoe UI" w:hAnsi="Segoe UI" w:cs="Segoe UI"/>
          <w:color w:val="171717"/>
          <w:sz w:val="28"/>
          <w:szCs w:val="28"/>
        </w:rPr>
        <w:t>What's in a typical SLA?</w:t>
      </w:r>
    </w:p>
    <w:p w:rsidR="00DE0385" w:rsidRDefault="00DE0385" w:rsidP="00DE0385">
      <w:pPr>
        <w:pStyle w:val="Heading1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>A typical SLA breaks down into these sections:</w:t>
      </w:r>
    </w:p>
    <w:p w:rsidR="00DE0385" w:rsidRPr="00DE0385" w:rsidRDefault="00DE0385" w:rsidP="00DE0385">
      <w:pPr>
        <w:pStyle w:val="Heading1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E0385">
        <w:rPr>
          <w:rFonts w:ascii="Segoe UI" w:hAnsi="Segoe UI" w:cs="Segoe UI"/>
          <w:color w:val="171717"/>
          <w:sz w:val="28"/>
          <w:szCs w:val="28"/>
        </w:rPr>
        <w:t>Introduction</w:t>
      </w:r>
    </w:p>
    <w:p w:rsidR="00DE0385" w:rsidRDefault="00DE0385" w:rsidP="00DE0385">
      <w:pPr>
        <w:pStyle w:val="Heading1"/>
        <w:numPr>
          <w:ilvl w:val="2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Includes what to expect, scope and renewals</w:t>
      </w:r>
    </w:p>
    <w:p w:rsidR="00DE0385" w:rsidRDefault="00DE0385" w:rsidP="00DE0385">
      <w:pPr>
        <w:pStyle w:val="Heading1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E0385">
        <w:rPr>
          <w:rFonts w:ascii="Segoe UI" w:hAnsi="Segoe UI" w:cs="Segoe UI"/>
          <w:color w:val="171717"/>
          <w:sz w:val="28"/>
          <w:szCs w:val="28"/>
        </w:rPr>
        <w:t>General Terms</w:t>
      </w:r>
    </w:p>
    <w:p w:rsidR="00DE0385" w:rsidRPr="00DE0385" w:rsidRDefault="00DE0385" w:rsidP="00DE0385">
      <w:pPr>
        <w:pStyle w:val="Heading1"/>
        <w:numPr>
          <w:ilvl w:val="2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Terms so that both parties have a consistent vocabulary</w:t>
      </w:r>
    </w:p>
    <w:p w:rsidR="00DE0385" w:rsidRPr="00DE0385" w:rsidRDefault="00DE0385" w:rsidP="00DE0385">
      <w:pPr>
        <w:pStyle w:val="Heading1"/>
        <w:numPr>
          <w:ilvl w:val="2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Also includes submitting a claim and receiving a claim</w:t>
      </w:r>
    </w:p>
    <w:p w:rsidR="00DE0385" w:rsidRDefault="00DE0385" w:rsidP="00DE0385">
      <w:pPr>
        <w:pStyle w:val="Heading1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E0385">
        <w:rPr>
          <w:rFonts w:ascii="Segoe UI" w:hAnsi="Segoe UI" w:cs="Segoe UI"/>
          <w:color w:val="171717"/>
          <w:sz w:val="28"/>
          <w:szCs w:val="28"/>
        </w:rPr>
        <w:t>SLA Details</w:t>
      </w:r>
    </w:p>
    <w:p w:rsidR="00DE0385" w:rsidRDefault="00DE0385" w:rsidP="00DE0385">
      <w:pPr>
        <w:pStyle w:val="Heading1"/>
        <w:numPr>
          <w:ilvl w:val="2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>Performance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commitments measured as a percentage. Ranges from 99.9% to 99.99%</w:t>
      </w:r>
    </w:p>
    <w:p w:rsidR="00DE0385" w:rsidRDefault="00DE0385" w:rsidP="00DE0385">
      <w:pPr>
        <w:pStyle w:val="Heading1"/>
        <w:numPr>
          <w:ilvl w:val="2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Focuses on uptime</w:t>
      </w:r>
    </w:p>
    <w:p w:rsidR="00DE0385" w:rsidRDefault="00DE0385" w:rsidP="00DE0385">
      <w:pPr>
        <w:pStyle w:val="Heading1"/>
        <w:shd w:val="clear" w:color="auto" w:fill="FFFFFF"/>
        <w:spacing w:before="0" w:beforeAutospacing="0" w:after="0" w:afterAutospacing="0"/>
        <w:ind w:left="198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DE0385" w:rsidRPr="00DE0385" w:rsidRDefault="00DE0385" w:rsidP="00DE038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E0385">
        <w:rPr>
          <w:rFonts w:ascii="Segoe UI" w:hAnsi="Segoe UI" w:cs="Segoe UI"/>
          <w:color w:val="171717"/>
          <w:sz w:val="28"/>
          <w:szCs w:val="28"/>
        </w:rPr>
        <w:t>How do percentages relate to total downtime?</w:t>
      </w:r>
    </w:p>
    <w:p w:rsidR="00DE0385" w:rsidRPr="00DE0385" w:rsidRDefault="00DE0385" w:rsidP="00DE0385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E0385">
        <w:rPr>
          <w:rFonts w:ascii="Segoe UI" w:hAnsi="Segoe UI" w:cs="Segoe UI"/>
          <w:color w:val="171717"/>
          <w:sz w:val="28"/>
          <w:szCs w:val="28"/>
        </w:rPr>
        <w:t>Downtime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E0385">
        <w:rPr>
          <w:rFonts w:ascii="Segoe UI" w:hAnsi="Segoe UI" w:cs="Segoe UI"/>
          <w:color w:val="171717"/>
          <w:sz w:val="28"/>
          <w:szCs w:val="28"/>
        </w:rPr>
        <w:t>refers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to the </w:t>
      </w:r>
      <w:r w:rsidRPr="00DE0385">
        <w:rPr>
          <w:rFonts w:ascii="Segoe UI" w:hAnsi="Segoe UI" w:cs="Segoe UI"/>
          <w:color w:val="171717"/>
          <w:sz w:val="28"/>
          <w:szCs w:val="28"/>
        </w:rPr>
        <w:t>time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E0385">
        <w:rPr>
          <w:rFonts w:ascii="Segoe UI" w:hAnsi="Segoe UI" w:cs="Segoe UI"/>
          <w:color w:val="171717"/>
          <w:sz w:val="28"/>
          <w:szCs w:val="28"/>
        </w:rPr>
        <w:t>duration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that the </w:t>
      </w:r>
      <w:r w:rsidRPr="00DE0385">
        <w:rPr>
          <w:rFonts w:ascii="Segoe UI" w:hAnsi="Segoe UI" w:cs="Segoe UI"/>
          <w:color w:val="171717"/>
          <w:sz w:val="28"/>
          <w:szCs w:val="28"/>
        </w:rPr>
        <w:t>service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is </w:t>
      </w:r>
      <w:r w:rsidRPr="00DE0385">
        <w:rPr>
          <w:rFonts w:ascii="Segoe UI" w:hAnsi="Segoe UI" w:cs="Segoe UI"/>
          <w:color w:val="171717"/>
          <w:sz w:val="28"/>
          <w:szCs w:val="28"/>
        </w:rPr>
        <w:t>unavailable</w:t>
      </w:r>
    </w:p>
    <w:p w:rsidR="00DE0385" w:rsidRDefault="00DE0385" w:rsidP="00DE0385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E038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365125</wp:posOffset>
            </wp:positionH>
            <wp:positionV relativeFrom="paragraph">
              <wp:posOffset>0</wp:posOffset>
            </wp:positionV>
            <wp:extent cx="5731510" cy="171132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0385">
        <w:rPr>
          <w:rFonts w:ascii="Segoe UI" w:hAnsi="Segoe UI" w:cs="Segoe UI"/>
          <w:color w:val="171717"/>
          <w:sz w:val="28"/>
          <w:szCs w:val="28"/>
        </w:rPr>
        <w:t>What are service credits?</w:t>
      </w:r>
    </w:p>
    <w:p w:rsidR="00DE0385" w:rsidRDefault="00DE0385" w:rsidP="00DE0385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A </w:t>
      </w:r>
      <w:r w:rsidRPr="00DE0385">
        <w:rPr>
          <w:rFonts w:ascii="Segoe UI" w:hAnsi="Segoe UI" w:cs="Segoe UI"/>
          <w:color w:val="171717"/>
          <w:sz w:val="28"/>
          <w:szCs w:val="28"/>
        </w:rPr>
        <w:t>service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E0385">
        <w:rPr>
          <w:rFonts w:ascii="Segoe UI" w:hAnsi="Segoe UI" w:cs="Segoe UI"/>
          <w:color w:val="171717"/>
          <w:sz w:val="28"/>
          <w:szCs w:val="28"/>
        </w:rPr>
        <w:t>credit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is the </w:t>
      </w:r>
      <w:r w:rsidRPr="00DE0385">
        <w:rPr>
          <w:rFonts w:ascii="Segoe UI" w:hAnsi="Segoe UI" w:cs="Segoe UI"/>
          <w:color w:val="171717"/>
          <w:sz w:val="28"/>
          <w:szCs w:val="28"/>
        </w:rPr>
        <w:t>percentage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of the </w:t>
      </w:r>
      <w:r w:rsidRPr="00DE0385">
        <w:rPr>
          <w:rFonts w:ascii="Segoe UI" w:hAnsi="Segoe UI" w:cs="Segoe UI"/>
          <w:color w:val="171717"/>
          <w:sz w:val="28"/>
          <w:szCs w:val="28"/>
        </w:rPr>
        <w:t>fees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E0385">
        <w:rPr>
          <w:rFonts w:ascii="Segoe UI" w:hAnsi="Segoe UI" w:cs="Segoe UI"/>
          <w:color w:val="171717"/>
          <w:sz w:val="28"/>
          <w:szCs w:val="28"/>
        </w:rPr>
        <w:t>you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E0385">
        <w:rPr>
          <w:rFonts w:ascii="Segoe UI" w:hAnsi="Segoe UI" w:cs="Segoe UI"/>
          <w:color w:val="171717"/>
          <w:sz w:val="28"/>
          <w:szCs w:val="28"/>
        </w:rPr>
        <w:t>paid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that are </w:t>
      </w:r>
      <w:r w:rsidRPr="00DE0385">
        <w:rPr>
          <w:rFonts w:ascii="Segoe UI" w:hAnsi="Segoe UI" w:cs="Segoe UI"/>
          <w:color w:val="171717"/>
          <w:sz w:val="28"/>
          <w:szCs w:val="28"/>
        </w:rPr>
        <w:t>credited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E0385">
        <w:rPr>
          <w:rFonts w:ascii="Segoe UI" w:hAnsi="Segoe UI" w:cs="Segoe UI"/>
          <w:color w:val="171717"/>
          <w:sz w:val="28"/>
          <w:szCs w:val="28"/>
        </w:rPr>
        <w:t>back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E0385">
        <w:rPr>
          <w:rFonts w:ascii="Segoe UI" w:hAnsi="Segoe UI" w:cs="Segoe UI"/>
          <w:color w:val="171717"/>
          <w:sz w:val="28"/>
          <w:szCs w:val="28"/>
        </w:rPr>
        <w:t>to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E0385">
        <w:rPr>
          <w:rFonts w:ascii="Segoe UI" w:hAnsi="Segoe UI" w:cs="Segoe UI"/>
          <w:color w:val="171717"/>
          <w:sz w:val="28"/>
          <w:szCs w:val="28"/>
        </w:rPr>
        <w:t>you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according to the claim approval process</w:t>
      </w:r>
    </w:p>
    <w:p w:rsidR="00DE0385" w:rsidRPr="00D41ADF" w:rsidRDefault="00D41ADF" w:rsidP="00D41ADF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41ADF">
        <w:rPr>
          <w:rFonts w:ascii="Segoe UI" w:hAnsi="Segoe UI" w:cs="Segoe UI"/>
          <w:color w:val="171717"/>
          <w:sz w:val="28"/>
          <w:szCs w:val="28"/>
        </w:rPr>
        <w:t>Credits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typically </w:t>
      </w:r>
      <w:r w:rsidRPr="00D41ADF">
        <w:rPr>
          <w:rFonts w:ascii="Segoe UI" w:hAnsi="Segoe UI" w:cs="Segoe UI"/>
          <w:color w:val="171717"/>
          <w:sz w:val="28"/>
          <w:szCs w:val="28"/>
        </w:rPr>
        <w:t>increase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as </w:t>
      </w:r>
      <w:r w:rsidRPr="00D41ADF">
        <w:rPr>
          <w:rFonts w:ascii="Segoe UI" w:hAnsi="Segoe UI" w:cs="Segoe UI"/>
          <w:color w:val="171717"/>
          <w:sz w:val="28"/>
          <w:szCs w:val="28"/>
        </w:rPr>
        <w:t>uptime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41ADF">
        <w:rPr>
          <w:rFonts w:ascii="Segoe UI" w:hAnsi="Segoe UI" w:cs="Segoe UI"/>
          <w:color w:val="171717"/>
          <w:sz w:val="28"/>
          <w:szCs w:val="28"/>
        </w:rPr>
        <w:t>decreases</w:t>
      </w:r>
    </w:p>
    <w:p w:rsidR="00D41ADF" w:rsidRDefault="00D41ADF" w:rsidP="00D41ADF">
      <w:pPr>
        <w:pStyle w:val="Heading1"/>
        <w:numPr>
          <w:ilvl w:val="2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&lt; 99.99 – 10%</w:t>
      </w:r>
    </w:p>
    <w:p w:rsidR="00D41ADF" w:rsidRDefault="00D41ADF" w:rsidP="00D41ADF">
      <w:pPr>
        <w:pStyle w:val="Heading1"/>
        <w:numPr>
          <w:ilvl w:val="2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&lt; 99% – 25%</w:t>
      </w:r>
    </w:p>
    <w:p w:rsidR="00D41ADF" w:rsidRDefault="00D41ADF" w:rsidP="00D41ADF">
      <w:pPr>
        <w:pStyle w:val="Heading1"/>
        <w:numPr>
          <w:ilvl w:val="2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&lt; 95% - 100%</w:t>
      </w:r>
    </w:p>
    <w:p w:rsidR="00D41ADF" w:rsidRDefault="00D41ADF" w:rsidP="00D41ADF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41ADF">
        <w:rPr>
          <w:rFonts w:ascii="Segoe UI" w:hAnsi="Segoe UI" w:cs="Segoe UI"/>
          <w:color w:val="171717"/>
          <w:sz w:val="28"/>
          <w:szCs w:val="28"/>
        </w:rPr>
        <w:t>What's the SLA for free services?</w:t>
      </w:r>
    </w:p>
    <w:p w:rsidR="00D41ADF" w:rsidRPr="00D41ADF" w:rsidRDefault="00D41ADF" w:rsidP="00D41ADF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Free products don’t have SLA</w:t>
      </w:r>
    </w:p>
    <w:p w:rsidR="00D41ADF" w:rsidRDefault="00D41ADF" w:rsidP="00D41ADF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41ADF">
        <w:rPr>
          <w:rFonts w:ascii="Segoe UI" w:hAnsi="Segoe UI" w:cs="Segoe UI"/>
          <w:color w:val="171717"/>
          <w:sz w:val="28"/>
          <w:szCs w:val="28"/>
        </w:rPr>
        <w:t>How do I know when there's an outage?</w:t>
      </w:r>
    </w:p>
    <w:p w:rsidR="00D41ADF" w:rsidRDefault="00D41ADF" w:rsidP="00D41ADF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41ADF">
        <w:rPr>
          <w:rFonts w:ascii="Segoe UI" w:hAnsi="Segoe UI" w:cs="Segoe UI"/>
          <w:color w:val="171717"/>
          <w:sz w:val="28"/>
          <w:szCs w:val="28"/>
        </w:rPr>
        <w:t>Azure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41ADF">
        <w:rPr>
          <w:rFonts w:ascii="Segoe UI" w:hAnsi="Segoe UI" w:cs="Segoe UI"/>
          <w:color w:val="171717"/>
          <w:sz w:val="28"/>
          <w:szCs w:val="28"/>
        </w:rPr>
        <w:t>status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provides a </w:t>
      </w:r>
      <w:r w:rsidRPr="00D41ADF">
        <w:rPr>
          <w:rFonts w:ascii="Segoe UI" w:hAnsi="Segoe UI" w:cs="Segoe UI"/>
          <w:color w:val="171717"/>
          <w:sz w:val="28"/>
          <w:szCs w:val="28"/>
        </w:rPr>
        <w:t>global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41ADF">
        <w:rPr>
          <w:rFonts w:ascii="Segoe UI" w:hAnsi="Segoe UI" w:cs="Segoe UI"/>
          <w:color w:val="171717"/>
          <w:sz w:val="28"/>
          <w:szCs w:val="28"/>
        </w:rPr>
        <w:t>view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of the </w:t>
      </w:r>
      <w:r w:rsidRPr="00D41ADF">
        <w:rPr>
          <w:rFonts w:ascii="Segoe UI" w:hAnsi="Segoe UI" w:cs="Segoe UI"/>
          <w:color w:val="171717"/>
          <w:sz w:val="28"/>
          <w:szCs w:val="28"/>
        </w:rPr>
        <w:t>health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of Azure services and regions</w:t>
      </w:r>
    </w:p>
    <w:p w:rsidR="00D41ADF" w:rsidRDefault="00D41ADF" w:rsidP="00D41ADF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41ADF">
        <w:rPr>
          <w:rFonts w:ascii="Segoe UI" w:hAnsi="Segoe UI" w:cs="Segoe UI"/>
          <w:color w:val="171717"/>
          <w:sz w:val="28"/>
          <w:szCs w:val="28"/>
        </w:rPr>
        <w:t>Azure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status </w:t>
      </w:r>
      <w:r w:rsidRPr="00D41ADF">
        <w:rPr>
          <w:rFonts w:ascii="Segoe UI" w:hAnsi="Segoe UI" w:cs="Segoe UI"/>
          <w:color w:val="171717"/>
          <w:sz w:val="28"/>
          <w:szCs w:val="28"/>
        </w:rPr>
        <w:t>provides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an </w:t>
      </w:r>
      <w:r w:rsidRPr="00D41ADF">
        <w:rPr>
          <w:rFonts w:ascii="Segoe UI" w:hAnsi="Segoe UI" w:cs="Segoe UI"/>
          <w:color w:val="171717"/>
          <w:sz w:val="28"/>
          <w:szCs w:val="28"/>
        </w:rPr>
        <w:t>RSS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41ADF">
        <w:rPr>
          <w:rFonts w:ascii="Segoe UI" w:hAnsi="Segoe UI" w:cs="Segoe UI"/>
          <w:color w:val="171717"/>
          <w:sz w:val="28"/>
          <w:szCs w:val="28"/>
        </w:rPr>
        <w:t>feed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of changes</w:t>
      </w:r>
    </w:p>
    <w:p w:rsidR="00D41ADF" w:rsidRDefault="00D41ADF" w:rsidP="00D41ADF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41ADF">
        <w:rPr>
          <w:rFonts w:ascii="Segoe UI" w:hAnsi="Segoe UI" w:cs="Segoe UI"/>
          <w:color w:val="171717"/>
          <w:sz w:val="28"/>
          <w:szCs w:val="28"/>
        </w:rPr>
        <w:t>How can I request a service credit from Microsoft?</w:t>
      </w:r>
    </w:p>
    <w:p w:rsidR="00D41ADF" w:rsidRDefault="00D41ADF" w:rsidP="00D41ADF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N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eed to file a </w:t>
      </w:r>
      <w:r w:rsidRPr="00D41ADF">
        <w:rPr>
          <w:rFonts w:ascii="Segoe UI" w:hAnsi="Segoe UI" w:cs="Segoe UI"/>
          <w:color w:val="171717"/>
          <w:sz w:val="28"/>
          <w:szCs w:val="28"/>
        </w:rPr>
        <w:t>claim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with Microsoft</w:t>
      </w:r>
    </w:p>
    <w:p w:rsidR="00D41ADF" w:rsidRDefault="00D41ADF" w:rsidP="00D41ADF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If you use a CSP, 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>your CSP typically manages the claims process</w:t>
      </w:r>
    </w:p>
    <w:p w:rsidR="00D41ADF" w:rsidRDefault="00D41ADF" w:rsidP="00D41ADF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Each </w:t>
      </w:r>
      <w:r w:rsidRPr="00D41ADF">
        <w:rPr>
          <w:rFonts w:ascii="Segoe UI" w:hAnsi="Segoe UI" w:cs="Segoe UI"/>
          <w:color w:val="171717"/>
          <w:sz w:val="28"/>
          <w:szCs w:val="28"/>
        </w:rPr>
        <w:t>SLA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specifies the timeline by which you must submit your claim</w:t>
      </w:r>
    </w:p>
    <w:p w:rsidR="001A426E" w:rsidRDefault="001A426E" w:rsidP="001A426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Define your application SLA</w:t>
      </w:r>
    </w:p>
    <w:p w:rsidR="001A426E" w:rsidRDefault="001A426E" w:rsidP="001A426E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1A426E">
        <w:rPr>
          <w:rFonts w:ascii="Segoe UI" w:hAnsi="Segoe UI" w:cs="Segoe UI"/>
          <w:b w:val="0"/>
          <w:color w:val="171717"/>
          <w:sz w:val="28"/>
          <w:szCs w:val="28"/>
        </w:rPr>
        <w:t xml:space="preserve">An </w:t>
      </w:r>
      <w:r w:rsidRPr="001A426E">
        <w:rPr>
          <w:rFonts w:ascii="Segoe UI" w:hAnsi="Segoe UI" w:cs="Segoe UI"/>
          <w:color w:val="171717"/>
          <w:sz w:val="28"/>
          <w:szCs w:val="28"/>
        </w:rPr>
        <w:t>application</w:t>
      </w:r>
      <w:r w:rsidRPr="001A426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1A426E">
        <w:rPr>
          <w:rFonts w:ascii="Segoe UI" w:hAnsi="Segoe UI" w:cs="Segoe UI"/>
          <w:color w:val="171717"/>
          <w:sz w:val="28"/>
          <w:szCs w:val="28"/>
        </w:rPr>
        <w:t>SLA</w:t>
      </w:r>
      <w:r w:rsidRPr="001A426E">
        <w:rPr>
          <w:rFonts w:ascii="Segoe UI" w:hAnsi="Segoe UI" w:cs="Segoe UI"/>
          <w:b w:val="0"/>
          <w:color w:val="171717"/>
          <w:sz w:val="28"/>
          <w:szCs w:val="28"/>
        </w:rPr>
        <w:t xml:space="preserve"> defines the </w:t>
      </w:r>
      <w:r w:rsidRPr="001A426E">
        <w:rPr>
          <w:rFonts w:ascii="Segoe UI" w:hAnsi="Segoe UI" w:cs="Segoe UI"/>
          <w:color w:val="171717"/>
          <w:sz w:val="28"/>
          <w:szCs w:val="28"/>
        </w:rPr>
        <w:t>SLA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1A426E">
        <w:rPr>
          <w:rFonts w:ascii="Segoe UI" w:hAnsi="Segoe UI" w:cs="Segoe UI"/>
          <w:color w:val="171717"/>
          <w:sz w:val="28"/>
          <w:szCs w:val="28"/>
        </w:rPr>
        <w:t>requirements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for a specific </w:t>
      </w:r>
      <w:r w:rsidRPr="001A426E">
        <w:rPr>
          <w:rFonts w:ascii="Segoe UI" w:hAnsi="Segoe UI" w:cs="Segoe UI"/>
          <w:b w:val="0"/>
          <w:color w:val="171717"/>
          <w:sz w:val="28"/>
          <w:szCs w:val="28"/>
        </w:rPr>
        <w:t>applicatio</w:t>
      </w:r>
      <w:r>
        <w:rPr>
          <w:rFonts w:ascii="Segoe UI" w:hAnsi="Segoe UI" w:cs="Segoe UI"/>
          <w:b w:val="0"/>
          <w:color w:val="171717"/>
          <w:sz w:val="28"/>
          <w:szCs w:val="28"/>
        </w:rPr>
        <w:t>n</w:t>
      </w:r>
    </w:p>
    <w:p w:rsidR="001A426E" w:rsidRDefault="001A426E" w:rsidP="001A426E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8E6C49">
        <w:rPr>
          <w:rFonts w:ascii="Segoe UI" w:hAnsi="Segoe UI" w:cs="Segoe UI"/>
          <w:color w:val="171717"/>
          <w:sz w:val="28"/>
          <w:szCs w:val="28"/>
        </w:rPr>
        <w:t>S</w:t>
      </w:r>
      <w:r w:rsidR="008E6C49" w:rsidRPr="008E6C49">
        <w:rPr>
          <w:rFonts w:ascii="Segoe UI" w:hAnsi="Segoe UI" w:cs="Segoe UI"/>
          <w:color w:val="171717"/>
          <w:sz w:val="28"/>
          <w:szCs w:val="28"/>
        </w:rPr>
        <w:t>cenario</w:t>
      </w:r>
      <w:r w:rsidR="008E6C49">
        <w:rPr>
          <w:rFonts w:ascii="Segoe UI" w:hAnsi="Segoe UI" w:cs="Segoe UI"/>
          <w:b w:val="0"/>
          <w:color w:val="171717"/>
          <w:sz w:val="28"/>
          <w:szCs w:val="28"/>
        </w:rPr>
        <w:t>: Special orders section for Tailwind Traders</w:t>
      </w:r>
    </w:p>
    <w:p w:rsidR="008E6C49" w:rsidRPr="008E6C49" w:rsidRDefault="008E6C49" w:rsidP="008E6C49">
      <w:pPr>
        <w:pStyle w:val="Heading1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8E6C49">
        <w:rPr>
          <w:rFonts w:ascii="Segoe UI" w:hAnsi="Segoe UI" w:cs="Segoe UI"/>
          <w:color w:val="171717"/>
          <w:sz w:val="28"/>
          <w:szCs w:val="28"/>
        </w:rPr>
        <w:t>Business impact</w:t>
      </w:r>
      <w:r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Pr="008E6C49">
        <w:rPr>
          <w:rFonts w:ascii="Segoe UI" w:hAnsi="Segoe UI" w:cs="Segoe UI"/>
          <w:b w:val="0"/>
          <w:color w:val="171717"/>
          <w:sz w:val="28"/>
          <w:szCs w:val="28"/>
        </w:rPr>
        <w:t xml:space="preserve">If the </w:t>
      </w:r>
      <w:r w:rsidRPr="008E6C49">
        <w:rPr>
          <w:rFonts w:ascii="Segoe UI" w:hAnsi="Segoe UI" w:cs="Segoe UI"/>
          <w:color w:val="171717"/>
          <w:sz w:val="28"/>
          <w:szCs w:val="28"/>
        </w:rPr>
        <w:t>Special</w:t>
      </w:r>
      <w:r w:rsidRPr="008E6C49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6C49">
        <w:rPr>
          <w:rFonts w:ascii="Segoe UI" w:hAnsi="Segoe UI" w:cs="Segoe UI"/>
          <w:color w:val="171717"/>
          <w:sz w:val="28"/>
          <w:szCs w:val="28"/>
        </w:rPr>
        <w:t>Orders</w:t>
      </w:r>
      <w:r w:rsidRPr="008E6C49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6C49">
        <w:rPr>
          <w:rFonts w:ascii="Segoe UI" w:hAnsi="Segoe UI" w:cs="Segoe UI"/>
          <w:color w:val="171717"/>
          <w:sz w:val="28"/>
          <w:szCs w:val="28"/>
        </w:rPr>
        <w:t>application</w:t>
      </w:r>
      <w:r w:rsidRPr="008E6C49">
        <w:rPr>
          <w:rFonts w:ascii="Segoe UI" w:hAnsi="Segoe UI" w:cs="Segoe UI"/>
          <w:b w:val="0"/>
          <w:color w:val="171717"/>
          <w:sz w:val="28"/>
          <w:szCs w:val="28"/>
        </w:rPr>
        <w:t xml:space="preserve"> goes </w:t>
      </w:r>
      <w:r w:rsidRPr="008E6C49">
        <w:rPr>
          <w:rFonts w:ascii="Segoe UI" w:hAnsi="Segoe UI" w:cs="Segoe UI"/>
          <w:color w:val="171717"/>
          <w:sz w:val="28"/>
          <w:szCs w:val="28"/>
        </w:rPr>
        <w:t>down</w:t>
      </w:r>
      <w:r w:rsidRPr="008E6C49">
        <w:rPr>
          <w:rFonts w:ascii="Segoe UI" w:hAnsi="Segoe UI" w:cs="Segoe UI"/>
          <w:b w:val="0"/>
          <w:color w:val="171717"/>
          <w:sz w:val="28"/>
          <w:szCs w:val="28"/>
        </w:rPr>
        <w:t xml:space="preserve">, what would the business </w:t>
      </w:r>
      <w:r w:rsidRPr="008E6C49">
        <w:rPr>
          <w:rFonts w:ascii="Segoe UI" w:hAnsi="Segoe UI" w:cs="Segoe UI"/>
          <w:color w:val="171717"/>
          <w:sz w:val="28"/>
          <w:szCs w:val="28"/>
        </w:rPr>
        <w:t>impact</w:t>
      </w:r>
      <w:r w:rsidRPr="008E6C49">
        <w:rPr>
          <w:rFonts w:ascii="Segoe UI" w:hAnsi="Segoe UI" w:cs="Segoe UI"/>
          <w:b w:val="0"/>
          <w:color w:val="171717"/>
          <w:sz w:val="28"/>
          <w:szCs w:val="28"/>
        </w:rPr>
        <w:t xml:space="preserve"> be?</w:t>
      </w:r>
      <w:r>
        <w:rPr>
          <w:rFonts w:ascii="Segoe UI" w:hAnsi="Segoe UI" w:cs="Segoe UI"/>
          <w:color w:val="171717"/>
          <w:sz w:val="28"/>
          <w:szCs w:val="28"/>
        </w:rPr>
        <w:t xml:space="preserve"> </w:t>
      </w:r>
      <w:r>
        <w:rPr>
          <w:rFonts w:ascii="Segoe UI" w:hAnsi="Segoe UI" w:cs="Segoe UI"/>
          <w:b w:val="0"/>
          <w:color w:val="171717"/>
          <w:sz w:val="28"/>
          <w:szCs w:val="28"/>
        </w:rPr>
        <w:t>Customers can’t place new orders and go to competitors?</w:t>
      </w:r>
    </w:p>
    <w:p w:rsidR="008E6C49" w:rsidRPr="008E6C49" w:rsidRDefault="008E6C49" w:rsidP="008E6C49">
      <w:pPr>
        <w:pStyle w:val="Heading1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 xml:space="preserve">Usage Patterns: 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Define when and how users access the application. If the application went down in the middle of the </w:t>
      </w:r>
      <w:r>
        <w:rPr>
          <w:rFonts w:ascii="Segoe UI" w:hAnsi="Segoe UI" w:cs="Segoe UI"/>
          <w:b w:val="0"/>
          <w:color w:val="171717"/>
          <w:sz w:val="28"/>
          <w:szCs w:val="28"/>
        </w:rPr>
        <w:lastRenderedPageBreak/>
        <w:t>night there would be little impact. But this might be different for different areas of the business?</w:t>
      </w:r>
    </w:p>
    <w:p w:rsidR="008E6C49" w:rsidRDefault="008E6C49" w:rsidP="008E6C49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171717"/>
          <w:sz w:val="28"/>
          <w:szCs w:val="28"/>
        </w:rPr>
      </w:pPr>
    </w:p>
    <w:p w:rsidR="008E6C49" w:rsidRDefault="008E6C49" w:rsidP="008E6C4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Design your application to meet your SLA</w:t>
      </w:r>
    </w:p>
    <w:p w:rsidR="008E6C49" w:rsidRDefault="008E6C49" w:rsidP="008E6C49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171717"/>
          <w:sz w:val="28"/>
          <w:szCs w:val="28"/>
        </w:rPr>
      </w:pPr>
    </w:p>
    <w:p w:rsidR="008E6C49" w:rsidRDefault="008E6C49" w:rsidP="008E6C49">
      <w:pPr>
        <w:pStyle w:val="Heading1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8E6C49">
        <w:rPr>
          <w:rFonts w:ascii="Segoe UI" w:hAnsi="Segoe UI" w:cs="Segoe UI"/>
          <w:color w:val="171717"/>
          <w:sz w:val="28"/>
          <w:szCs w:val="28"/>
        </w:rPr>
        <w:t>Identify your workloads</w:t>
      </w:r>
    </w:p>
    <w:p w:rsidR="008E6C49" w:rsidRPr="0061218F" w:rsidRDefault="0061218F" w:rsidP="0061218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A </w:t>
      </w:r>
      <w:r w:rsidRPr="0061218F">
        <w:rPr>
          <w:rFonts w:ascii="Segoe UI" w:hAnsi="Segoe UI" w:cs="Segoe UI"/>
          <w:color w:val="171717"/>
          <w:sz w:val="28"/>
          <w:szCs w:val="28"/>
        </w:rPr>
        <w:t>workload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is a distinct </w:t>
      </w:r>
      <w:r w:rsidRPr="0061218F">
        <w:rPr>
          <w:rFonts w:ascii="Segoe UI" w:hAnsi="Segoe UI" w:cs="Segoe UI"/>
          <w:color w:val="171717"/>
          <w:sz w:val="28"/>
          <w:szCs w:val="28"/>
        </w:rPr>
        <w:t>capability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or task that's </w:t>
      </w:r>
      <w:r w:rsidRPr="0061218F">
        <w:rPr>
          <w:rFonts w:ascii="Segoe UI" w:hAnsi="Segoe UI" w:cs="Segoe UI"/>
          <w:color w:val="171717"/>
          <w:sz w:val="28"/>
          <w:szCs w:val="28"/>
        </w:rPr>
        <w:t>logically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61218F">
        <w:rPr>
          <w:rFonts w:ascii="Segoe UI" w:hAnsi="Segoe UI" w:cs="Segoe UI"/>
          <w:color w:val="171717"/>
          <w:sz w:val="28"/>
          <w:szCs w:val="28"/>
        </w:rPr>
        <w:t>separated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from other </w:t>
      </w:r>
      <w:r w:rsidRPr="0061218F">
        <w:rPr>
          <w:rFonts w:ascii="Segoe UI" w:hAnsi="Segoe UI" w:cs="Segoe UI"/>
          <w:color w:val="171717"/>
          <w:sz w:val="28"/>
          <w:szCs w:val="28"/>
        </w:rPr>
        <w:t>tasks</w:t>
      </w:r>
    </w:p>
    <w:p w:rsidR="0061218F" w:rsidRDefault="0061218F" w:rsidP="0061218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>Each workload defines</w:t>
      </w:r>
      <w:r>
        <w:rPr>
          <w:rFonts w:ascii="Segoe UI" w:hAnsi="Segoe UI" w:cs="Segoe UI"/>
          <w:b w:val="0"/>
          <w:color w:val="171717"/>
          <w:sz w:val="28"/>
          <w:szCs w:val="28"/>
        </w:rPr>
        <w:t>:</w:t>
      </w:r>
    </w:p>
    <w:p w:rsidR="0061218F" w:rsidRDefault="0061218F" w:rsidP="0061218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Availability</w:t>
      </w:r>
    </w:p>
    <w:p w:rsidR="0061218F" w:rsidRDefault="0061218F" w:rsidP="0061218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Scalability</w:t>
      </w:r>
    </w:p>
    <w:p w:rsidR="0061218F" w:rsidRDefault="0061218F" w:rsidP="0061218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Data consistency</w:t>
      </w:r>
    </w:p>
    <w:p w:rsidR="0061218F" w:rsidRDefault="0061218F" w:rsidP="0061218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Disaster recovery</w:t>
      </w:r>
    </w:p>
    <w:p w:rsidR="0061218F" w:rsidRPr="0061218F" w:rsidRDefault="0061218F" w:rsidP="0061218F">
      <w:pPr>
        <w:pStyle w:val="Heading1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61218F">
        <w:rPr>
          <w:rFonts w:ascii="Segoe UI" w:hAnsi="Segoe UI" w:cs="Segoe UI"/>
          <w:color w:val="171717"/>
          <w:sz w:val="28"/>
          <w:szCs w:val="28"/>
        </w:rPr>
        <w:t>Combine SLAs to compute the composite SLA</w:t>
      </w:r>
    </w:p>
    <w:p w:rsidR="0061218F" w:rsidRDefault="0061218F" w:rsidP="0061218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The </w:t>
      </w:r>
      <w:r w:rsidRPr="0061218F">
        <w:rPr>
          <w:rFonts w:ascii="Segoe UI" w:hAnsi="Segoe UI" w:cs="Segoe UI"/>
          <w:color w:val="171717"/>
          <w:sz w:val="28"/>
          <w:szCs w:val="28"/>
        </w:rPr>
        <w:t>process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of </w:t>
      </w:r>
      <w:r w:rsidRPr="0061218F">
        <w:rPr>
          <w:rFonts w:ascii="Segoe UI" w:hAnsi="Segoe UI" w:cs="Segoe UI"/>
          <w:color w:val="171717"/>
          <w:sz w:val="28"/>
          <w:szCs w:val="28"/>
        </w:rPr>
        <w:t>combining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61218F">
        <w:rPr>
          <w:rFonts w:ascii="Segoe UI" w:hAnsi="Segoe UI" w:cs="Segoe UI"/>
          <w:color w:val="171717"/>
          <w:sz w:val="28"/>
          <w:szCs w:val="28"/>
        </w:rPr>
        <w:t>SLAs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61218F">
        <w:rPr>
          <w:rFonts w:ascii="Segoe UI" w:hAnsi="Segoe UI" w:cs="Segoe UI"/>
          <w:color w:val="171717"/>
          <w:sz w:val="28"/>
          <w:szCs w:val="28"/>
        </w:rPr>
        <w:t>helps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you </w:t>
      </w:r>
      <w:r w:rsidRPr="0061218F">
        <w:rPr>
          <w:rFonts w:ascii="Segoe UI" w:hAnsi="Segoe UI" w:cs="Segoe UI"/>
          <w:color w:val="171717"/>
          <w:sz w:val="28"/>
          <w:szCs w:val="28"/>
        </w:rPr>
        <w:t>compute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the </w:t>
      </w:r>
      <w:r w:rsidRPr="0061218F">
        <w:rPr>
          <w:rFonts w:ascii="Segoe UI" w:hAnsi="Segoe UI" w:cs="Segoe UI"/>
          <w:color w:val="171717"/>
          <w:sz w:val="28"/>
          <w:szCs w:val="28"/>
        </w:rPr>
        <w:t>composite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61218F">
        <w:rPr>
          <w:rFonts w:ascii="Segoe UI" w:hAnsi="Segoe UI" w:cs="Segoe UI"/>
          <w:color w:val="171717"/>
          <w:sz w:val="28"/>
          <w:szCs w:val="28"/>
        </w:rPr>
        <w:t>SLA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for a set of services</w:t>
      </w:r>
    </w:p>
    <w:p w:rsidR="0061218F" w:rsidRDefault="0061218F" w:rsidP="0061218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661035</wp:posOffset>
            </wp:positionH>
            <wp:positionV relativeFrom="paragraph">
              <wp:posOffset>239395</wp:posOffset>
            </wp:positionV>
            <wp:extent cx="5731510" cy="275082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 w:val="0"/>
          <w:color w:val="171717"/>
          <w:sz w:val="28"/>
          <w:szCs w:val="28"/>
        </w:rPr>
        <w:t>For example:</w:t>
      </w:r>
    </w:p>
    <w:p w:rsidR="0061218F" w:rsidRDefault="00443B5F" w:rsidP="0061218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In the example there where two VM</w:t>
      </w:r>
    </w:p>
    <w:p w:rsidR="00443B5F" w:rsidRDefault="00443B5F" w:rsidP="0061218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VM * VM * SQL DB * Load Balancer</w:t>
      </w:r>
    </w:p>
    <w:p w:rsidR="00443B5F" w:rsidRDefault="00443B5F" w:rsidP="0061218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99.9% * 99.9% * 99.99% * 99.99%</w:t>
      </w:r>
    </w:p>
    <w:p w:rsidR="00443B5F" w:rsidRDefault="00443B5F" w:rsidP="0061218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Composite SLA = 99.78%</w:t>
      </w:r>
    </w:p>
    <w:p w:rsidR="00443B5F" w:rsidRPr="00443B5F" w:rsidRDefault="00443B5F" w:rsidP="00443B5F">
      <w:pPr>
        <w:pStyle w:val="Heading1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443B5F">
        <w:rPr>
          <w:rFonts w:ascii="Segoe UI" w:hAnsi="Segoe UI" w:cs="Segoe UI"/>
          <w:color w:val="171717"/>
          <w:sz w:val="28"/>
          <w:szCs w:val="28"/>
        </w:rPr>
        <w:t>What happens when the composite SLA doesn't meet your needs?</w:t>
      </w:r>
    </w:p>
    <w:p w:rsidR="00443B5F" w:rsidRDefault="00443B5F" w:rsidP="00443B5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443B5F">
        <w:rPr>
          <w:rFonts w:ascii="Segoe UI" w:hAnsi="Segoe UI" w:cs="Segoe UI"/>
          <w:color w:val="171717"/>
          <w:sz w:val="28"/>
          <w:szCs w:val="28"/>
        </w:rPr>
        <w:lastRenderedPageBreak/>
        <w:t>Choose customization options that fit your required SLA</w:t>
      </w:r>
    </w:p>
    <w:p w:rsidR="00443B5F" w:rsidRPr="00443B5F" w:rsidRDefault="00443B5F" w:rsidP="00443B5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 xml:space="preserve">DISKS: </w:t>
      </w:r>
      <w:r>
        <w:rPr>
          <w:rFonts w:ascii="Segoe UI" w:hAnsi="Segoe UI" w:cs="Segoe UI"/>
          <w:b w:val="0"/>
          <w:color w:val="171717"/>
          <w:sz w:val="28"/>
          <w:szCs w:val="28"/>
        </w:rPr>
        <w:t>Choose HDD or SSD. SLA for single VM would be 95%, 99.5% or 99.9%</w:t>
      </w:r>
    </w:p>
    <w:p w:rsidR="00443B5F" w:rsidRPr="00443B5F" w:rsidRDefault="00443B5F" w:rsidP="00443B5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 xml:space="preserve">TIERS: </w:t>
      </w:r>
      <w:r>
        <w:rPr>
          <w:rFonts w:ascii="Segoe UI" w:hAnsi="Segoe UI" w:cs="Segoe UI"/>
          <w:b w:val="0"/>
          <w:color w:val="171717"/>
          <w:sz w:val="28"/>
          <w:szCs w:val="28"/>
        </w:rPr>
        <w:t>Standard tier SLA for Azure Automation is 99.9%</w:t>
      </w:r>
    </w:p>
    <w:p w:rsidR="00443B5F" w:rsidRDefault="00443B5F" w:rsidP="00443B5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443B5F">
        <w:rPr>
          <w:rFonts w:ascii="Segoe UI" w:hAnsi="Segoe UI" w:cs="Segoe UI"/>
          <w:color w:val="171717"/>
          <w:sz w:val="28"/>
          <w:szCs w:val="28"/>
        </w:rPr>
        <w:t>Build availability requirements into your design</w:t>
      </w:r>
    </w:p>
    <w:p w:rsidR="00443B5F" w:rsidRPr="00443B5F" w:rsidRDefault="00443B5F" w:rsidP="00443B5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T</w:t>
      </w:r>
      <w:r w:rsidRPr="00443B5F">
        <w:rPr>
          <w:rFonts w:ascii="Segoe UI" w:hAnsi="Segoe UI" w:cs="Segoe UI"/>
          <w:b w:val="0"/>
          <w:color w:val="171717"/>
          <w:sz w:val="28"/>
          <w:szCs w:val="28"/>
        </w:rPr>
        <w:t xml:space="preserve">o </w:t>
      </w:r>
      <w:r w:rsidRPr="00443B5F">
        <w:rPr>
          <w:rFonts w:ascii="Segoe UI" w:hAnsi="Segoe UI" w:cs="Segoe UI"/>
          <w:color w:val="171717"/>
          <w:sz w:val="28"/>
          <w:szCs w:val="28"/>
        </w:rPr>
        <w:t>improve</w:t>
      </w:r>
      <w:r w:rsidRPr="00443B5F">
        <w:rPr>
          <w:rFonts w:ascii="Segoe UI" w:hAnsi="Segoe UI" w:cs="Segoe UI"/>
          <w:b w:val="0"/>
          <w:color w:val="171717"/>
          <w:sz w:val="28"/>
          <w:szCs w:val="28"/>
        </w:rPr>
        <w:t xml:space="preserve"> the </w:t>
      </w:r>
      <w:r w:rsidRPr="00443B5F">
        <w:rPr>
          <w:rFonts w:ascii="Segoe UI" w:hAnsi="Segoe UI" w:cs="Segoe UI"/>
          <w:color w:val="171717"/>
          <w:sz w:val="28"/>
          <w:szCs w:val="28"/>
        </w:rPr>
        <w:t>availability</w:t>
      </w:r>
      <w:r w:rsidRPr="00443B5F">
        <w:rPr>
          <w:rFonts w:ascii="Segoe UI" w:hAnsi="Segoe UI" w:cs="Segoe UI"/>
          <w:b w:val="0"/>
          <w:color w:val="171717"/>
          <w:sz w:val="28"/>
          <w:szCs w:val="28"/>
        </w:rPr>
        <w:t xml:space="preserve"> of the application, </w:t>
      </w:r>
      <w:r w:rsidRPr="00443B5F">
        <w:rPr>
          <w:rFonts w:ascii="Segoe UI" w:hAnsi="Segoe UI" w:cs="Segoe UI"/>
          <w:color w:val="171717"/>
          <w:sz w:val="28"/>
          <w:szCs w:val="28"/>
        </w:rPr>
        <w:t>avoid</w:t>
      </w:r>
      <w:r w:rsidRPr="00443B5F">
        <w:rPr>
          <w:rFonts w:ascii="Segoe UI" w:hAnsi="Segoe UI" w:cs="Segoe UI"/>
          <w:b w:val="0"/>
          <w:color w:val="171717"/>
          <w:sz w:val="28"/>
          <w:szCs w:val="28"/>
        </w:rPr>
        <w:t xml:space="preserve"> having any </w:t>
      </w:r>
      <w:r w:rsidRPr="00443B5F">
        <w:rPr>
          <w:rFonts w:ascii="Segoe UI" w:hAnsi="Segoe UI" w:cs="Segoe UI"/>
          <w:color w:val="171717"/>
          <w:sz w:val="28"/>
          <w:szCs w:val="28"/>
        </w:rPr>
        <w:t>single</w:t>
      </w:r>
      <w:r w:rsidRPr="00443B5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43B5F">
        <w:rPr>
          <w:rFonts w:ascii="Segoe UI" w:hAnsi="Segoe UI" w:cs="Segoe UI"/>
          <w:color w:val="171717"/>
          <w:sz w:val="28"/>
          <w:szCs w:val="28"/>
        </w:rPr>
        <w:t>points</w:t>
      </w:r>
      <w:r w:rsidRPr="00443B5F">
        <w:rPr>
          <w:rFonts w:ascii="Segoe UI" w:hAnsi="Segoe UI" w:cs="Segoe UI"/>
          <w:b w:val="0"/>
          <w:color w:val="171717"/>
          <w:sz w:val="28"/>
          <w:szCs w:val="28"/>
        </w:rPr>
        <w:t xml:space="preserve"> of </w:t>
      </w:r>
      <w:r w:rsidRPr="00443B5F">
        <w:rPr>
          <w:rFonts w:ascii="Segoe UI" w:hAnsi="Segoe UI" w:cs="Segoe UI"/>
          <w:color w:val="171717"/>
          <w:sz w:val="28"/>
          <w:szCs w:val="28"/>
        </w:rPr>
        <w:t>failure</w:t>
      </w:r>
    </w:p>
    <w:p w:rsidR="00443B5F" w:rsidRDefault="00443B5F" w:rsidP="00443B5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For example, instead of having more VM have </w:t>
      </w:r>
      <w:r w:rsidR="00DB388F">
        <w:rPr>
          <w:rFonts w:ascii="Segoe UI" w:hAnsi="Segoe UI" w:cs="Segoe UI"/>
          <w:b w:val="0"/>
          <w:color w:val="171717"/>
          <w:sz w:val="28"/>
          <w:szCs w:val="28"/>
        </w:rPr>
        <w:t>more instances of the same VM.</w:t>
      </w:r>
    </w:p>
    <w:p w:rsidR="00DB388F" w:rsidRDefault="00DB388F" w:rsidP="00DB388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An </w:t>
      </w:r>
      <w:r w:rsidRPr="00DB388F">
        <w:rPr>
          <w:rFonts w:ascii="Segoe UI" w:hAnsi="Segoe UI" w:cs="Segoe UI"/>
          <w:color w:val="171717"/>
          <w:sz w:val="28"/>
          <w:szCs w:val="28"/>
        </w:rPr>
        <w:t>availability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zone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is a </w:t>
      </w:r>
      <w:r w:rsidRPr="00DB388F">
        <w:rPr>
          <w:rFonts w:ascii="Segoe UI" w:hAnsi="Segoe UI" w:cs="Segoe UI"/>
          <w:color w:val="171717"/>
          <w:sz w:val="28"/>
          <w:szCs w:val="28"/>
        </w:rPr>
        <w:t>unique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physical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location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within an Azure region</w:t>
      </w:r>
    </w:p>
    <w:p w:rsidR="00DB388F" w:rsidRDefault="00DB388F" w:rsidP="00DB388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Use zones so that your other instances are unaffected</w:t>
      </w:r>
    </w:p>
    <w:p w:rsidR="00DB388F" w:rsidRPr="00DB388F" w:rsidRDefault="00DB388F" w:rsidP="00DB388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B388F">
        <w:rPr>
          <w:rFonts w:ascii="Segoe UI" w:hAnsi="Segoe UI" w:cs="Segoe UI"/>
          <w:color w:val="171717"/>
          <w:sz w:val="28"/>
          <w:szCs w:val="28"/>
        </w:rPr>
        <w:t>Deploying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two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or </w:t>
      </w:r>
      <w:r w:rsidRPr="00DB388F">
        <w:rPr>
          <w:rFonts w:ascii="Segoe UI" w:hAnsi="Segoe UI" w:cs="Segoe UI"/>
          <w:color w:val="171717"/>
          <w:sz w:val="28"/>
          <w:szCs w:val="28"/>
        </w:rPr>
        <w:t>more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instances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of an </w:t>
      </w:r>
      <w:r w:rsidRPr="00DB388F">
        <w:rPr>
          <w:rFonts w:ascii="Segoe UI" w:hAnsi="Segoe UI" w:cs="Segoe UI"/>
          <w:color w:val="171717"/>
          <w:sz w:val="28"/>
          <w:szCs w:val="28"/>
        </w:rPr>
        <w:t>Azure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virtual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machine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across two or </w:t>
      </w:r>
      <w:r w:rsidRPr="00DB388F">
        <w:rPr>
          <w:rFonts w:ascii="Segoe UI" w:hAnsi="Segoe UI" w:cs="Segoe UI"/>
          <w:color w:val="171717"/>
          <w:sz w:val="28"/>
          <w:szCs w:val="28"/>
        </w:rPr>
        <w:t>more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availability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zones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raises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the virtual machine </w:t>
      </w:r>
      <w:r w:rsidRPr="00DB388F">
        <w:rPr>
          <w:rFonts w:ascii="Segoe UI" w:hAnsi="Segoe UI" w:cs="Segoe UI"/>
          <w:color w:val="171717"/>
          <w:sz w:val="28"/>
          <w:szCs w:val="28"/>
        </w:rPr>
        <w:t>SLA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to </w:t>
      </w:r>
      <w:r w:rsidRPr="00DB388F">
        <w:rPr>
          <w:rFonts w:ascii="Segoe UI" w:hAnsi="Segoe UI" w:cs="Segoe UI"/>
          <w:color w:val="171717"/>
          <w:sz w:val="28"/>
          <w:szCs w:val="28"/>
        </w:rPr>
        <w:t>99.99 percent</w:t>
      </w:r>
    </w:p>
    <w:p w:rsidR="00DB388F" w:rsidRDefault="00DB388F" w:rsidP="00DB388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1130300</wp:posOffset>
            </wp:positionH>
            <wp:positionV relativeFrom="paragraph">
              <wp:posOffset>397510</wp:posOffset>
            </wp:positionV>
            <wp:extent cx="5114925" cy="12477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 w:val="0"/>
          <w:color w:val="171717"/>
          <w:sz w:val="28"/>
          <w:szCs w:val="28"/>
        </w:rPr>
        <w:t>Calculation with new VM changes:</w:t>
      </w:r>
    </w:p>
    <w:p w:rsidR="00DB388F" w:rsidRDefault="00DB388F" w:rsidP="00DB388F">
      <w:pPr>
        <w:pStyle w:val="Heading1"/>
        <w:shd w:val="clear" w:color="auto" w:fill="FFFFFF"/>
        <w:spacing w:before="0" w:beforeAutospacing="0" w:after="0" w:afterAutospacing="0"/>
        <w:ind w:left="198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774E74" w:rsidRDefault="00774E74" w:rsidP="00774E74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774E74">
        <w:rPr>
          <w:rFonts w:ascii="Segoe UI" w:hAnsi="Segoe UI" w:cs="Segoe UI"/>
          <w:color w:val="171717"/>
          <w:sz w:val="28"/>
          <w:szCs w:val="28"/>
        </w:rPr>
        <w:t>Include redundancy to increase availability</w:t>
      </w:r>
    </w:p>
    <w:p w:rsidR="00774E74" w:rsidRPr="00774E74" w:rsidRDefault="00774E74" w:rsidP="00774E74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Redundancy is having 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>duplicate components across several regions</w:t>
      </w:r>
    </w:p>
    <w:p w:rsidR="00774E74" w:rsidRDefault="00774E74" w:rsidP="00774E74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To </w:t>
      </w:r>
      <w:r w:rsidRPr="00774E74">
        <w:rPr>
          <w:rFonts w:ascii="Segoe UI" w:hAnsi="Segoe UI" w:cs="Segoe UI"/>
          <w:color w:val="171717"/>
          <w:sz w:val="28"/>
          <w:szCs w:val="28"/>
        </w:rPr>
        <w:t>achieve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774E74">
        <w:rPr>
          <w:rFonts w:ascii="Segoe UI" w:hAnsi="Segoe UI" w:cs="Segoe UI"/>
          <w:color w:val="171717"/>
          <w:sz w:val="28"/>
          <w:szCs w:val="28"/>
        </w:rPr>
        <w:t>maximum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774E74">
        <w:rPr>
          <w:rFonts w:ascii="Segoe UI" w:hAnsi="Segoe UI" w:cs="Segoe UI"/>
          <w:color w:val="171717"/>
          <w:sz w:val="28"/>
          <w:szCs w:val="28"/>
        </w:rPr>
        <w:t>availability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in your application, </w:t>
      </w:r>
      <w:r w:rsidRPr="00774E74">
        <w:rPr>
          <w:rFonts w:ascii="Segoe UI" w:hAnsi="Segoe UI" w:cs="Segoe UI"/>
          <w:color w:val="171717"/>
          <w:sz w:val="28"/>
          <w:szCs w:val="28"/>
        </w:rPr>
        <w:t>add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774E74">
        <w:rPr>
          <w:rFonts w:ascii="Segoe UI" w:hAnsi="Segoe UI" w:cs="Segoe UI"/>
          <w:color w:val="171717"/>
          <w:sz w:val="28"/>
          <w:szCs w:val="28"/>
        </w:rPr>
        <w:t>redundancy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to every single part of the application</w:t>
      </w:r>
    </w:p>
    <w:p w:rsidR="00774E74" w:rsidRDefault="00774E74" w:rsidP="00774E74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774E74">
        <w:rPr>
          <w:rFonts w:ascii="Segoe UI" w:hAnsi="Segoe UI" w:cs="Segoe UI"/>
          <w:color w:val="171717"/>
          <w:sz w:val="28"/>
          <w:szCs w:val="28"/>
        </w:rPr>
        <w:t>Very high performance is difficult to achieve</w:t>
      </w:r>
    </w:p>
    <w:p w:rsidR="00774E74" w:rsidRDefault="00774E74" w:rsidP="00774E74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774E74">
        <w:rPr>
          <w:rFonts w:ascii="Segoe UI" w:hAnsi="Segoe UI" w:cs="Segoe UI"/>
          <w:color w:val="171717"/>
          <w:sz w:val="28"/>
          <w:szCs w:val="28"/>
        </w:rPr>
        <w:t>Performance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774E74">
        <w:rPr>
          <w:rFonts w:ascii="Segoe UI" w:hAnsi="Segoe UI" w:cs="Segoe UI"/>
          <w:color w:val="171717"/>
          <w:sz w:val="28"/>
          <w:szCs w:val="28"/>
        </w:rPr>
        <w:t>targets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774E74">
        <w:rPr>
          <w:rFonts w:ascii="Segoe UI" w:hAnsi="Segoe UI" w:cs="Segoe UI"/>
          <w:color w:val="171717"/>
          <w:sz w:val="28"/>
          <w:szCs w:val="28"/>
        </w:rPr>
        <w:t>above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774E74">
        <w:rPr>
          <w:rFonts w:ascii="Segoe UI" w:hAnsi="Segoe UI" w:cs="Segoe UI"/>
          <w:color w:val="171717"/>
          <w:sz w:val="28"/>
          <w:szCs w:val="28"/>
        </w:rPr>
        <w:t>99.99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percent are very </w:t>
      </w:r>
      <w:r w:rsidRPr="00774E74">
        <w:rPr>
          <w:rFonts w:ascii="Segoe UI" w:hAnsi="Segoe UI" w:cs="Segoe UI"/>
          <w:color w:val="171717"/>
          <w:sz w:val="28"/>
          <w:szCs w:val="28"/>
        </w:rPr>
        <w:t>difficult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to achieve</w:t>
      </w:r>
    </w:p>
    <w:p w:rsidR="00774E74" w:rsidRPr="00F84952" w:rsidRDefault="00774E74" w:rsidP="00774E74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Y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our application must be able to </w:t>
      </w:r>
      <w:r w:rsidRPr="00774E74">
        <w:rPr>
          <w:rFonts w:ascii="Segoe UI" w:hAnsi="Segoe UI" w:cs="Segoe UI"/>
          <w:color w:val="171717"/>
          <w:sz w:val="28"/>
          <w:szCs w:val="28"/>
        </w:rPr>
        <w:t>self-diagnose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774E74">
        <w:rPr>
          <w:rFonts w:ascii="Segoe UI" w:hAnsi="Segoe UI" w:cs="Segoe UI"/>
          <w:color w:val="171717"/>
          <w:sz w:val="28"/>
          <w:szCs w:val="28"/>
        </w:rPr>
        <w:t xml:space="preserve">self-heal 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during an </w:t>
      </w:r>
      <w:r w:rsidRPr="00774E74">
        <w:rPr>
          <w:rFonts w:ascii="Segoe UI" w:hAnsi="Segoe UI" w:cs="Segoe UI"/>
          <w:color w:val="171717"/>
          <w:sz w:val="28"/>
          <w:szCs w:val="28"/>
        </w:rPr>
        <w:t>outage</w:t>
      </w:r>
    </w:p>
    <w:p w:rsidR="00F84952" w:rsidRPr="00774E74" w:rsidRDefault="00F84952" w:rsidP="00F8495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F84952" w:rsidRDefault="00F84952" w:rsidP="00F8495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Access preview services and preview features</w:t>
      </w:r>
    </w:p>
    <w:p w:rsidR="00774E74" w:rsidRDefault="00F84952" w:rsidP="00F84952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84952">
        <w:rPr>
          <w:rFonts w:ascii="Segoe UI" w:hAnsi="Segoe UI" w:cs="Segoe UI"/>
          <w:color w:val="171717"/>
          <w:sz w:val="28"/>
          <w:szCs w:val="28"/>
        </w:rPr>
        <w:t>What is the service lifecycle?</w:t>
      </w:r>
    </w:p>
    <w:p w:rsidR="00F84952" w:rsidRDefault="00F84952" w:rsidP="00F84952">
      <w:pPr>
        <w:pStyle w:val="Heading1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84952">
        <w:rPr>
          <w:rFonts w:ascii="Segoe UI" w:hAnsi="Segoe UI" w:cs="Segoe UI"/>
          <w:color w:val="171717"/>
          <w:sz w:val="28"/>
          <w:szCs w:val="28"/>
        </w:rPr>
        <w:t>Defines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how every Azure </w:t>
      </w:r>
      <w:r w:rsidRPr="00F84952">
        <w:rPr>
          <w:rFonts w:ascii="Segoe UI" w:hAnsi="Segoe UI" w:cs="Segoe UI"/>
          <w:color w:val="171717"/>
          <w:sz w:val="28"/>
          <w:szCs w:val="28"/>
        </w:rPr>
        <w:t>service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is </w:t>
      </w:r>
      <w:r w:rsidRPr="00F84952">
        <w:rPr>
          <w:rFonts w:ascii="Segoe UI" w:hAnsi="Segoe UI" w:cs="Segoe UI"/>
          <w:color w:val="171717"/>
          <w:sz w:val="28"/>
          <w:szCs w:val="28"/>
        </w:rPr>
        <w:t>released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for </w:t>
      </w:r>
      <w:r w:rsidRPr="00F84952">
        <w:rPr>
          <w:rFonts w:ascii="Segoe UI" w:hAnsi="Segoe UI" w:cs="Segoe UI"/>
          <w:color w:val="171717"/>
          <w:sz w:val="28"/>
          <w:szCs w:val="28"/>
        </w:rPr>
        <w:t>public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use</w:t>
      </w:r>
    </w:p>
    <w:p w:rsidR="00F84952" w:rsidRDefault="00F84952" w:rsidP="00F84952">
      <w:pPr>
        <w:pStyle w:val="Heading1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Every Azure service </w:t>
      </w:r>
      <w:r w:rsidRPr="00F84952">
        <w:rPr>
          <w:rFonts w:ascii="Segoe UI" w:hAnsi="Segoe UI" w:cs="Segoe UI"/>
          <w:color w:val="171717"/>
          <w:sz w:val="28"/>
          <w:szCs w:val="28"/>
        </w:rPr>
        <w:t>starts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in the </w:t>
      </w:r>
      <w:r w:rsidRPr="00F84952">
        <w:rPr>
          <w:rFonts w:ascii="Segoe UI" w:hAnsi="Segoe UI" w:cs="Segoe UI"/>
          <w:color w:val="171717"/>
          <w:sz w:val="28"/>
          <w:szCs w:val="28"/>
        </w:rPr>
        <w:t>development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phase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>.</w:t>
      </w:r>
    </w:p>
    <w:p w:rsidR="00F84952" w:rsidRPr="00F84952" w:rsidRDefault="00F84952" w:rsidP="00F84952">
      <w:pPr>
        <w:pStyle w:val="Heading1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84952">
        <w:rPr>
          <w:rFonts w:ascii="Segoe UI" w:hAnsi="Segoe UI" w:cs="Segoe UI"/>
          <w:color w:val="171717"/>
          <w:sz w:val="28"/>
          <w:szCs w:val="28"/>
        </w:rPr>
        <w:t>Next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, the </w:t>
      </w:r>
      <w:r w:rsidRPr="00F84952">
        <w:rPr>
          <w:rFonts w:ascii="Segoe UI" w:hAnsi="Segoe UI" w:cs="Segoe UI"/>
          <w:color w:val="171717"/>
          <w:sz w:val="28"/>
          <w:szCs w:val="28"/>
        </w:rPr>
        <w:t>service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is </w:t>
      </w:r>
      <w:r w:rsidRPr="00F84952">
        <w:rPr>
          <w:rFonts w:ascii="Segoe UI" w:hAnsi="Segoe UI" w:cs="Segoe UI"/>
          <w:color w:val="171717"/>
          <w:sz w:val="28"/>
          <w:szCs w:val="28"/>
        </w:rPr>
        <w:t>released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to the </w:t>
      </w:r>
      <w:r w:rsidRPr="00F84952">
        <w:rPr>
          <w:rFonts w:ascii="Segoe UI" w:hAnsi="Segoe UI" w:cs="Segoe UI"/>
          <w:color w:val="171717"/>
          <w:sz w:val="28"/>
          <w:szCs w:val="28"/>
        </w:rPr>
        <w:t>public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preview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phase</w:t>
      </w:r>
    </w:p>
    <w:p w:rsidR="00F84952" w:rsidRPr="00F84952" w:rsidRDefault="00F84952" w:rsidP="00F84952">
      <w:pPr>
        <w:pStyle w:val="Heading1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After a new </w:t>
      </w:r>
      <w:r w:rsidRPr="00F84952">
        <w:rPr>
          <w:rFonts w:ascii="Segoe UI" w:hAnsi="Segoe UI" w:cs="Segoe UI"/>
          <w:color w:val="171717"/>
          <w:sz w:val="28"/>
          <w:szCs w:val="28"/>
        </w:rPr>
        <w:t>Azure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service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is </w:t>
      </w:r>
      <w:r w:rsidRPr="00F84952">
        <w:rPr>
          <w:rFonts w:ascii="Segoe UI" w:hAnsi="Segoe UI" w:cs="Segoe UI"/>
          <w:color w:val="171717"/>
          <w:sz w:val="28"/>
          <w:szCs w:val="28"/>
        </w:rPr>
        <w:t>validated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F84952">
        <w:rPr>
          <w:rFonts w:ascii="Segoe UI" w:hAnsi="Segoe UI" w:cs="Segoe UI"/>
          <w:color w:val="171717"/>
          <w:sz w:val="28"/>
          <w:szCs w:val="28"/>
        </w:rPr>
        <w:t>tested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, it's </w:t>
      </w:r>
      <w:r w:rsidRPr="00F84952">
        <w:rPr>
          <w:rFonts w:ascii="Segoe UI" w:hAnsi="Segoe UI" w:cs="Segoe UI"/>
          <w:color w:val="171717"/>
          <w:sz w:val="28"/>
          <w:szCs w:val="28"/>
        </w:rPr>
        <w:t>released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to all </w:t>
      </w:r>
      <w:r w:rsidRPr="00F84952">
        <w:rPr>
          <w:rFonts w:ascii="Segoe UI" w:hAnsi="Segoe UI" w:cs="Segoe UI"/>
          <w:color w:val="171717"/>
          <w:sz w:val="28"/>
          <w:szCs w:val="28"/>
        </w:rPr>
        <w:t>customers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as a </w:t>
      </w:r>
      <w:r w:rsidRPr="00F84952">
        <w:rPr>
          <w:rFonts w:ascii="Segoe UI" w:hAnsi="Segoe UI" w:cs="Segoe UI"/>
          <w:color w:val="171717"/>
          <w:sz w:val="28"/>
          <w:szCs w:val="28"/>
        </w:rPr>
        <w:t>production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>-</w:t>
      </w:r>
      <w:r w:rsidRPr="00F84952">
        <w:rPr>
          <w:rFonts w:ascii="Segoe UI" w:hAnsi="Segoe UI" w:cs="Segoe UI"/>
          <w:color w:val="171717"/>
          <w:sz w:val="28"/>
          <w:szCs w:val="28"/>
        </w:rPr>
        <w:t>ready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service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. This is </w:t>
      </w:r>
      <w:r w:rsidRPr="00F84952">
        <w:rPr>
          <w:rFonts w:ascii="Segoe UI" w:hAnsi="Segoe UI" w:cs="Segoe UI"/>
          <w:color w:val="171717"/>
          <w:sz w:val="28"/>
          <w:szCs w:val="28"/>
        </w:rPr>
        <w:t>known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as </w:t>
      </w:r>
      <w:r w:rsidRPr="00F84952">
        <w:rPr>
          <w:rFonts w:ascii="Segoe UI" w:hAnsi="Segoe UI" w:cs="Segoe UI"/>
          <w:color w:val="171717"/>
          <w:sz w:val="28"/>
          <w:szCs w:val="28"/>
        </w:rPr>
        <w:t>general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availability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(GA)</w:t>
      </w:r>
    </w:p>
    <w:p w:rsidR="00F84952" w:rsidRDefault="00F84952" w:rsidP="00F84952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84952">
        <w:rPr>
          <w:rFonts w:ascii="Segoe UI" w:hAnsi="Segoe UI" w:cs="Segoe UI"/>
          <w:color w:val="171717"/>
          <w:sz w:val="28"/>
          <w:szCs w:val="28"/>
        </w:rPr>
        <w:t>How can I access preview services?</w:t>
      </w:r>
    </w:p>
    <w:p w:rsidR="00F84952" w:rsidRDefault="00F84952" w:rsidP="00323BDB">
      <w:pPr>
        <w:pStyle w:val="Heading1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You can </w:t>
      </w:r>
      <w:r w:rsidRPr="00F84952">
        <w:rPr>
          <w:rFonts w:ascii="Segoe UI" w:hAnsi="Segoe UI" w:cs="Segoe UI"/>
          <w:color w:val="171717"/>
          <w:sz w:val="28"/>
          <w:szCs w:val="28"/>
        </w:rPr>
        <w:t>access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preview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services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from the </w:t>
      </w:r>
      <w:r w:rsidRPr="00F84952">
        <w:rPr>
          <w:rFonts w:ascii="Segoe UI" w:hAnsi="Segoe UI" w:cs="Segoe UI"/>
          <w:color w:val="171717"/>
          <w:sz w:val="28"/>
          <w:szCs w:val="28"/>
        </w:rPr>
        <w:t>Azure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portal</w:t>
      </w:r>
    </w:p>
    <w:p w:rsidR="00323BDB" w:rsidRPr="00323BDB" w:rsidRDefault="00323BDB" w:rsidP="00323BDB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323BDB">
        <w:rPr>
          <w:rFonts w:ascii="Segoe UI" w:hAnsi="Segoe UI" w:cs="Segoe UI"/>
          <w:color w:val="171717"/>
          <w:sz w:val="28"/>
          <w:szCs w:val="28"/>
        </w:rPr>
        <w:t>Scenario:</w:t>
      </w:r>
      <w:r>
        <w:rPr>
          <w:rFonts w:ascii="Segoe UI" w:hAnsi="Segoe UI" w:cs="Segoe UI"/>
          <w:color w:val="171717"/>
          <w:sz w:val="28"/>
          <w:szCs w:val="28"/>
        </w:rPr>
        <w:t xml:space="preserve"> </w:t>
      </w:r>
      <w:r w:rsidRPr="00323BDB">
        <w:rPr>
          <w:rFonts w:ascii="Segoe UI" w:hAnsi="Segoe UI" w:cs="Segoe UI"/>
          <w:b w:val="0"/>
          <w:color w:val="171717"/>
          <w:sz w:val="28"/>
          <w:szCs w:val="28"/>
        </w:rPr>
        <w:t>https://docs.microsoft.com/en-us/learn/modules/choose-azure-services-sla-lifecycle/6-knowledge-check</w:t>
      </w:r>
      <w:bookmarkStart w:id="0" w:name="_GoBack"/>
      <w:bookmarkEnd w:id="0"/>
    </w:p>
    <w:p w:rsidR="00DB388F" w:rsidRPr="00443B5F" w:rsidRDefault="00DB388F" w:rsidP="00DB388F">
      <w:pPr>
        <w:pStyle w:val="Heading1"/>
        <w:shd w:val="clear" w:color="auto" w:fill="FFFFFF"/>
        <w:spacing w:before="0" w:beforeAutospacing="0" w:after="0" w:afterAutospacing="0"/>
        <w:ind w:left="198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156DD2" w:rsidRPr="00156DD2" w:rsidRDefault="00156DD2" w:rsidP="00156DD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sectPr w:rsidR="00156DD2" w:rsidRPr="00156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12A4"/>
    <w:multiLevelType w:val="hybridMultilevel"/>
    <w:tmpl w:val="90DE2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3C1C"/>
    <w:multiLevelType w:val="hybridMultilevel"/>
    <w:tmpl w:val="8862A0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F0302"/>
    <w:multiLevelType w:val="hybridMultilevel"/>
    <w:tmpl w:val="0D8638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A818FE"/>
    <w:multiLevelType w:val="hybridMultilevel"/>
    <w:tmpl w:val="122EC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91BDB"/>
    <w:multiLevelType w:val="hybridMultilevel"/>
    <w:tmpl w:val="82DCB4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F5E80"/>
    <w:multiLevelType w:val="hybridMultilevel"/>
    <w:tmpl w:val="46940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A538E"/>
    <w:multiLevelType w:val="hybridMultilevel"/>
    <w:tmpl w:val="0D8638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2F0E8B"/>
    <w:multiLevelType w:val="hybridMultilevel"/>
    <w:tmpl w:val="8EE202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9601D7"/>
    <w:multiLevelType w:val="hybridMultilevel"/>
    <w:tmpl w:val="0D8638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2236A1"/>
    <w:multiLevelType w:val="hybridMultilevel"/>
    <w:tmpl w:val="7B502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D7D9B"/>
    <w:multiLevelType w:val="hybridMultilevel"/>
    <w:tmpl w:val="0D8638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B34DA6"/>
    <w:multiLevelType w:val="hybridMultilevel"/>
    <w:tmpl w:val="2C449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D6948"/>
    <w:multiLevelType w:val="hybridMultilevel"/>
    <w:tmpl w:val="7B502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90849"/>
    <w:multiLevelType w:val="hybridMultilevel"/>
    <w:tmpl w:val="723257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F3ED7"/>
    <w:multiLevelType w:val="hybridMultilevel"/>
    <w:tmpl w:val="0D8638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1D3596"/>
    <w:multiLevelType w:val="hybridMultilevel"/>
    <w:tmpl w:val="1F08C2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D683B"/>
    <w:multiLevelType w:val="hybridMultilevel"/>
    <w:tmpl w:val="C56C54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029E1"/>
    <w:multiLevelType w:val="hybridMultilevel"/>
    <w:tmpl w:val="8EE202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45FEA"/>
    <w:multiLevelType w:val="hybridMultilevel"/>
    <w:tmpl w:val="5AC236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B4321D"/>
    <w:multiLevelType w:val="hybridMultilevel"/>
    <w:tmpl w:val="847020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A93EBA"/>
    <w:multiLevelType w:val="hybridMultilevel"/>
    <w:tmpl w:val="4D74C1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4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10"/>
  </w:num>
  <w:num w:numId="8">
    <w:abstractNumId w:val="17"/>
  </w:num>
  <w:num w:numId="9">
    <w:abstractNumId w:val="11"/>
  </w:num>
  <w:num w:numId="10">
    <w:abstractNumId w:val="7"/>
  </w:num>
  <w:num w:numId="11">
    <w:abstractNumId w:val="20"/>
  </w:num>
  <w:num w:numId="12">
    <w:abstractNumId w:val="18"/>
  </w:num>
  <w:num w:numId="13">
    <w:abstractNumId w:val="4"/>
  </w:num>
  <w:num w:numId="14">
    <w:abstractNumId w:val="5"/>
  </w:num>
  <w:num w:numId="15">
    <w:abstractNumId w:val="15"/>
  </w:num>
  <w:num w:numId="16">
    <w:abstractNumId w:val="13"/>
  </w:num>
  <w:num w:numId="17">
    <w:abstractNumId w:val="12"/>
  </w:num>
  <w:num w:numId="18">
    <w:abstractNumId w:val="9"/>
  </w:num>
  <w:num w:numId="19">
    <w:abstractNumId w:val="19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DB"/>
    <w:rsid w:val="00066F90"/>
    <w:rsid w:val="00156DD2"/>
    <w:rsid w:val="001A426E"/>
    <w:rsid w:val="00323BDB"/>
    <w:rsid w:val="003B2A1B"/>
    <w:rsid w:val="0044025F"/>
    <w:rsid w:val="00443B5F"/>
    <w:rsid w:val="004A5E4E"/>
    <w:rsid w:val="00512E24"/>
    <w:rsid w:val="0058123A"/>
    <w:rsid w:val="0061218F"/>
    <w:rsid w:val="006B4853"/>
    <w:rsid w:val="00751370"/>
    <w:rsid w:val="00774E74"/>
    <w:rsid w:val="008E5EAA"/>
    <w:rsid w:val="008E6C49"/>
    <w:rsid w:val="00A01623"/>
    <w:rsid w:val="00AE5116"/>
    <w:rsid w:val="00BD3E15"/>
    <w:rsid w:val="00D321DB"/>
    <w:rsid w:val="00D40BD2"/>
    <w:rsid w:val="00D41ADF"/>
    <w:rsid w:val="00DB388F"/>
    <w:rsid w:val="00DE0385"/>
    <w:rsid w:val="00F4450F"/>
    <w:rsid w:val="00F84952"/>
    <w:rsid w:val="00F92388"/>
    <w:rsid w:val="00F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50B10-F94C-4E0D-99B5-5A75DB07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B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BD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156D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56D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6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0DE50-9109-454C-B2B1-C388E0CC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Mills</dc:creator>
  <cp:keywords/>
  <dc:description/>
  <cp:lastModifiedBy>Craig Mills</cp:lastModifiedBy>
  <cp:revision>13</cp:revision>
  <dcterms:created xsi:type="dcterms:W3CDTF">2021-07-30T11:27:00Z</dcterms:created>
  <dcterms:modified xsi:type="dcterms:W3CDTF">2021-08-01T13:21:00Z</dcterms:modified>
</cp:coreProperties>
</file>