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7F898" w14:textId="77777777" w:rsidR="005D779C" w:rsidRDefault="000D5155">
      <w:pPr>
        <w:jc w:val="center"/>
      </w:pPr>
      <w:r>
        <w:rPr>
          <w:b/>
          <w:color w:val="111827"/>
          <w:sz w:val="48"/>
        </w:rPr>
        <w:t>Claire Master System Build Plan</w:t>
      </w:r>
    </w:p>
    <w:p w14:paraId="52389E15" w14:textId="77777777" w:rsidR="005D779C" w:rsidRDefault="000D5155">
      <w:pPr>
        <w:jc w:val="center"/>
      </w:pPr>
      <w:r>
        <w:rPr>
          <w:i/>
          <w:sz w:val="22"/>
        </w:rPr>
        <w:t>30-Stage Trend Discovery, Portfolio Construction, Breakthrough Escalation, Recursive Learning, and Acquisition-Readiness Architecture</w:t>
      </w:r>
    </w:p>
    <w:p w14:paraId="611574AD" w14:textId="77777777" w:rsidR="005D779C" w:rsidRDefault="000D5155">
      <w:pPr>
        <w:jc w:val="center"/>
      </w:pPr>
      <w:r>
        <w:rPr>
          <w:sz w:val="20"/>
        </w:rPr>
        <w:t>Working master document for the v5.89.5 -&gt; v5.99 build phase</w:t>
      </w:r>
    </w:p>
    <w:p w14:paraId="0F2A0404" w14:textId="77777777" w:rsidR="005D779C" w:rsidRDefault="005D779C"/>
    <w:p w14:paraId="59E8C7E5" w14:textId="77777777" w:rsidR="005D779C" w:rsidRDefault="000D5155">
      <w:pPr>
        <w:pStyle w:val="Heading1"/>
      </w:pPr>
      <w:r>
        <w:t>1. Completed-State Definition</w:t>
      </w:r>
    </w:p>
    <w:p w14:paraId="5249901B" w14:textId="77777777" w:rsidR="005D779C" w:rsidRDefault="000D5155">
      <w:r>
        <w:rPr>
          <w:b/>
        </w:rPr>
        <w:t xml:space="preserve">Claire is a recursive trend-discovery, portfolio-construction, breakthrough-escalation, invention/design, and acquisition-readiness platform. </w:t>
      </w:r>
      <w:r>
        <w:t>It ingests real-world signal environments, market data, company data, sector data, existing portfolios, prior run history, prior Claire outputs, and eventually existing systems. It detects weak and emerging signals before they become obvious, discovers forming trends, structures theses, creates or optimizes portfolios, and escalates into breakthrough pathways only when the signal lifecycle justifies it.</w:t>
      </w:r>
    </w:p>
    <w:p w14:paraId="6B2A3592" w14:textId="77777777" w:rsidR="005D779C" w:rsidRDefault="000D5155">
      <w:r>
        <w:rPr>
          <w:b/>
        </w:rPr>
        <w:t xml:space="preserve">The critical correction: </w:t>
      </w:r>
      <w:r>
        <w:t>Claire is not invention-first. It is trend-discovery-first. Portfolio intelligence is the normal early path. Breakthrough escalation is a governed branch, not the default route. A breakthrough can be technological, but it can also be financial, market-structure, portfolio, operational, regulatory, acquisition-strategy, business-model, manufacturing, system-design, software, distribution, or another non-obvious structural advancement.</w:t>
      </w:r>
    </w:p>
    <w:p w14:paraId="4D56131B" w14:textId="77777777" w:rsidR="005D779C" w:rsidRDefault="000D5155">
      <w:r>
        <w:rPr>
          <w:b/>
        </w:rPr>
        <w:t xml:space="preserve">The compounding mechanism: </w:t>
      </w:r>
      <w:r>
        <w:t>Claire becomes stronger by recursively ingesting its own completed runs: discoveries, breakthroughs, portfolios, blueprints, validation results, failed assumptions, successful packages, and acquisition rationale. This lifecycle memory creates progressively stronger future trend discovery, portfolios, breakthrough detection, system transformation, and acquisition-ready outputs.</w:t>
      </w:r>
    </w:p>
    <w:tbl>
      <w:tblPr>
        <w:tblW w:w="0" w:type="auto"/>
        <w:jc w:val="center"/>
        <w:tblLook w:val="04A0" w:firstRow="1" w:lastRow="0" w:firstColumn="1" w:lastColumn="0" w:noHBand="0" w:noVBand="1"/>
      </w:tblPr>
      <w:tblGrid>
        <w:gridCol w:w="10368"/>
      </w:tblGrid>
      <w:tr w:rsidR="005D779C" w14:paraId="64728782" w14:textId="77777777">
        <w:trPr>
          <w:jc w:val="center"/>
        </w:trPr>
        <w:tc>
          <w:tcPr>
            <w:tcW w:w="10368" w:type="dxa"/>
            <w:shd w:val="clear" w:color="auto" w:fill="F2F4F7"/>
          </w:tcPr>
          <w:p w14:paraId="7A27D064" w14:textId="77777777" w:rsidR="005D779C" w:rsidRDefault="000D5155">
            <w:pPr>
              <w:spacing w:before="80" w:after="80"/>
            </w:pPr>
            <w:r>
              <w:rPr>
                <w:rFonts w:ascii="Consolas" w:eastAsia="Consolas" w:hAnsi="Consolas"/>
                <w:sz w:val="17"/>
              </w:rPr>
              <w:t>Final identity:</w:t>
            </w:r>
            <w:r>
              <w:br/>
            </w:r>
            <w:r>
              <w:rPr>
                <w:rFonts w:ascii="Consolas" w:eastAsia="Consolas" w:hAnsi="Consolas"/>
                <w:sz w:val="17"/>
              </w:rPr>
              <w:t>Claire is a self-improving market intelligence, system transformation, portfolio optimization, breakthrough escalation, and acquisition construction engine.</w:t>
            </w:r>
          </w:p>
        </w:tc>
      </w:tr>
    </w:tbl>
    <w:p w14:paraId="18C577BF" w14:textId="77777777" w:rsidR="005D779C" w:rsidRDefault="000D5155">
      <w:pPr>
        <w:pStyle w:val="Heading1"/>
      </w:pPr>
      <w:r>
        <w:t>2. Core Operating Principles</w:t>
      </w:r>
    </w:p>
    <w:tbl>
      <w:tblPr>
        <w:tblStyle w:val="TableGrid"/>
        <w:tblW w:w="0" w:type="auto"/>
        <w:jc w:val="center"/>
        <w:tblLook w:val="04A0" w:firstRow="1" w:lastRow="0" w:firstColumn="1" w:lastColumn="0" w:noHBand="0" w:noVBand="1"/>
      </w:tblPr>
      <w:tblGrid>
        <w:gridCol w:w="3312"/>
        <w:gridCol w:w="6912"/>
      </w:tblGrid>
      <w:tr w:rsidR="005D779C" w14:paraId="114B6402" w14:textId="77777777">
        <w:trPr>
          <w:jc w:val="center"/>
        </w:trPr>
        <w:tc>
          <w:tcPr>
            <w:tcW w:w="3312" w:type="dxa"/>
            <w:shd w:val="clear" w:color="auto" w:fill="1F2937"/>
          </w:tcPr>
          <w:p w14:paraId="6A8F94FA" w14:textId="77777777" w:rsidR="005D779C" w:rsidRDefault="000D5155">
            <w:r>
              <w:rPr>
                <w:b/>
                <w:color w:val="FFFFFF"/>
                <w:sz w:val="17"/>
              </w:rPr>
              <w:t>Principle</w:t>
            </w:r>
          </w:p>
        </w:tc>
        <w:tc>
          <w:tcPr>
            <w:tcW w:w="6912" w:type="dxa"/>
            <w:shd w:val="clear" w:color="auto" w:fill="1F2937"/>
          </w:tcPr>
          <w:p w14:paraId="21533CAC" w14:textId="77777777" w:rsidR="005D779C" w:rsidRDefault="000D5155">
            <w:r>
              <w:rPr>
                <w:b/>
                <w:color w:val="FFFFFF"/>
                <w:sz w:val="17"/>
              </w:rPr>
              <w:t>Meaning</w:t>
            </w:r>
          </w:p>
        </w:tc>
      </w:tr>
      <w:tr w:rsidR="005D779C" w14:paraId="57996AB7" w14:textId="77777777">
        <w:trPr>
          <w:jc w:val="center"/>
        </w:trPr>
        <w:tc>
          <w:tcPr>
            <w:tcW w:w="3312" w:type="dxa"/>
          </w:tcPr>
          <w:p w14:paraId="14486C2F" w14:textId="77777777" w:rsidR="005D779C" w:rsidRDefault="000D5155">
            <w:r>
              <w:rPr>
                <w:sz w:val="17"/>
              </w:rPr>
              <w:t>Trend Discovery Is the Root</w:t>
            </w:r>
          </w:p>
        </w:tc>
        <w:tc>
          <w:tcPr>
            <w:tcW w:w="6912" w:type="dxa"/>
          </w:tcPr>
          <w:p w14:paraId="396AF72E" w14:textId="77777777" w:rsidR="005D779C" w:rsidRDefault="000D5155">
            <w:r>
              <w:rPr>
                <w:sz w:val="17"/>
              </w:rPr>
              <w:t>The system starts by detecting forming trends from weak, early, fragmented, or compounding signals. Opportunity creation and invention are downstream consequences, not the root.</w:t>
            </w:r>
          </w:p>
        </w:tc>
      </w:tr>
      <w:tr w:rsidR="005D779C" w14:paraId="3153BB35" w14:textId="77777777">
        <w:trPr>
          <w:jc w:val="center"/>
        </w:trPr>
        <w:tc>
          <w:tcPr>
            <w:tcW w:w="3312" w:type="dxa"/>
          </w:tcPr>
          <w:p w14:paraId="339FC181" w14:textId="77777777" w:rsidR="005D779C" w:rsidRDefault="000D5155">
            <w:r>
              <w:rPr>
                <w:sz w:val="17"/>
              </w:rPr>
              <w:t>Portfolio Intelligence Is the Default Practical Path</w:t>
            </w:r>
          </w:p>
        </w:tc>
        <w:tc>
          <w:tcPr>
            <w:tcW w:w="6912" w:type="dxa"/>
          </w:tcPr>
          <w:p w14:paraId="12CF2F3C" w14:textId="77777777" w:rsidR="005D779C" w:rsidRDefault="000D5155">
            <w:r>
              <w:rPr>
                <w:sz w:val="17"/>
              </w:rPr>
              <w:t>Most runs should convert trend discovery into thesis formation, portfolio creation, portfolio optimization, exposure mapping, or market action.</w:t>
            </w:r>
          </w:p>
        </w:tc>
      </w:tr>
      <w:tr w:rsidR="005D779C" w14:paraId="3CC6D86F" w14:textId="77777777">
        <w:trPr>
          <w:jc w:val="center"/>
        </w:trPr>
        <w:tc>
          <w:tcPr>
            <w:tcW w:w="3312" w:type="dxa"/>
          </w:tcPr>
          <w:p w14:paraId="7441B2BF" w14:textId="77777777" w:rsidR="005D779C" w:rsidRDefault="000D5155">
            <w:r>
              <w:rPr>
                <w:sz w:val="17"/>
              </w:rPr>
              <w:t>Breakthrough Escalation Is Conditional</w:t>
            </w:r>
          </w:p>
        </w:tc>
        <w:tc>
          <w:tcPr>
            <w:tcW w:w="6912" w:type="dxa"/>
          </w:tcPr>
          <w:p w14:paraId="17734911" w14:textId="77777777" w:rsidR="005D779C" w:rsidRDefault="000D5155">
            <w:r>
              <w:rPr>
                <w:sz w:val="17"/>
              </w:rPr>
              <w:t>A breakthrough route activates only when governed signals, trends, gaps, or discoveries exceed defined thresholds.</w:t>
            </w:r>
          </w:p>
        </w:tc>
      </w:tr>
      <w:tr w:rsidR="005D779C" w14:paraId="20094065" w14:textId="77777777">
        <w:trPr>
          <w:jc w:val="center"/>
        </w:trPr>
        <w:tc>
          <w:tcPr>
            <w:tcW w:w="3312" w:type="dxa"/>
          </w:tcPr>
          <w:p w14:paraId="3369EA33" w14:textId="77777777" w:rsidR="005D779C" w:rsidRDefault="000D5155">
            <w:r>
              <w:rPr>
                <w:sz w:val="17"/>
              </w:rPr>
              <w:t>Breakthroughs Are Not Only Technological</w:t>
            </w:r>
          </w:p>
        </w:tc>
        <w:tc>
          <w:tcPr>
            <w:tcW w:w="6912" w:type="dxa"/>
          </w:tcPr>
          <w:p w14:paraId="014A7222" w14:textId="77777777" w:rsidR="005D779C" w:rsidRDefault="000D5155">
            <w:r>
              <w:rPr>
                <w:sz w:val="17"/>
              </w:rPr>
              <w:t>Breakthroughs may be financial, regulatory, portfolio-based, operational, acquisition-related, market-structure based, system-architecture based, or technological.</w:t>
            </w:r>
          </w:p>
        </w:tc>
      </w:tr>
      <w:tr w:rsidR="005D779C" w14:paraId="48E6517B" w14:textId="77777777">
        <w:trPr>
          <w:jc w:val="center"/>
        </w:trPr>
        <w:tc>
          <w:tcPr>
            <w:tcW w:w="3312" w:type="dxa"/>
          </w:tcPr>
          <w:p w14:paraId="1DF82575" w14:textId="77777777" w:rsidR="005D779C" w:rsidRDefault="000D5155">
            <w:r>
              <w:rPr>
                <w:sz w:val="17"/>
              </w:rPr>
              <w:t>Design / Invention Is One Route</w:t>
            </w:r>
          </w:p>
        </w:tc>
        <w:tc>
          <w:tcPr>
            <w:tcW w:w="6912" w:type="dxa"/>
          </w:tcPr>
          <w:p w14:paraId="53C1B269" w14:textId="77777777" w:rsidR="005D779C" w:rsidRDefault="000D5155">
            <w:r>
              <w:rPr>
                <w:sz w:val="17"/>
              </w:rPr>
              <w:t>Auto invention, design portal outputs, blueprints, and system construction happen only when the selected advancement path requires it.</w:t>
            </w:r>
          </w:p>
        </w:tc>
      </w:tr>
      <w:tr w:rsidR="005D779C" w14:paraId="2A9BB7D1" w14:textId="77777777">
        <w:trPr>
          <w:jc w:val="center"/>
        </w:trPr>
        <w:tc>
          <w:tcPr>
            <w:tcW w:w="3312" w:type="dxa"/>
          </w:tcPr>
          <w:p w14:paraId="46D0AA0F" w14:textId="77777777" w:rsidR="005D779C" w:rsidRDefault="000D5155">
            <w:r>
              <w:rPr>
                <w:sz w:val="17"/>
              </w:rPr>
              <w:t>Lifecycle Memory Makes the System Compound</w:t>
            </w:r>
          </w:p>
        </w:tc>
        <w:tc>
          <w:tcPr>
            <w:tcW w:w="6912" w:type="dxa"/>
          </w:tcPr>
          <w:p w14:paraId="4E18DB23" w14:textId="77777777" w:rsidR="005D779C" w:rsidRDefault="000D5155">
            <w:r>
              <w:rPr>
                <w:sz w:val="17"/>
              </w:rPr>
              <w:t>Each run must produce structured memory that can be re-ingested later to improve future runs.</w:t>
            </w:r>
          </w:p>
        </w:tc>
      </w:tr>
      <w:tr w:rsidR="005D779C" w14:paraId="53D86D5F" w14:textId="77777777">
        <w:trPr>
          <w:jc w:val="center"/>
        </w:trPr>
        <w:tc>
          <w:tcPr>
            <w:tcW w:w="3312" w:type="dxa"/>
          </w:tcPr>
          <w:p w14:paraId="32E78832" w14:textId="77777777" w:rsidR="005D779C" w:rsidRDefault="000D5155">
            <w:r>
              <w:rPr>
                <w:sz w:val="17"/>
              </w:rPr>
              <w:t>No Incomplete Outputs</w:t>
            </w:r>
          </w:p>
        </w:tc>
        <w:tc>
          <w:tcPr>
            <w:tcW w:w="6912" w:type="dxa"/>
          </w:tcPr>
          <w:p w14:paraId="7760B3A3" w14:textId="77777777" w:rsidR="005D779C" w:rsidRDefault="000D5155">
            <w:r>
              <w:rPr>
                <w:sz w:val="17"/>
              </w:rPr>
              <w:t>Claire should fail or return insufficient data if required lifecycle sections are missing or weak.</w:t>
            </w:r>
          </w:p>
        </w:tc>
      </w:tr>
    </w:tbl>
    <w:p w14:paraId="30E8CAC7" w14:textId="77777777" w:rsidR="005D779C" w:rsidRDefault="000D5155">
      <w:pPr>
        <w:pStyle w:val="Heading1"/>
      </w:pPr>
      <w:r>
        <w:t>3. Core Pipeline Architecture</w:t>
      </w:r>
    </w:p>
    <w:tbl>
      <w:tblPr>
        <w:tblW w:w="0" w:type="auto"/>
        <w:jc w:val="center"/>
        <w:tblLook w:val="04A0" w:firstRow="1" w:lastRow="0" w:firstColumn="1" w:lastColumn="0" w:noHBand="0" w:noVBand="1"/>
      </w:tblPr>
      <w:tblGrid>
        <w:gridCol w:w="10368"/>
      </w:tblGrid>
      <w:tr w:rsidR="005D779C" w14:paraId="44CD1085" w14:textId="77777777">
        <w:trPr>
          <w:jc w:val="center"/>
        </w:trPr>
        <w:tc>
          <w:tcPr>
            <w:tcW w:w="10368" w:type="dxa"/>
            <w:shd w:val="clear" w:color="auto" w:fill="F2F4F7"/>
          </w:tcPr>
          <w:p w14:paraId="6DB7F208" w14:textId="77777777" w:rsidR="005D779C" w:rsidRDefault="000D5155">
            <w:pPr>
              <w:spacing w:before="80" w:after="80"/>
            </w:pPr>
            <w:r>
              <w:rPr>
                <w:rFonts w:ascii="Consolas" w:eastAsia="Consolas" w:hAnsi="Consolas"/>
                <w:sz w:val="17"/>
              </w:rPr>
              <w:t>External Signals</w:t>
            </w:r>
            <w:r>
              <w:br/>
            </w:r>
            <w:r>
              <w:rPr>
                <w:rFonts w:ascii="Consolas" w:eastAsia="Consolas" w:hAnsi="Consolas"/>
                <w:sz w:val="17"/>
              </w:rPr>
              <w:lastRenderedPageBreak/>
              <w:t>+ Market Data</w:t>
            </w:r>
            <w:r>
              <w:br/>
            </w:r>
            <w:r>
              <w:rPr>
                <w:rFonts w:ascii="Consolas" w:eastAsia="Consolas" w:hAnsi="Consolas"/>
                <w:sz w:val="17"/>
              </w:rPr>
              <w:t>+ Company Data</w:t>
            </w:r>
            <w:r>
              <w:br/>
            </w:r>
            <w:r>
              <w:rPr>
                <w:rFonts w:ascii="Consolas" w:eastAsia="Consolas" w:hAnsi="Consolas"/>
                <w:sz w:val="17"/>
              </w:rPr>
              <w:t>+ Sector Data</w:t>
            </w:r>
            <w:r>
              <w:br/>
            </w:r>
            <w:r>
              <w:rPr>
                <w:rFonts w:ascii="Consolas" w:eastAsia="Consolas" w:hAnsi="Consolas"/>
                <w:sz w:val="17"/>
              </w:rPr>
              <w:t>+ Existing Portfolios</w:t>
            </w:r>
            <w:r>
              <w:br/>
            </w:r>
            <w:r>
              <w:rPr>
                <w:rFonts w:ascii="Consolas" w:eastAsia="Consolas" w:hAnsi="Consolas"/>
                <w:sz w:val="17"/>
              </w:rPr>
              <w:t>+ Prior Claire Outputs</w:t>
            </w:r>
            <w:r>
              <w:br/>
            </w:r>
            <w:r>
              <w:rPr>
                <w:rFonts w:ascii="Consolas" w:eastAsia="Consolas" w:hAnsi="Consolas"/>
                <w:sz w:val="17"/>
              </w:rPr>
              <w:t>+ Existing Systems</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Signal Governance</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Trend Discovery</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Thesis Formation</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Portfolio Creation / Optimization</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Breakthrough Escalation Gate</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Breakthrough Classification</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Advancement Path Selection</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Correct Route:</w:t>
            </w:r>
            <w:r>
              <w:br/>
            </w:r>
            <w:r>
              <w:rPr>
                <w:rFonts w:ascii="Consolas" w:eastAsia="Consolas" w:hAnsi="Consolas"/>
                <w:sz w:val="17"/>
              </w:rPr>
              <w:t>- portfolio action</w:t>
            </w:r>
            <w:r>
              <w:br/>
            </w:r>
            <w:r>
              <w:rPr>
                <w:rFonts w:ascii="Consolas" w:eastAsia="Consolas" w:hAnsi="Consolas"/>
                <w:sz w:val="17"/>
              </w:rPr>
              <w:t>- acquisition strategy</w:t>
            </w:r>
            <w:r>
              <w:br/>
            </w:r>
            <w:r>
              <w:rPr>
                <w:rFonts w:ascii="Consolas" w:eastAsia="Consolas" w:hAnsi="Consolas"/>
                <w:sz w:val="17"/>
              </w:rPr>
              <w:t>- business model redesign</w:t>
            </w:r>
            <w:r>
              <w:br/>
            </w:r>
            <w:r>
              <w:rPr>
                <w:rFonts w:ascii="Consolas" w:eastAsia="Consolas" w:hAnsi="Consolas"/>
                <w:sz w:val="17"/>
              </w:rPr>
              <w:t>- operational redesign</w:t>
            </w:r>
            <w:r>
              <w:br/>
            </w:r>
            <w:r>
              <w:rPr>
                <w:rFonts w:ascii="Consolas" w:eastAsia="Consolas" w:hAnsi="Consolas"/>
                <w:sz w:val="17"/>
              </w:rPr>
              <w:t>- market positioning</w:t>
            </w:r>
            <w:r>
              <w:br/>
            </w:r>
            <w:r>
              <w:rPr>
                <w:rFonts w:ascii="Consolas" w:eastAsia="Consolas" w:hAnsi="Consolas"/>
                <w:sz w:val="17"/>
              </w:rPr>
              <w:t>- invention / design portal</w:t>
            </w:r>
            <w:r>
              <w:br/>
            </w:r>
            <w:r>
              <w:rPr>
                <w:rFonts w:ascii="Consolas" w:eastAsia="Consolas" w:hAnsi="Consolas"/>
                <w:sz w:val="17"/>
              </w:rPr>
              <w:t>- system replacement</w:t>
            </w:r>
            <w:r>
              <w:br/>
            </w:r>
            <w:r>
              <w:rPr>
                <w:rFonts w:ascii="Consolas" w:eastAsia="Consolas" w:hAnsi="Consolas"/>
                <w:sz w:val="17"/>
              </w:rPr>
              <w:t>- final package</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Lifecycle Memory</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Recursive Self-Ingestion</w:t>
            </w:r>
            <w:r>
              <w:br/>
            </w:r>
            <w:r>
              <w:rPr>
                <w:rFonts w:ascii="Consolas" w:eastAsia="Consolas" w:hAnsi="Consolas"/>
                <w:sz w:val="17"/>
              </w:rPr>
              <w:t xml:space="preserve">        |</w:t>
            </w:r>
            <w:r>
              <w:br/>
            </w:r>
            <w:r>
              <w:rPr>
                <w:rFonts w:ascii="Consolas" w:eastAsia="Consolas" w:hAnsi="Consolas"/>
                <w:sz w:val="17"/>
              </w:rPr>
              <w:t xml:space="preserve">        v</w:t>
            </w:r>
            <w:r>
              <w:br/>
            </w:r>
            <w:r>
              <w:rPr>
                <w:rFonts w:ascii="Consolas" w:eastAsia="Consolas" w:hAnsi="Consolas"/>
                <w:sz w:val="17"/>
              </w:rPr>
              <w:t>Stronger Future Runs</w:t>
            </w:r>
          </w:p>
        </w:tc>
      </w:tr>
    </w:tbl>
    <w:p w14:paraId="09FFA2A6" w14:textId="77777777" w:rsidR="005D779C" w:rsidRDefault="000D5155">
      <w:pPr>
        <w:pStyle w:val="Heading1"/>
      </w:pPr>
      <w:r>
        <w:lastRenderedPageBreak/>
        <w:t>4. Canonical 30-Stage Lifecycle</w:t>
      </w:r>
    </w:p>
    <w:p w14:paraId="2F0F7619" w14:textId="77777777" w:rsidR="005D779C" w:rsidRDefault="000D5155">
      <w:r>
        <w:t>This is the canonical execution spine. Every stage must accept structured input, write structured output into the unified run context, and expose status, confidence, evidence, and failure/insufficient-data reasons.</w:t>
      </w:r>
    </w:p>
    <w:tbl>
      <w:tblPr>
        <w:tblStyle w:val="TableGrid"/>
        <w:tblW w:w="0" w:type="auto"/>
        <w:jc w:val="center"/>
        <w:tblLook w:val="04A0" w:firstRow="1" w:lastRow="0" w:firstColumn="1" w:lastColumn="0" w:noHBand="0" w:noVBand="1"/>
      </w:tblPr>
      <w:tblGrid>
        <w:gridCol w:w="504"/>
        <w:gridCol w:w="2448"/>
        <w:gridCol w:w="4464"/>
        <w:gridCol w:w="2880"/>
      </w:tblGrid>
      <w:tr w:rsidR="005D779C" w14:paraId="0D8A79C7" w14:textId="77777777">
        <w:trPr>
          <w:jc w:val="center"/>
        </w:trPr>
        <w:tc>
          <w:tcPr>
            <w:tcW w:w="504" w:type="dxa"/>
            <w:shd w:val="clear" w:color="auto" w:fill="1F2937"/>
          </w:tcPr>
          <w:p w14:paraId="7F3274F8" w14:textId="77777777" w:rsidR="005D779C" w:rsidRDefault="000D5155">
            <w:r>
              <w:rPr>
                <w:b/>
                <w:color w:val="FFFFFF"/>
                <w:sz w:val="17"/>
              </w:rPr>
              <w:t>#</w:t>
            </w:r>
          </w:p>
        </w:tc>
        <w:tc>
          <w:tcPr>
            <w:tcW w:w="2448" w:type="dxa"/>
            <w:shd w:val="clear" w:color="auto" w:fill="1F2937"/>
          </w:tcPr>
          <w:p w14:paraId="4DBE50C5" w14:textId="77777777" w:rsidR="005D779C" w:rsidRDefault="000D5155">
            <w:r>
              <w:rPr>
                <w:b/>
                <w:color w:val="FFFFFF"/>
                <w:sz w:val="17"/>
              </w:rPr>
              <w:t>Stage</w:t>
            </w:r>
          </w:p>
        </w:tc>
        <w:tc>
          <w:tcPr>
            <w:tcW w:w="4464" w:type="dxa"/>
            <w:shd w:val="clear" w:color="auto" w:fill="1F2937"/>
          </w:tcPr>
          <w:p w14:paraId="192D6704" w14:textId="77777777" w:rsidR="005D779C" w:rsidRDefault="000D5155">
            <w:r>
              <w:rPr>
                <w:b/>
                <w:color w:val="FFFFFF"/>
                <w:sz w:val="17"/>
              </w:rPr>
              <w:t>Purpose</w:t>
            </w:r>
          </w:p>
        </w:tc>
        <w:tc>
          <w:tcPr>
            <w:tcW w:w="2880" w:type="dxa"/>
            <w:shd w:val="clear" w:color="auto" w:fill="1F2937"/>
          </w:tcPr>
          <w:p w14:paraId="7DD5C8EF" w14:textId="77777777" w:rsidR="005D779C" w:rsidRDefault="000D5155">
            <w:r>
              <w:rPr>
                <w:b/>
                <w:color w:val="FFFFFF"/>
                <w:sz w:val="17"/>
              </w:rPr>
              <w:t>Required Output</w:t>
            </w:r>
          </w:p>
        </w:tc>
      </w:tr>
      <w:tr w:rsidR="005D779C" w14:paraId="7BD378DC" w14:textId="77777777">
        <w:trPr>
          <w:jc w:val="center"/>
        </w:trPr>
        <w:tc>
          <w:tcPr>
            <w:tcW w:w="504" w:type="dxa"/>
          </w:tcPr>
          <w:p w14:paraId="146E9200" w14:textId="77777777" w:rsidR="005D779C" w:rsidRDefault="000D5155">
            <w:r>
              <w:rPr>
                <w:sz w:val="14"/>
              </w:rPr>
              <w:t>1</w:t>
            </w:r>
          </w:p>
        </w:tc>
        <w:tc>
          <w:tcPr>
            <w:tcW w:w="2448" w:type="dxa"/>
          </w:tcPr>
          <w:p w14:paraId="70E3C125" w14:textId="77777777" w:rsidR="005D779C" w:rsidRDefault="000D5155">
            <w:r>
              <w:rPr>
                <w:sz w:val="14"/>
              </w:rPr>
              <w:t>Signal Ingestion</w:t>
            </w:r>
          </w:p>
        </w:tc>
        <w:tc>
          <w:tcPr>
            <w:tcW w:w="4464" w:type="dxa"/>
          </w:tcPr>
          <w:p w14:paraId="6C759CA7" w14:textId="77777777" w:rsidR="005D779C" w:rsidRDefault="000D5155">
            <w:r>
              <w:rPr>
                <w:sz w:val="14"/>
              </w:rPr>
              <w:t>Capture external signals, market data, company data, sector data, existing portfolios, prior Claire outputs, and eventually existing systems.</w:t>
            </w:r>
          </w:p>
        </w:tc>
        <w:tc>
          <w:tcPr>
            <w:tcW w:w="2880" w:type="dxa"/>
          </w:tcPr>
          <w:p w14:paraId="7707A861" w14:textId="77777777" w:rsidR="005D779C" w:rsidRDefault="000D5155">
            <w:r>
              <w:rPr>
                <w:sz w:val="14"/>
              </w:rPr>
              <w:t>Raw signal set and source records</w:t>
            </w:r>
          </w:p>
        </w:tc>
      </w:tr>
      <w:tr w:rsidR="005D779C" w14:paraId="20046EEB" w14:textId="77777777">
        <w:trPr>
          <w:jc w:val="center"/>
        </w:trPr>
        <w:tc>
          <w:tcPr>
            <w:tcW w:w="504" w:type="dxa"/>
          </w:tcPr>
          <w:p w14:paraId="7AD09837" w14:textId="77777777" w:rsidR="005D779C" w:rsidRDefault="000D5155">
            <w:r>
              <w:rPr>
                <w:sz w:val="14"/>
              </w:rPr>
              <w:t>2</w:t>
            </w:r>
          </w:p>
        </w:tc>
        <w:tc>
          <w:tcPr>
            <w:tcW w:w="2448" w:type="dxa"/>
          </w:tcPr>
          <w:p w14:paraId="2F6C5F68" w14:textId="77777777" w:rsidR="005D779C" w:rsidRDefault="000D5155">
            <w:r>
              <w:rPr>
                <w:sz w:val="14"/>
              </w:rPr>
              <w:t>Signal Normalization</w:t>
            </w:r>
          </w:p>
        </w:tc>
        <w:tc>
          <w:tcPr>
            <w:tcW w:w="4464" w:type="dxa"/>
          </w:tcPr>
          <w:p w14:paraId="6B94E222" w14:textId="77777777" w:rsidR="005D779C" w:rsidRDefault="000D5155">
            <w:r>
              <w:rPr>
                <w:sz w:val="14"/>
              </w:rPr>
              <w:t>Clean, format, standardize, and prepare signals for comparison.</w:t>
            </w:r>
          </w:p>
        </w:tc>
        <w:tc>
          <w:tcPr>
            <w:tcW w:w="2880" w:type="dxa"/>
          </w:tcPr>
          <w:p w14:paraId="49B42BE3" w14:textId="77777777" w:rsidR="005D779C" w:rsidRDefault="000D5155">
            <w:r>
              <w:rPr>
                <w:sz w:val="14"/>
              </w:rPr>
              <w:t>Normalized signal objects</w:t>
            </w:r>
          </w:p>
        </w:tc>
      </w:tr>
      <w:tr w:rsidR="005D779C" w14:paraId="79DB1040" w14:textId="77777777">
        <w:trPr>
          <w:jc w:val="center"/>
        </w:trPr>
        <w:tc>
          <w:tcPr>
            <w:tcW w:w="504" w:type="dxa"/>
          </w:tcPr>
          <w:p w14:paraId="652003D6" w14:textId="77777777" w:rsidR="005D779C" w:rsidRDefault="000D5155">
            <w:r>
              <w:rPr>
                <w:sz w:val="14"/>
              </w:rPr>
              <w:t>3</w:t>
            </w:r>
          </w:p>
        </w:tc>
        <w:tc>
          <w:tcPr>
            <w:tcW w:w="2448" w:type="dxa"/>
          </w:tcPr>
          <w:p w14:paraId="18401A1D" w14:textId="77777777" w:rsidR="005D779C" w:rsidRDefault="000D5155">
            <w:r>
              <w:rPr>
                <w:sz w:val="14"/>
              </w:rPr>
              <w:t>Source Validation &amp; Weighting</w:t>
            </w:r>
          </w:p>
        </w:tc>
        <w:tc>
          <w:tcPr>
            <w:tcW w:w="4464" w:type="dxa"/>
          </w:tcPr>
          <w:p w14:paraId="6E367731" w14:textId="77777777" w:rsidR="005D779C" w:rsidRDefault="000D5155">
            <w:r>
              <w:rPr>
                <w:sz w:val="14"/>
              </w:rPr>
              <w:t>Validate sources, weight credibility, freshness, authority, and relevance.</w:t>
            </w:r>
          </w:p>
        </w:tc>
        <w:tc>
          <w:tcPr>
            <w:tcW w:w="2880" w:type="dxa"/>
          </w:tcPr>
          <w:p w14:paraId="3A877688" w14:textId="77777777" w:rsidR="005D779C" w:rsidRDefault="000D5155">
            <w:r>
              <w:rPr>
                <w:sz w:val="14"/>
              </w:rPr>
              <w:t>Weighted source map and credibility score</w:t>
            </w:r>
          </w:p>
        </w:tc>
      </w:tr>
      <w:tr w:rsidR="005D779C" w14:paraId="5237DBF6" w14:textId="77777777">
        <w:trPr>
          <w:jc w:val="center"/>
        </w:trPr>
        <w:tc>
          <w:tcPr>
            <w:tcW w:w="504" w:type="dxa"/>
          </w:tcPr>
          <w:p w14:paraId="640B6713" w14:textId="77777777" w:rsidR="005D779C" w:rsidRDefault="000D5155">
            <w:r>
              <w:rPr>
                <w:sz w:val="14"/>
              </w:rPr>
              <w:t>4</w:t>
            </w:r>
          </w:p>
        </w:tc>
        <w:tc>
          <w:tcPr>
            <w:tcW w:w="2448" w:type="dxa"/>
          </w:tcPr>
          <w:p w14:paraId="247E3F9C" w14:textId="77777777" w:rsidR="005D779C" w:rsidRDefault="000D5155">
            <w:r>
              <w:rPr>
                <w:sz w:val="14"/>
              </w:rPr>
              <w:t>Context Expansion</w:t>
            </w:r>
          </w:p>
        </w:tc>
        <w:tc>
          <w:tcPr>
            <w:tcW w:w="4464" w:type="dxa"/>
          </w:tcPr>
          <w:p w14:paraId="1A5B193E" w14:textId="77777777" w:rsidR="005D779C" w:rsidRDefault="000D5155">
            <w:r>
              <w:rPr>
                <w:sz w:val="14"/>
              </w:rPr>
              <w:t xml:space="preserve">Enrich signals with related domains, histories, entities, adjacent </w:t>
            </w:r>
            <w:r>
              <w:rPr>
                <w:sz w:val="14"/>
              </w:rPr>
              <w:lastRenderedPageBreak/>
              <w:t>markets, and prior run memory.</w:t>
            </w:r>
          </w:p>
        </w:tc>
        <w:tc>
          <w:tcPr>
            <w:tcW w:w="2880" w:type="dxa"/>
          </w:tcPr>
          <w:p w14:paraId="33E423A2" w14:textId="77777777" w:rsidR="005D779C" w:rsidRDefault="000D5155">
            <w:r>
              <w:rPr>
                <w:sz w:val="14"/>
              </w:rPr>
              <w:lastRenderedPageBreak/>
              <w:t>Expanded context object</w:t>
            </w:r>
          </w:p>
        </w:tc>
      </w:tr>
      <w:tr w:rsidR="005D779C" w14:paraId="27878589" w14:textId="77777777">
        <w:trPr>
          <w:jc w:val="center"/>
        </w:trPr>
        <w:tc>
          <w:tcPr>
            <w:tcW w:w="504" w:type="dxa"/>
          </w:tcPr>
          <w:p w14:paraId="43FE4B9A" w14:textId="77777777" w:rsidR="005D779C" w:rsidRDefault="000D5155">
            <w:r>
              <w:rPr>
                <w:sz w:val="14"/>
              </w:rPr>
              <w:t>5</w:t>
            </w:r>
          </w:p>
        </w:tc>
        <w:tc>
          <w:tcPr>
            <w:tcW w:w="2448" w:type="dxa"/>
          </w:tcPr>
          <w:p w14:paraId="0DA7279E" w14:textId="77777777" w:rsidR="005D779C" w:rsidRDefault="000D5155">
            <w:r>
              <w:rPr>
                <w:sz w:val="14"/>
              </w:rPr>
              <w:t>Signal Consolidation</w:t>
            </w:r>
          </w:p>
        </w:tc>
        <w:tc>
          <w:tcPr>
            <w:tcW w:w="4464" w:type="dxa"/>
          </w:tcPr>
          <w:p w14:paraId="60A7959D" w14:textId="77777777" w:rsidR="005D779C" w:rsidRDefault="000D5155">
            <w:r>
              <w:rPr>
                <w:sz w:val="14"/>
              </w:rPr>
              <w:t>Merge governed signals into a coherent run-level signal basis.</w:t>
            </w:r>
          </w:p>
        </w:tc>
        <w:tc>
          <w:tcPr>
            <w:tcW w:w="2880" w:type="dxa"/>
          </w:tcPr>
          <w:p w14:paraId="1823913D" w14:textId="77777777" w:rsidR="005D779C" w:rsidRDefault="000D5155">
            <w:r>
              <w:rPr>
                <w:sz w:val="14"/>
              </w:rPr>
              <w:t>Consolidated signal basis</w:t>
            </w:r>
          </w:p>
        </w:tc>
      </w:tr>
      <w:tr w:rsidR="005D779C" w14:paraId="69CE96C8" w14:textId="77777777">
        <w:trPr>
          <w:jc w:val="center"/>
        </w:trPr>
        <w:tc>
          <w:tcPr>
            <w:tcW w:w="504" w:type="dxa"/>
          </w:tcPr>
          <w:p w14:paraId="151AB156" w14:textId="77777777" w:rsidR="005D779C" w:rsidRDefault="000D5155">
            <w:r>
              <w:rPr>
                <w:sz w:val="14"/>
              </w:rPr>
              <w:t>6</w:t>
            </w:r>
          </w:p>
        </w:tc>
        <w:tc>
          <w:tcPr>
            <w:tcW w:w="2448" w:type="dxa"/>
          </w:tcPr>
          <w:p w14:paraId="3C11FE8B" w14:textId="77777777" w:rsidR="005D779C" w:rsidRDefault="000D5155">
            <w:r>
              <w:rPr>
                <w:sz w:val="14"/>
              </w:rPr>
              <w:t>Entity Extraction</w:t>
            </w:r>
          </w:p>
        </w:tc>
        <w:tc>
          <w:tcPr>
            <w:tcW w:w="4464" w:type="dxa"/>
          </w:tcPr>
          <w:p w14:paraId="195EED38" w14:textId="77777777" w:rsidR="005D779C" w:rsidRDefault="000D5155">
            <w:r>
              <w:rPr>
                <w:sz w:val="14"/>
              </w:rPr>
              <w:t>Identify companies, sectors, assets, technologies, people, institutions, products, systems, and constraints.</w:t>
            </w:r>
          </w:p>
        </w:tc>
        <w:tc>
          <w:tcPr>
            <w:tcW w:w="2880" w:type="dxa"/>
          </w:tcPr>
          <w:p w14:paraId="69BF4533" w14:textId="77777777" w:rsidR="005D779C" w:rsidRDefault="000D5155">
            <w:r>
              <w:rPr>
                <w:sz w:val="14"/>
              </w:rPr>
              <w:t>Entity registry for the run</w:t>
            </w:r>
          </w:p>
        </w:tc>
      </w:tr>
      <w:tr w:rsidR="005D779C" w14:paraId="524F96C4" w14:textId="77777777">
        <w:trPr>
          <w:jc w:val="center"/>
        </w:trPr>
        <w:tc>
          <w:tcPr>
            <w:tcW w:w="504" w:type="dxa"/>
          </w:tcPr>
          <w:p w14:paraId="357B6E05" w14:textId="77777777" w:rsidR="005D779C" w:rsidRDefault="000D5155">
            <w:r>
              <w:rPr>
                <w:sz w:val="14"/>
              </w:rPr>
              <w:t>7</w:t>
            </w:r>
          </w:p>
        </w:tc>
        <w:tc>
          <w:tcPr>
            <w:tcW w:w="2448" w:type="dxa"/>
          </w:tcPr>
          <w:p w14:paraId="5B3876DA" w14:textId="77777777" w:rsidR="005D779C" w:rsidRDefault="000D5155">
            <w:r>
              <w:rPr>
                <w:sz w:val="14"/>
              </w:rPr>
              <w:t>Relationship Mapping</w:t>
            </w:r>
          </w:p>
        </w:tc>
        <w:tc>
          <w:tcPr>
            <w:tcW w:w="4464" w:type="dxa"/>
          </w:tcPr>
          <w:p w14:paraId="20347C83" w14:textId="77777777" w:rsidR="005D779C" w:rsidRDefault="000D5155">
            <w:r>
              <w:rPr>
                <w:sz w:val="14"/>
              </w:rPr>
              <w:t>Map dependencies, influence, value chains, causal links, competitive relationships, and system interactions.</w:t>
            </w:r>
          </w:p>
        </w:tc>
        <w:tc>
          <w:tcPr>
            <w:tcW w:w="2880" w:type="dxa"/>
          </w:tcPr>
          <w:p w14:paraId="189975F9" w14:textId="77777777" w:rsidR="005D779C" w:rsidRDefault="000D5155">
            <w:r>
              <w:rPr>
                <w:sz w:val="14"/>
              </w:rPr>
              <w:t>Relationship graph / map</w:t>
            </w:r>
          </w:p>
        </w:tc>
      </w:tr>
      <w:tr w:rsidR="005D779C" w14:paraId="4F1DBE00" w14:textId="77777777">
        <w:trPr>
          <w:jc w:val="center"/>
        </w:trPr>
        <w:tc>
          <w:tcPr>
            <w:tcW w:w="504" w:type="dxa"/>
          </w:tcPr>
          <w:p w14:paraId="5257B7B7" w14:textId="77777777" w:rsidR="005D779C" w:rsidRDefault="000D5155">
            <w:r>
              <w:rPr>
                <w:sz w:val="14"/>
              </w:rPr>
              <w:t>8</w:t>
            </w:r>
          </w:p>
        </w:tc>
        <w:tc>
          <w:tcPr>
            <w:tcW w:w="2448" w:type="dxa"/>
          </w:tcPr>
          <w:p w14:paraId="0A2FD182" w14:textId="77777777" w:rsidR="005D779C" w:rsidRDefault="000D5155">
            <w:r>
              <w:rPr>
                <w:sz w:val="14"/>
              </w:rPr>
              <w:t>Trend Discovery</w:t>
            </w:r>
          </w:p>
        </w:tc>
        <w:tc>
          <w:tcPr>
            <w:tcW w:w="4464" w:type="dxa"/>
          </w:tcPr>
          <w:p w14:paraId="67851C86" w14:textId="77777777" w:rsidR="005D779C" w:rsidRDefault="000D5155">
            <w:r>
              <w:rPr>
                <w:sz w:val="14"/>
              </w:rPr>
              <w:t>Detect weak, early, forming, accelerating, converging, or inflecting trends before they become obvious.</w:t>
            </w:r>
          </w:p>
        </w:tc>
        <w:tc>
          <w:tcPr>
            <w:tcW w:w="2880" w:type="dxa"/>
          </w:tcPr>
          <w:p w14:paraId="78A438A3" w14:textId="77777777" w:rsidR="005D779C" w:rsidRDefault="000D5155">
            <w:r>
              <w:rPr>
                <w:sz w:val="14"/>
              </w:rPr>
              <w:t>Trend candidates with evidence</w:t>
            </w:r>
          </w:p>
        </w:tc>
      </w:tr>
      <w:tr w:rsidR="005D779C" w14:paraId="53146D53" w14:textId="77777777">
        <w:trPr>
          <w:jc w:val="center"/>
        </w:trPr>
        <w:tc>
          <w:tcPr>
            <w:tcW w:w="504" w:type="dxa"/>
          </w:tcPr>
          <w:p w14:paraId="430ED859" w14:textId="77777777" w:rsidR="005D779C" w:rsidRDefault="000D5155">
            <w:r>
              <w:rPr>
                <w:sz w:val="14"/>
              </w:rPr>
              <w:t>9</w:t>
            </w:r>
          </w:p>
        </w:tc>
        <w:tc>
          <w:tcPr>
            <w:tcW w:w="2448" w:type="dxa"/>
          </w:tcPr>
          <w:p w14:paraId="2B8E99B6" w14:textId="77777777" w:rsidR="005D779C" w:rsidRDefault="000D5155">
            <w:r>
              <w:rPr>
                <w:sz w:val="14"/>
              </w:rPr>
              <w:t>Cluster Formation</w:t>
            </w:r>
          </w:p>
        </w:tc>
        <w:tc>
          <w:tcPr>
            <w:tcW w:w="4464" w:type="dxa"/>
          </w:tcPr>
          <w:p w14:paraId="18ABAA9E" w14:textId="77777777" w:rsidR="005D779C" w:rsidRDefault="000D5155">
            <w:r>
              <w:rPr>
                <w:sz w:val="14"/>
              </w:rPr>
              <w:t>Group related signals and trend fragments into coherent clusters.</w:t>
            </w:r>
          </w:p>
        </w:tc>
        <w:tc>
          <w:tcPr>
            <w:tcW w:w="2880" w:type="dxa"/>
          </w:tcPr>
          <w:p w14:paraId="0CBD3E87" w14:textId="77777777" w:rsidR="005D779C" w:rsidRDefault="000D5155">
            <w:r>
              <w:rPr>
                <w:sz w:val="14"/>
              </w:rPr>
              <w:t>Trend / signal clusters</w:t>
            </w:r>
          </w:p>
        </w:tc>
      </w:tr>
      <w:tr w:rsidR="005D779C" w14:paraId="1DEA6931" w14:textId="77777777">
        <w:trPr>
          <w:jc w:val="center"/>
        </w:trPr>
        <w:tc>
          <w:tcPr>
            <w:tcW w:w="504" w:type="dxa"/>
          </w:tcPr>
          <w:p w14:paraId="51B2F067" w14:textId="77777777" w:rsidR="005D779C" w:rsidRDefault="000D5155">
            <w:r>
              <w:rPr>
                <w:sz w:val="14"/>
              </w:rPr>
              <w:t>10</w:t>
            </w:r>
          </w:p>
        </w:tc>
        <w:tc>
          <w:tcPr>
            <w:tcW w:w="2448" w:type="dxa"/>
          </w:tcPr>
          <w:p w14:paraId="58BD84CB" w14:textId="77777777" w:rsidR="005D779C" w:rsidRDefault="000D5155">
            <w:r>
              <w:rPr>
                <w:sz w:val="14"/>
              </w:rPr>
              <w:t>Insight / Thesis Structuring</w:t>
            </w:r>
          </w:p>
        </w:tc>
        <w:tc>
          <w:tcPr>
            <w:tcW w:w="4464" w:type="dxa"/>
          </w:tcPr>
          <w:p w14:paraId="799C56BB" w14:textId="77777777" w:rsidR="005D779C" w:rsidRDefault="000D5155">
            <w:r>
              <w:rPr>
                <w:sz w:val="14"/>
              </w:rPr>
              <w:t>Convert discovered trend patterns into structured theses and actionable intelligence.</w:t>
            </w:r>
          </w:p>
        </w:tc>
        <w:tc>
          <w:tcPr>
            <w:tcW w:w="2880" w:type="dxa"/>
          </w:tcPr>
          <w:p w14:paraId="7DB82EDA" w14:textId="77777777" w:rsidR="005D779C" w:rsidRDefault="000D5155">
            <w:r>
              <w:rPr>
                <w:sz w:val="14"/>
              </w:rPr>
              <w:t>Insight and thesis objects</w:t>
            </w:r>
          </w:p>
        </w:tc>
      </w:tr>
      <w:tr w:rsidR="005D779C" w14:paraId="385F0E13" w14:textId="77777777">
        <w:trPr>
          <w:jc w:val="center"/>
        </w:trPr>
        <w:tc>
          <w:tcPr>
            <w:tcW w:w="504" w:type="dxa"/>
          </w:tcPr>
          <w:p w14:paraId="44D24A5A" w14:textId="77777777" w:rsidR="005D779C" w:rsidRDefault="000D5155">
            <w:r>
              <w:rPr>
                <w:sz w:val="14"/>
              </w:rPr>
              <w:t>11</w:t>
            </w:r>
          </w:p>
        </w:tc>
        <w:tc>
          <w:tcPr>
            <w:tcW w:w="2448" w:type="dxa"/>
          </w:tcPr>
          <w:p w14:paraId="527B3875" w14:textId="77777777" w:rsidR="005D779C" w:rsidRDefault="000D5155">
            <w:r>
              <w:rPr>
                <w:sz w:val="14"/>
              </w:rPr>
              <w:t>Gap Detection</w:t>
            </w:r>
          </w:p>
        </w:tc>
        <w:tc>
          <w:tcPr>
            <w:tcW w:w="4464" w:type="dxa"/>
          </w:tcPr>
          <w:p w14:paraId="5C31D192" w14:textId="77777777" w:rsidR="005D779C" w:rsidRDefault="000D5155">
            <w:r>
              <w:rPr>
                <w:sz w:val="14"/>
              </w:rPr>
              <w:t>Identify structural gaps, market inefficiencies, unmet needs, weak systems, timing openings, or missing solutions.</w:t>
            </w:r>
          </w:p>
        </w:tc>
        <w:tc>
          <w:tcPr>
            <w:tcW w:w="2880" w:type="dxa"/>
          </w:tcPr>
          <w:p w14:paraId="7E41AB8C" w14:textId="77777777" w:rsidR="005D779C" w:rsidRDefault="000D5155">
            <w:r>
              <w:rPr>
                <w:sz w:val="14"/>
              </w:rPr>
              <w:t>Gap candidates</w:t>
            </w:r>
          </w:p>
        </w:tc>
      </w:tr>
      <w:tr w:rsidR="005D779C" w14:paraId="7221DC27" w14:textId="77777777">
        <w:trPr>
          <w:jc w:val="center"/>
        </w:trPr>
        <w:tc>
          <w:tcPr>
            <w:tcW w:w="504" w:type="dxa"/>
          </w:tcPr>
          <w:p w14:paraId="31ABBE41" w14:textId="77777777" w:rsidR="005D779C" w:rsidRDefault="000D5155">
            <w:r>
              <w:rPr>
                <w:sz w:val="14"/>
              </w:rPr>
              <w:t>12</w:t>
            </w:r>
          </w:p>
        </w:tc>
        <w:tc>
          <w:tcPr>
            <w:tcW w:w="2448" w:type="dxa"/>
          </w:tcPr>
          <w:p w14:paraId="24AE84CE" w14:textId="77777777" w:rsidR="005D779C" w:rsidRDefault="000D5155">
            <w:r>
              <w:rPr>
                <w:sz w:val="14"/>
              </w:rPr>
              <w:t>Gap Qualification</w:t>
            </w:r>
          </w:p>
        </w:tc>
        <w:tc>
          <w:tcPr>
            <w:tcW w:w="4464" w:type="dxa"/>
          </w:tcPr>
          <w:p w14:paraId="5629875C" w14:textId="77777777" w:rsidR="005D779C" w:rsidRDefault="000D5155">
            <w:r>
              <w:rPr>
                <w:sz w:val="14"/>
              </w:rPr>
              <w:t>Score gaps for severity, urgency, scale, evidence, timing, and downstream relevance.</w:t>
            </w:r>
          </w:p>
        </w:tc>
        <w:tc>
          <w:tcPr>
            <w:tcW w:w="2880" w:type="dxa"/>
          </w:tcPr>
          <w:p w14:paraId="123ABAED" w14:textId="77777777" w:rsidR="005D779C" w:rsidRDefault="000D5155">
            <w:r>
              <w:rPr>
                <w:sz w:val="14"/>
              </w:rPr>
              <w:t>Qualified gaps with gate result</w:t>
            </w:r>
          </w:p>
        </w:tc>
      </w:tr>
      <w:tr w:rsidR="005D779C" w14:paraId="5544B70A" w14:textId="77777777">
        <w:trPr>
          <w:jc w:val="center"/>
        </w:trPr>
        <w:tc>
          <w:tcPr>
            <w:tcW w:w="504" w:type="dxa"/>
          </w:tcPr>
          <w:p w14:paraId="1807BE01" w14:textId="77777777" w:rsidR="005D779C" w:rsidRDefault="000D5155">
            <w:r>
              <w:rPr>
                <w:sz w:val="14"/>
              </w:rPr>
              <w:t>13</w:t>
            </w:r>
          </w:p>
        </w:tc>
        <w:tc>
          <w:tcPr>
            <w:tcW w:w="2448" w:type="dxa"/>
          </w:tcPr>
          <w:p w14:paraId="7C10ED53" w14:textId="77777777" w:rsidR="005D779C" w:rsidRDefault="000D5155">
            <w:r>
              <w:rPr>
                <w:sz w:val="14"/>
              </w:rPr>
              <w:t>Discovery Generation</w:t>
            </w:r>
          </w:p>
        </w:tc>
        <w:tc>
          <w:tcPr>
            <w:tcW w:w="4464" w:type="dxa"/>
          </w:tcPr>
          <w:p w14:paraId="306D7580" w14:textId="77777777" w:rsidR="005D779C" w:rsidRDefault="000D5155">
            <w:r>
              <w:rPr>
                <w:sz w:val="14"/>
              </w:rPr>
              <w:t>Surface the meaningful discovery implied by the trend/gap pattern.</w:t>
            </w:r>
          </w:p>
        </w:tc>
        <w:tc>
          <w:tcPr>
            <w:tcW w:w="2880" w:type="dxa"/>
          </w:tcPr>
          <w:p w14:paraId="72417C26" w14:textId="77777777" w:rsidR="005D779C" w:rsidRDefault="000D5155">
            <w:r>
              <w:rPr>
                <w:sz w:val="14"/>
              </w:rPr>
              <w:t>Discovery object</w:t>
            </w:r>
          </w:p>
        </w:tc>
      </w:tr>
      <w:tr w:rsidR="005D779C" w14:paraId="3100B54C" w14:textId="77777777">
        <w:trPr>
          <w:jc w:val="center"/>
        </w:trPr>
        <w:tc>
          <w:tcPr>
            <w:tcW w:w="504" w:type="dxa"/>
          </w:tcPr>
          <w:p w14:paraId="482ED093" w14:textId="77777777" w:rsidR="005D779C" w:rsidRDefault="000D5155">
            <w:r>
              <w:rPr>
                <w:sz w:val="14"/>
              </w:rPr>
              <w:t>14</w:t>
            </w:r>
          </w:p>
        </w:tc>
        <w:tc>
          <w:tcPr>
            <w:tcW w:w="2448" w:type="dxa"/>
          </w:tcPr>
          <w:p w14:paraId="47047E5B" w14:textId="77777777" w:rsidR="005D779C" w:rsidRDefault="000D5155">
            <w:r>
              <w:rPr>
                <w:sz w:val="14"/>
              </w:rPr>
              <w:t>Breakthrough Identification &amp; Classification</w:t>
            </w:r>
          </w:p>
        </w:tc>
        <w:tc>
          <w:tcPr>
            <w:tcW w:w="4464" w:type="dxa"/>
          </w:tcPr>
          <w:p w14:paraId="12703291" w14:textId="77777777" w:rsidR="005D779C" w:rsidRDefault="000D5155">
            <w:r>
              <w:rPr>
                <w:sz w:val="14"/>
              </w:rPr>
              <w:t>Determine whether the discovery represents a qualified breakthrough and classify its category type(s).</w:t>
            </w:r>
          </w:p>
        </w:tc>
        <w:tc>
          <w:tcPr>
            <w:tcW w:w="2880" w:type="dxa"/>
          </w:tcPr>
          <w:p w14:paraId="75509F6B" w14:textId="77777777" w:rsidR="005D779C" w:rsidRDefault="000D5155">
            <w:r>
              <w:rPr>
                <w:sz w:val="14"/>
              </w:rPr>
              <w:t>Breakthrough classification</w:t>
            </w:r>
          </w:p>
        </w:tc>
      </w:tr>
      <w:tr w:rsidR="005D779C" w14:paraId="6984B2B3" w14:textId="77777777">
        <w:trPr>
          <w:jc w:val="center"/>
        </w:trPr>
        <w:tc>
          <w:tcPr>
            <w:tcW w:w="504" w:type="dxa"/>
          </w:tcPr>
          <w:p w14:paraId="0337EDF8" w14:textId="77777777" w:rsidR="005D779C" w:rsidRDefault="000D5155">
            <w:r>
              <w:rPr>
                <w:sz w:val="14"/>
              </w:rPr>
              <w:t>15</w:t>
            </w:r>
          </w:p>
        </w:tc>
        <w:tc>
          <w:tcPr>
            <w:tcW w:w="2448" w:type="dxa"/>
          </w:tcPr>
          <w:p w14:paraId="13B0EFE7" w14:textId="77777777" w:rsidR="005D779C" w:rsidRDefault="000D5155">
            <w:r>
              <w:rPr>
                <w:sz w:val="14"/>
              </w:rPr>
              <w:t>Advancement Path Selection</w:t>
            </w:r>
          </w:p>
        </w:tc>
        <w:tc>
          <w:tcPr>
            <w:tcW w:w="4464" w:type="dxa"/>
          </w:tcPr>
          <w:p w14:paraId="05F03C3A" w14:textId="77777777" w:rsidR="005D779C" w:rsidRDefault="000D5155">
            <w:r>
              <w:rPr>
                <w:sz w:val="14"/>
              </w:rPr>
              <w:t>Select the correct downstream path: portfolio, acquisition, business model, operational redesign, market positioning, invention/design, system replacement, or final package.</w:t>
            </w:r>
          </w:p>
        </w:tc>
        <w:tc>
          <w:tcPr>
            <w:tcW w:w="2880" w:type="dxa"/>
          </w:tcPr>
          <w:p w14:paraId="6C43363D" w14:textId="77777777" w:rsidR="005D779C" w:rsidRDefault="000D5155">
            <w:r>
              <w:rPr>
                <w:sz w:val="14"/>
              </w:rPr>
              <w:t>Advancement route decision</w:t>
            </w:r>
          </w:p>
        </w:tc>
      </w:tr>
      <w:tr w:rsidR="005D779C" w14:paraId="35FE2044" w14:textId="77777777">
        <w:trPr>
          <w:jc w:val="center"/>
        </w:trPr>
        <w:tc>
          <w:tcPr>
            <w:tcW w:w="504" w:type="dxa"/>
          </w:tcPr>
          <w:p w14:paraId="22C876A3" w14:textId="77777777" w:rsidR="005D779C" w:rsidRDefault="000D5155">
            <w:r>
              <w:rPr>
                <w:sz w:val="14"/>
              </w:rPr>
              <w:t>16</w:t>
            </w:r>
          </w:p>
        </w:tc>
        <w:tc>
          <w:tcPr>
            <w:tcW w:w="2448" w:type="dxa"/>
          </w:tcPr>
          <w:p w14:paraId="7F7C1D7C" w14:textId="77777777" w:rsidR="005D779C" w:rsidRDefault="000D5155">
            <w:r>
              <w:rPr>
                <w:sz w:val="14"/>
              </w:rPr>
              <w:t>Auto Invention / Solution Generation</w:t>
            </w:r>
          </w:p>
        </w:tc>
        <w:tc>
          <w:tcPr>
            <w:tcW w:w="4464" w:type="dxa"/>
          </w:tcPr>
          <w:p w14:paraId="578408D2" w14:textId="77777777" w:rsidR="005D779C" w:rsidRDefault="000D5155">
            <w:r>
              <w:rPr>
                <w:sz w:val="14"/>
              </w:rPr>
              <w:t>Generate solutions or inventions only when justified by qualified gaps, discoveries, breakthroughs, or advancement path logic.</w:t>
            </w:r>
          </w:p>
        </w:tc>
        <w:tc>
          <w:tcPr>
            <w:tcW w:w="2880" w:type="dxa"/>
          </w:tcPr>
          <w:p w14:paraId="7F5333FB" w14:textId="77777777" w:rsidR="005D779C" w:rsidRDefault="000D5155">
            <w:r>
              <w:rPr>
                <w:sz w:val="14"/>
              </w:rPr>
              <w:t>Invention / solution candidates</w:t>
            </w:r>
          </w:p>
        </w:tc>
      </w:tr>
      <w:tr w:rsidR="005D779C" w14:paraId="293ACC96" w14:textId="77777777">
        <w:trPr>
          <w:jc w:val="center"/>
        </w:trPr>
        <w:tc>
          <w:tcPr>
            <w:tcW w:w="504" w:type="dxa"/>
          </w:tcPr>
          <w:p w14:paraId="7128A2BF" w14:textId="77777777" w:rsidR="005D779C" w:rsidRDefault="000D5155">
            <w:r>
              <w:rPr>
                <w:sz w:val="14"/>
              </w:rPr>
              <w:t>17</w:t>
            </w:r>
          </w:p>
        </w:tc>
        <w:tc>
          <w:tcPr>
            <w:tcW w:w="2448" w:type="dxa"/>
          </w:tcPr>
          <w:p w14:paraId="3EF8759E" w14:textId="77777777" w:rsidR="005D779C" w:rsidRDefault="000D5155">
            <w:r>
              <w:rPr>
                <w:sz w:val="14"/>
              </w:rPr>
              <w:t>Solution Structuring</w:t>
            </w:r>
          </w:p>
        </w:tc>
        <w:tc>
          <w:tcPr>
            <w:tcW w:w="4464" w:type="dxa"/>
          </w:tcPr>
          <w:p w14:paraId="5CC50E88" w14:textId="77777777" w:rsidR="005D779C" w:rsidRDefault="000D5155">
            <w:r>
              <w:rPr>
                <w:sz w:val="14"/>
              </w:rPr>
              <w:t>Structure the solution into functions, components, dependencies, workflows, and intended value.</w:t>
            </w:r>
          </w:p>
        </w:tc>
        <w:tc>
          <w:tcPr>
            <w:tcW w:w="2880" w:type="dxa"/>
          </w:tcPr>
          <w:p w14:paraId="0ECB52F9" w14:textId="77777777" w:rsidR="005D779C" w:rsidRDefault="000D5155">
            <w:r>
              <w:rPr>
                <w:sz w:val="14"/>
              </w:rPr>
              <w:t>Solution structure</w:t>
            </w:r>
          </w:p>
        </w:tc>
      </w:tr>
      <w:tr w:rsidR="005D779C" w14:paraId="48496AF3" w14:textId="77777777">
        <w:trPr>
          <w:jc w:val="center"/>
        </w:trPr>
        <w:tc>
          <w:tcPr>
            <w:tcW w:w="504" w:type="dxa"/>
          </w:tcPr>
          <w:p w14:paraId="4FC75DD3" w14:textId="77777777" w:rsidR="005D779C" w:rsidRDefault="000D5155">
            <w:r>
              <w:rPr>
                <w:sz w:val="14"/>
              </w:rPr>
              <w:t>18</w:t>
            </w:r>
          </w:p>
        </w:tc>
        <w:tc>
          <w:tcPr>
            <w:tcW w:w="2448" w:type="dxa"/>
          </w:tcPr>
          <w:p w14:paraId="2E673E7F" w14:textId="77777777" w:rsidR="005D779C" w:rsidRDefault="000D5155">
            <w:r>
              <w:rPr>
                <w:sz w:val="14"/>
              </w:rPr>
              <w:t>Buildability Assessment</w:t>
            </w:r>
          </w:p>
        </w:tc>
        <w:tc>
          <w:tcPr>
            <w:tcW w:w="4464" w:type="dxa"/>
          </w:tcPr>
          <w:p w14:paraId="49D5559E" w14:textId="77777777" w:rsidR="005D779C" w:rsidRDefault="000D5155">
            <w:r>
              <w:rPr>
                <w:sz w:val="14"/>
              </w:rPr>
              <w:t>Assess whether the solution can be built with current or near-current tools, knowledge, systems, and resources.</w:t>
            </w:r>
          </w:p>
        </w:tc>
        <w:tc>
          <w:tcPr>
            <w:tcW w:w="2880" w:type="dxa"/>
          </w:tcPr>
          <w:p w14:paraId="1842732E" w14:textId="77777777" w:rsidR="005D779C" w:rsidRDefault="000D5155">
            <w:r>
              <w:rPr>
                <w:sz w:val="14"/>
              </w:rPr>
              <w:t>Buildability score and risks</w:t>
            </w:r>
          </w:p>
        </w:tc>
      </w:tr>
      <w:tr w:rsidR="005D779C" w14:paraId="74875CC0" w14:textId="77777777">
        <w:trPr>
          <w:jc w:val="center"/>
        </w:trPr>
        <w:tc>
          <w:tcPr>
            <w:tcW w:w="504" w:type="dxa"/>
          </w:tcPr>
          <w:p w14:paraId="4398D1CE" w14:textId="77777777" w:rsidR="005D779C" w:rsidRDefault="000D5155">
            <w:r>
              <w:rPr>
                <w:sz w:val="14"/>
              </w:rPr>
              <w:t>19</w:t>
            </w:r>
          </w:p>
        </w:tc>
        <w:tc>
          <w:tcPr>
            <w:tcW w:w="2448" w:type="dxa"/>
          </w:tcPr>
          <w:p w14:paraId="58B5AA65" w14:textId="77777777" w:rsidR="005D779C" w:rsidRDefault="000D5155">
            <w:r>
              <w:rPr>
                <w:sz w:val="14"/>
              </w:rPr>
              <w:t>Viability Assessment</w:t>
            </w:r>
          </w:p>
        </w:tc>
        <w:tc>
          <w:tcPr>
            <w:tcW w:w="4464" w:type="dxa"/>
          </w:tcPr>
          <w:p w14:paraId="4C56C75F" w14:textId="77777777" w:rsidR="005D779C" w:rsidRDefault="000D5155">
            <w:r>
              <w:rPr>
                <w:sz w:val="14"/>
              </w:rPr>
              <w:t>Assess commercial, operational, strategic, financial, and adoption viability.</w:t>
            </w:r>
          </w:p>
        </w:tc>
        <w:tc>
          <w:tcPr>
            <w:tcW w:w="2880" w:type="dxa"/>
          </w:tcPr>
          <w:p w14:paraId="382B69D2" w14:textId="77777777" w:rsidR="005D779C" w:rsidRDefault="000D5155">
            <w:r>
              <w:rPr>
                <w:sz w:val="14"/>
              </w:rPr>
              <w:t>Viability score and assumptions</w:t>
            </w:r>
          </w:p>
        </w:tc>
      </w:tr>
      <w:tr w:rsidR="005D779C" w14:paraId="0DAC1BE6" w14:textId="77777777">
        <w:trPr>
          <w:jc w:val="center"/>
        </w:trPr>
        <w:tc>
          <w:tcPr>
            <w:tcW w:w="504" w:type="dxa"/>
          </w:tcPr>
          <w:p w14:paraId="07FE2C30" w14:textId="77777777" w:rsidR="005D779C" w:rsidRDefault="000D5155">
            <w:r>
              <w:rPr>
                <w:sz w:val="14"/>
              </w:rPr>
              <w:t>20</w:t>
            </w:r>
          </w:p>
        </w:tc>
        <w:tc>
          <w:tcPr>
            <w:tcW w:w="2448" w:type="dxa"/>
          </w:tcPr>
          <w:p w14:paraId="3CF1D96C" w14:textId="77777777" w:rsidR="005D779C" w:rsidRDefault="000D5155">
            <w:r>
              <w:rPr>
                <w:sz w:val="14"/>
              </w:rPr>
              <w:t>Manufacturability / Deployability Assessment</w:t>
            </w:r>
          </w:p>
        </w:tc>
        <w:tc>
          <w:tcPr>
            <w:tcW w:w="4464" w:type="dxa"/>
          </w:tcPr>
          <w:p w14:paraId="252ECF9D" w14:textId="77777777" w:rsidR="005D779C" w:rsidRDefault="000D5155">
            <w:r>
              <w:rPr>
                <w:sz w:val="14"/>
              </w:rPr>
              <w:t>Assess whether the system can be produced, deployed, implemented, scaled, or operationalized.</w:t>
            </w:r>
          </w:p>
        </w:tc>
        <w:tc>
          <w:tcPr>
            <w:tcW w:w="2880" w:type="dxa"/>
          </w:tcPr>
          <w:p w14:paraId="0FDF898A" w14:textId="77777777" w:rsidR="005D779C" w:rsidRDefault="000D5155">
            <w:r>
              <w:rPr>
                <w:sz w:val="14"/>
              </w:rPr>
              <w:t>Manufacturability / deployability result</w:t>
            </w:r>
          </w:p>
        </w:tc>
      </w:tr>
      <w:tr w:rsidR="005D779C" w14:paraId="5B01C3AD" w14:textId="77777777">
        <w:trPr>
          <w:jc w:val="center"/>
        </w:trPr>
        <w:tc>
          <w:tcPr>
            <w:tcW w:w="504" w:type="dxa"/>
          </w:tcPr>
          <w:p w14:paraId="1EB6F2D7" w14:textId="77777777" w:rsidR="005D779C" w:rsidRDefault="000D5155">
            <w:r>
              <w:rPr>
                <w:sz w:val="14"/>
              </w:rPr>
              <w:t>21</w:t>
            </w:r>
          </w:p>
        </w:tc>
        <w:tc>
          <w:tcPr>
            <w:tcW w:w="2448" w:type="dxa"/>
          </w:tcPr>
          <w:p w14:paraId="6B8EE2FE" w14:textId="77777777" w:rsidR="005D779C" w:rsidRDefault="000D5155">
            <w:r>
              <w:rPr>
                <w:sz w:val="14"/>
              </w:rPr>
              <w:t>Feasibility Validation</w:t>
            </w:r>
          </w:p>
        </w:tc>
        <w:tc>
          <w:tcPr>
            <w:tcW w:w="4464" w:type="dxa"/>
          </w:tcPr>
          <w:p w14:paraId="63A70FA6" w14:textId="77777777" w:rsidR="005D779C" w:rsidRDefault="000D5155">
            <w:r>
              <w:rPr>
                <w:sz w:val="14"/>
              </w:rPr>
              <w:t>Aggregate feasibility across buildability, viability, manufacturability, market, regulatory, operational, and technical factors.</w:t>
            </w:r>
          </w:p>
        </w:tc>
        <w:tc>
          <w:tcPr>
            <w:tcW w:w="2880" w:type="dxa"/>
          </w:tcPr>
          <w:p w14:paraId="1B104A5E" w14:textId="77777777" w:rsidR="005D779C" w:rsidRDefault="000D5155">
            <w:r>
              <w:rPr>
                <w:sz w:val="14"/>
              </w:rPr>
              <w:t>Proceed / revise / reject / insufficient-data gate</w:t>
            </w:r>
          </w:p>
        </w:tc>
      </w:tr>
      <w:tr w:rsidR="005D779C" w14:paraId="437AF0C0" w14:textId="77777777">
        <w:trPr>
          <w:jc w:val="center"/>
        </w:trPr>
        <w:tc>
          <w:tcPr>
            <w:tcW w:w="504" w:type="dxa"/>
          </w:tcPr>
          <w:p w14:paraId="6DBCA148" w14:textId="77777777" w:rsidR="005D779C" w:rsidRDefault="000D5155">
            <w:r>
              <w:rPr>
                <w:sz w:val="14"/>
              </w:rPr>
              <w:t>22</w:t>
            </w:r>
          </w:p>
        </w:tc>
        <w:tc>
          <w:tcPr>
            <w:tcW w:w="2448" w:type="dxa"/>
          </w:tcPr>
          <w:p w14:paraId="78843466" w14:textId="77777777" w:rsidR="005D779C" w:rsidRDefault="000D5155">
            <w:r>
              <w:rPr>
                <w:sz w:val="14"/>
              </w:rPr>
              <w:t>Design Portal Output / Blueprints / Specs</w:t>
            </w:r>
          </w:p>
        </w:tc>
        <w:tc>
          <w:tcPr>
            <w:tcW w:w="4464" w:type="dxa"/>
          </w:tcPr>
          <w:p w14:paraId="02DB26F8" w14:textId="77777777" w:rsidR="005D779C" w:rsidRDefault="000D5155">
            <w:r>
              <w:rPr>
                <w:sz w:val="14"/>
              </w:rPr>
              <w:t>Generate design portal outputs including architecture, blueprints, specifications, components, dependencies, data flows, build phases, and implementation requirements.</w:t>
            </w:r>
          </w:p>
        </w:tc>
        <w:tc>
          <w:tcPr>
            <w:tcW w:w="2880" w:type="dxa"/>
          </w:tcPr>
          <w:p w14:paraId="2C729997" w14:textId="77777777" w:rsidR="005D779C" w:rsidRDefault="000D5155">
            <w:r>
              <w:rPr>
                <w:sz w:val="14"/>
              </w:rPr>
              <w:t>Design package</w:t>
            </w:r>
          </w:p>
        </w:tc>
      </w:tr>
      <w:tr w:rsidR="005D779C" w14:paraId="38BA4A88" w14:textId="77777777">
        <w:trPr>
          <w:jc w:val="center"/>
        </w:trPr>
        <w:tc>
          <w:tcPr>
            <w:tcW w:w="504" w:type="dxa"/>
          </w:tcPr>
          <w:p w14:paraId="5E72DDC0" w14:textId="77777777" w:rsidR="005D779C" w:rsidRDefault="000D5155">
            <w:r>
              <w:rPr>
                <w:sz w:val="14"/>
              </w:rPr>
              <w:t>23</w:t>
            </w:r>
          </w:p>
        </w:tc>
        <w:tc>
          <w:tcPr>
            <w:tcW w:w="2448" w:type="dxa"/>
          </w:tcPr>
          <w:p w14:paraId="77B1ED15" w14:textId="77777777" w:rsidR="005D779C" w:rsidRDefault="000D5155">
            <w:r>
              <w:rPr>
                <w:sz w:val="14"/>
              </w:rPr>
              <w:t>Market Positioning</w:t>
            </w:r>
          </w:p>
        </w:tc>
        <w:tc>
          <w:tcPr>
            <w:tcW w:w="4464" w:type="dxa"/>
          </w:tcPr>
          <w:p w14:paraId="7FE132C4" w14:textId="77777777" w:rsidR="005D779C" w:rsidRDefault="000D5155">
            <w:r>
              <w:rPr>
                <w:sz w:val="14"/>
              </w:rPr>
              <w:t>Define market placement, category, target segment, customer/use-case, timing, and narrative.</w:t>
            </w:r>
          </w:p>
        </w:tc>
        <w:tc>
          <w:tcPr>
            <w:tcW w:w="2880" w:type="dxa"/>
          </w:tcPr>
          <w:p w14:paraId="7D657805" w14:textId="77777777" w:rsidR="005D779C" w:rsidRDefault="000D5155">
            <w:r>
              <w:rPr>
                <w:sz w:val="14"/>
              </w:rPr>
              <w:t>Positioning strategy</w:t>
            </w:r>
          </w:p>
        </w:tc>
      </w:tr>
      <w:tr w:rsidR="005D779C" w14:paraId="71A2E9D7" w14:textId="77777777">
        <w:trPr>
          <w:jc w:val="center"/>
        </w:trPr>
        <w:tc>
          <w:tcPr>
            <w:tcW w:w="504" w:type="dxa"/>
          </w:tcPr>
          <w:p w14:paraId="5DCA20D7" w14:textId="77777777" w:rsidR="005D779C" w:rsidRDefault="000D5155">
            <w:r>
              <w:rPr>
                <w:sz w:val="14"/>
              </w:rPr>
              <w:t>24</w:t>
            </w:r>
          </w:p>
        </w:tc>
        <w:tc>
          <w:tcPr>
            <w:tcW w:w="2448" w:type="dxa"/>
          </w:tcPr>
          <w:p w14:paraId="2E5AC55A" w14:textId="77777777" w:rsidR="005D779C" w:rsidRDefault="000D5155">
            <w:r>
              <w:rPr>
                <w:sz w:val="14"/>
              </w:rPr>
              <w:t>Moat &amp; Differentiation</w:t>
            </w:r>
          </w:p>
        </w:tc>
        <w:tc>
          <w:tcPr>
            <w:tcW w:w="4464" w:type="dxa"/>
          </w:tcPr>
          <w:p w14:paraId="6B51E117" w14:textId="77777777" w:rsidR="005D779C" w:rsidRDefault="000D5155">
            <w:r>
              <w:rPr>
                <w:sz w:val="14"/>
              </w:rPr>
              <w:t>Define defensibility, barriers, unique advantages, switching costs, data/IP/regulatory/network moats, and why it wins.</w:t>
            </w:r>
          </w:p>
        </w:tc>
        <w:tc>
          <w:tcPr>
            <w:tcW w:w="2880" w:type="dxa"/>
          </w:tcPr>
          <w:p w14:paraId="3F350F90" w14:textId="77777777" w:rsidR="005D779C" w:rsidRDefault="000D5155">
            <w:r>
              <w:rPr>
                <w:sz w:val="14"/>
              </w:rPr>
              <w:t>Moat and differentiation logic</w:t>
            </w:r>
          </w:p>
        </w:tc>
      </w:tr>
      <w:tr w:rsidR="005D779C" w14:paraId="72EFFBA9" w14:textId="77777777">
        <w:trPr>
          <w:jc w:val="center"/>
        </w:trPr>
        <w:tc>
          <w:tcPr>
            <w:tcW w:w="504" w:type="dxa"/>
          </w:tcPr>
          <w:p w14:paraId="11F1D7D7" w14:textId="77777777" w:rsidR="005D779C" w:rsidRDefault="000D5155">
            <w:r>
              <w:rPr>
                <w:sz w:val="14"/>
              </w:rPr>
              <w:t>25</w:t>
            </w:r>
          </w:p>
        </w:tc>
        <w:tc>
          <w:tcPr>
            <w:tcW w:w="2448" w:type="dxa"/>
          </w:tcPr>
          <w:p w14:paraId="05F21AF7" w14:textId="77777777" w:rsidR="005D779C" w:rsidRDefault="000D5155">
            <w:r>
              <w:rPr>
                <w:sz w:val="14"/>
              </w:rPr>
              <w:t>Business Model &amp; Value Capture</w:t>
            </w:r>
          </w:p>
        </w:tc>
        <w:tc>
          <w:tcPr>
            <w:tcW w:w="4464" w:type="dxa"/>
          </w:tcPr>
          <w:p w14:paraId="340130A0" w14:textId="77777777" w:rsidR="005D779C" w:rsidRDefault="000D5155">
            <w:r>
              <w:rPr>
                <w:sz w:val="14"/>
              </w:rPr>
              <w:t>Define revenue, pricing, value capture, commercial path, and economic logic.</w:t>
            </w:r>
          </w:p>
        </w:tc>
        <w:tc>
          <w:tcPr>
            <w:tcW w:w="2880" w:type="dxa"/>
          </w:tcPr>
          <w:p w14:paraId="2CB33B20" w14:textId="77777777" w:rsidR="005D779C" w:rsidRDefault="000D5155">
            <w:r>
              <w:rPr>
                <w:sz w:val="14"/>
              </w:rPr>
              <w:t>Business model and value-capture map</w:t>
            </w:r>
          </w:p>
        </w:tc>
      </w:tr>
      <w:tr w:rsidR="005D779C" w14:paraId="09E2833D" w14:textId="77777777">
        <w:trPr>
          <w:jc w:val="center"/>
        </w:trPr>
        <w:tc>
          <w:tcPr>
            <w:tcW w:w="504" w:type="dxa"/>
          </w:tcPr>
          <w:p w14:paraId="7B9675B5" w14:textId="77777777" w:rsidR="005D779C" w:rsidRDefault="000D5155">
            <w:r>
              <w:rPr>
                <w:sz w:val="14"/>
              </w:rPr>
              <w:t>26</w:t>
            </w:r>
          </w:p>
        </w:tc>
        <w:tc>
          <w:tcPr>
            <w:tcW w:w="2448" w:type="dxa"/>
          </w:tcPr>
          <w:p w14:paraId="562E8F92" w14:textId="77777777" w:rsidR="005D779C" w:rsidRDefault="000D5155">
            <w:r>
              <w:rPr>
                <w:sz w:val="14"/>
              </w:rPr>
              <w:t>Competitor Analysis</w:t>
            </w:r>
          </w:p>
        </w:tc>
        <w:tc>
          <w:tcPr>
            <w:tcW w:w="4464" w:type="dxa"/>
          </w:tcPr>
          <w:p w14:paraId="5346C6C1" w14:textId="77777777" w:rsidR="005D779C" w:rsidRDefault="000D5155">
            <w:r>
              <w:rPr>
                <w:sz w:val="14"/>
              </w:rPr>
              <w:t>Map incumbents, alternatives, substitutes, direct threats, indirect threats, and displacement logic.</w:t>
            </w:r>
          </w:p>
        </w:tc>
        <w:tc>
          <w:tcPr>
            <w:tcW w:w="2880" w:type="dxa"/>
          </w:tcPr>
          <w:p w14:paraId="5D43B779" w14:textId="77777777" w:rsidR="005D779C" w:rsidRDefault="000D5155">
            <w:r>
              <w:rPr>
                <w:sz w:val="14"/>
              </w:rPr>
              <w:t>Competitive landscape and displacement thesis</w:t>
            </w:r>
          </w:p>
        </w:tc>
      </w:tr>
      <w:tr w:rsidR="005D779C" w14:paraId="50392255" w14:textId="77777777">
        <w:trPr>
          <w:jc w:val="center"/>
        </w:trPr>
        <w:tc>
          <w:tcPr>
            <w:tcW w:w="504" w:type="dxa"/>
          </w:tcPr>
          <w:p w14:paraId="51D16C50" w14:textId="77777777" w:rsidR="005D779C" w:rsidRDefault="000D5155">
            <w:r>
              <w:rPr>
                <w:sz w:val="14"/>
              </w:rPr>
              <w:t>27</w:t>
            </w:r>
          </w:p>
        </w:tc>
        <w:tc>
          <w:tcPr>
            <w:tcW w:w="2448" w:type="dxa"/>
          </w:tcPr>
          <w:p w14:paraId="6A3518E5" w14:textId="77777777" w:rsidR="005D779C" w:rsidRDefault="000D5155">
            <w:r>
              <w:rPr>
                <w:sz w:val="14"/>
              </w:rPr>
              <w:t>Portfolio Creation / Optimization</w:t>
            </w:r>
          </w:p>
        </w:tc>
        <w:tc>
          <w:tcPr>
            <w:tcW w:w="4464" w:type="dxa"/>
          </w:tcPr>
          <w:p w14:paraId="1208EF3F" w14:textId="77777777" w:rsidR="005D779C" w:rsidRDefault="000D5155">
            <w:r>
              <w:rPr>
                <w:sz w:val="14"/>
              </w:rPr>
              <w:t>Create or optimize portfolios using discovered trends, theses, risk/exposure mapping, acquirer alignment, and strategic coherence.</w:t>
            </w:r>
          </w:p>
        </w:tc>
        <w:tc>
          <w:tcPr>
            <w:tcW w:w="2880" w:type="dxa"/>
          </w:tcPr>
          <w:p w14:paraId="7BCF067F" w14:textId="77777777" w:rsidR="005D779C" w:rsidRDefault="000D5155">
            <w:r>
              <w:rPr>
                <w:sz w:val="14"/>
              </w:rPr>
              <w:t>Portfolio structure or optimization recommendations</w:t>
            </w:r>
          </w:p>
        </w:tc>
      </w:tr>
      <w:tr w:rsidR="005D779C" w14:paraId="29B55F88" w14:textId="77777777">
        <w:trPr>
          <w:jc w:val="center"/>
        </w:trPr>
        <w:tc>
          <w:tcPr>
            <w:tcW w:w="504" w:type="dxa"/>
          </w:tcPr>
          <w:p w14:paraId="3AE6FBCF" w14:textId="77777777" w:rsidR="005D779C" w:rsidRDefault="000D5155">
            <w:r>
              <w:rPr>
                <w:sz w:val="14"/>
              </w:rPr>
              <w:t>28</w:t>
            </w:r>
          </w:p>
        </w:tc>
        <w:tc>
          <w:tcPr>
            <w:tcW w:w="2448" w:type="dxa"/>
          </w:tcPr>
          <w:p w14:paraId="4A570160" w14:textId="77777777" w:rsidR="005D779C" w:rsidRDefault="000D5155">
            <w:r>
              <w:rPr>
                <w:sz w:val="14"/>
              </w:rPr>
              <w:t>Acquirer Identification</w:t>
            </w:r>
          </w:p>
        </w:tc>
        <w:tc>
          <w:tcPr>
            <w:tcW w:w="4464" w:type="dxa"/>
          </w:tcPr>
          <w:p w14:paraId="06DC9D2A" w14:textId="77777777" w:rsidR="005D779C" w:rsidRDefault="000D5155">
            <w:r>
              <w:rPr>
                <w:sz w:val="14"/>
              </w:rPr>
              <w:t>Identify strategic acquirers, buyer categories, ecosystem players, or acquisition targets relevant to the output.</w:t>
            </w:r>
          </w:p>
        </w:tc>
        <w:tc>
          <w:tcPr>
            <w:tcW w:w="2880" w:type="dxa"/>
          </w:tcPr>
          <w:p w14:paraId="58860D34" w14:textId="77777777" w:rsidR="005D779C" w:rsidRDefault="000D5155">
            <w:r>
              <w:rPr>
                <w:sz w:val="14"/>
              </w:rPr>
              <w:t>Ranked acquirer / buyer list</w:t>
            </w:r>
          </w:p>
        </w:tc>
      </w:tr>
      <w:tr w:rsidR="005D779C" w14:paraId="24C954E2" w14:textId="77777777">
        <w:trPr>
          <w:jc w:val="center"/>
        </w:trPr>
        <w:tc>
          <w:tcPr>
            <w:tcW w:w="504" w:type="dxa"/>
          </w:tcPr>
          <w:p w14:paraId="2E1E9D81" w14:textId="77777777" w:rsidR="005D779C" w:rsidRDefault="000D5155">
            <w:r>
              <w:rPr>
                <w:sz w:val="14"/>
              </w:rPr>
              <w:t>29</w:t>
            </w:r>
          </w:p>
        </w:tc>
        <w:tc>
          <w:tcPr>
            <w:tcW w:w="2448" w:type="dxa"/>
          </w:tcPr>
          <w:p w14:paraId="678D2112" w14:textId="77777777" w:rsidR="005D779C" w:rsidRDefault="000D5155">
            <w:r>
              <w:rPr>
                <w:sz w:val="14"/>
              </w:rPr>
              <w:t>Acquisition Fit &amp; Rationale</w:t>
            </w:r>
          </w:p>
        </w:tc>
        <w:tc>
          <w:tcPr>
            <w:tcW w:w="4464" w:type="dxa"/>
          </w:tcPr>
          <w:p w14:paraId="2C3AAD1F" w14:textId="77777777" w:rsidR="005D779C" w:rsidRDefault="000D5155">
            <w:r>
              <w:rPr>
                <w:sz w:val="14"/>
              </w:rPr>
              <w:t>Explain fit, strategic motive, integration path, objections, risks, and why the buyer would care.</w:t>
            </w:r>
          </w:p>
        </w:tc>
        <w:tc>
          <w:tcPr>
            <w:tcW w:w="2880" w:type="dxa"/>
          </w:tcPr>
          <w:p w14:paraId="62104238" w14:textId="77777777" w:rsidR="005D779C" w:rsidRDefault="000D5155">
            <w:r>
              <w:rPr>
                <w:sz w:val="14"/>
              </w:rPr>
              <w:t>Acquisition rationale per acquirer</w:t>
            </w:r>
          </w:p>
        </w:tc>
      </w:tr>
      <w:tr w:rsidR="005D779C" w14:paraId="20D795AF" w14:textId="77777777">
        <w:trPr>
          <w:jc w:val="center"/>
        </w:trPr>
        <w:tc>
          <w:tcPr>
            <w:tcW w:w="504" w:type="dxa"/>
          </w:tcPr>
          <w:p w14:paraId="5ACA2337" w14:textId="77777777" w:rsidR="005D779C" w:rsidRDefault="000D5155">
            <w:r>
              <w:rPr>
                <w:sz w:val="14"/>
              </w:rPr>
              <w:t>30</w:t>
            </w:r>
          </w:p>
        </w:tc>
        <w:tc>
          <w:tcPr>
            <w:tcW w:w="2448" w:type="dxa"/>
          </w:tcPr>
          <w:p w14:paraId="17B5C8E7" w14:textId="77777777" w:rsidR="005D779C" w:rsidRDefault="000D5155">
            <w:r>
              <w:rPr>
                <w:sz w:val="14"/>
              </w:rPr>
              <w:t>Final Package Construction</w:t>
            </w:r>
          </w:p>
        </w:tc>
        <w:tc>
          <w:tcPr>
            <w:tcW w:w="4464" w:type="dxa"/>
          </w:tcPr>
          <w:p w14:paraId="33E90A2E" w14:textId="77777777" w:rsidR="005D779C" w:rsidRDefault="000D5155">
            <w:r>
              <w:rPr>
                <w:sz w:val="14"/>
              </w:rPr>
              <w:t>Assemble the review/sale-ready binder with signal basis, thesis, discovery, breakthrough path, design, validation, portfolio, acquisition rationale, evidence, confidence, risks, and next steps.</w:t>
            </w:r>
          </w:p>
        </w:tc>
        <w:tc>
          <w:tcPr>
            <w:tcW w:w="2880" w:type="dxa"/>
          </w:tcPr>
          <w:p w14:paraId="0E384C66" w14:textId="77777777" w:rsidR="005D779C" w:rsidRDefault="000D5155">
            <w:r>
              <w:rPr>
                <w:sz w:val="14"/>
              </w:rPr>
              <w:t>Final acquisition-ready package</w:t>
            </w:r>
          </w:p>
        </w:tc>
      </w:tr>
    </w:tbl>
    <w:p w14:paraId="09962FFF" w14:textId="77777777" w:rsidR="005D779C" w:rsidRDefault="000D5155">
      <w:pPr>
        <w:pStyle w:val="Heading1"/>
      </w:pPr>
      <w:r>
        <w:t>5. Master Branching Logic</w:t>
      </w:r>
    </w:p>
    <w:tbl>
      <w:tblPr>
        <w:tblW w:w="0" w:type="auto"/>
        <w:jc w:val="center"/>
        <w:tblLook w:val="04A0" w:firstRow="1" w:lastRow="0" w:firstColumn="1" w:lastColumn="0" w:noHBand="0" w:noVBand="1"/>
      </w:tblPr>
      <w:tblGrid>
        <w:gridCol w:w="10368"/>
      </w:tblGrid>
      <w:tr w:rsidR="005D779C" w14:paraId="04518E8E" w14:textId="77777777">
        <w:trPr>
          <w:jc w:val="center"/>
        </w:trPr>
        <w:tc>
          <w:tcPr>
            <w:tcW w:w="10368" w:type="dxa"/>
            <w:shd w:val="clear" w:color="auto" w:fill="F2F4F7"/>
          </w:tcPr>
          <w:p w14:paraId="61BBFFCF" w14:textId="77777777" w:rsidR="005D779C" w:rsidRDefault="000D5155">
            <w:pPr>
              <w:spacing w:before="80" w:after="80"/>
            </w:pPr>
            <w:r>
              <w:rPr>
                <w:rFonts w:ascii="Consolas" w:eastAsia="Consolas" w:hAnsi="Consolas"/>
                <w:sz w:val="17"/>
              </w:rPr>
              <w:t>1-10 Shared Spine:</w:t>
            </w:r>
            <w:r>
              <w:br/>
            </w:r>
            <w:r>
              <w:rPr>
                <w:rFonts w:ascii="Consolas" w:eastAsia="Consolas" w:hAnsi="Consolas"/>
                <w:sz w:val="17"/>
              </w:rPr>
              <w:t>Signal Ingestion -&gt; Signal Normalization -&gt; Source Validation &amp; Weighting -&gt; Context Expansion -&gt; Signal Consolidation -&gt; Entity Extraction -&gt; Relationship Mapping -&gt; Trend Discovery -&gt; Cluster Formation -&gt; Insight / Thesis Structuring</w:t>
            </w:r>
            <w:r>
              <w:br/>
            </w:r>
            <w:r>
              <w:br/>
            </w:r>
            <w:r>
              <w:rPr>
                <w:rFonts w:ascii="Consolas" w:eastAsia="Consolas" w:hAnsi="Consolas"/>
                <w:sz w:val="17"/>
              </w:rPr>
              <w:t>Decision line:</w:t>
            </w:r>
            <w:r>
              <w:br/>
            </w:r>
            <w:r>
              <w:rPr>
                <w:rFonts w:ascii="Consolas" w:eastAsia="Consolas" w:hAnsi="Consolas"/>
                <w:sz w:val="17"/>
              </w:rPr>
              <w:t>Trend Discovery -&gt; Thesis Formation -&gt; Portfolio Action</w:t>
            </w:r>
            <w:r>
              <w:br/>
            </w:r>
            <w:r>
              <w:rPr>
                <w:rFonts w:ascii="Consolas" w:eastAsia="Consolas" w:hAnsi="Consolas"/>
                <w:sz w:val="17"/>
              </w:rPr>
              <w:t xml:space="preserve">                  -&gt; Breakthrough Escalation when warranted</w:t>
            </w:r>
            <w:r>
              <w:br/>
            </w:r>
            <w:r>
              <w:br/>
            </w:r>
            <w:r>
              <w:rPr>
                <w:rFonts w:ascii="Consolas" w:eastAsia="Consolas" w:hAnsi="Consolas"/>
                <w:sz w:val="17"/>
              </w:rPr>
              <w:t>If portfolio/intelligence route:</w:t>
            </w:r>
            <w:r>
              <w:br/>
            </w:r>
            <w:r>
              <w:rPr>
                <w:rFonts w:ascii="Consolas" w:eastAsia="Consolas" w:hAnsi="Consolas"/>
                <w:sz w:val="17"/>
              </w:rPr>
              <w:t>Market Positioning -&gt; Competitor Analysis -&gt; Portfolio Creation / Optimization -&gt; Portfolio Action</w:t>
            </w:r>
            <w:r>
              <w:br/>
            </w:r>
            <w:r>
              <w:br/>
            </w:r>
            <w:r>
              <w:rPr>
                <w:rFonts w:ascii="Consolas" w:eastAsia="Consolas" w:hAnsi="Consolas"/>
                <w:sz w:val="17"/>
              </w:rPr>
              <w:t>If acquisition intelligence route:</w:t>
            </w:r>
            <w:r>
              <w:br/>
            </w:r>
            <w:r>
              <w:rPr>
                <w:rFonts w:ascii="Consolas" w:eastAsia="Consolas" w:hAnsi="Consolas"/>
                <w:sz w:val="17"/>
              </w:rPr>
              <w:t>Moat &amp; Differentiation -&gt; Business Model &amp; Value Capture -&gt; Acquirer Identification -&gt; Acquisition Fit &amp; Rationale -&gt; Final Package Construction</w:t>
            </w:r>
            <w:r>
              <w:br/>
            </w:r>
            <w:r>
              <w:lastRenderedPageBreak/>
              <w:br/>
            </w:r>
            <w:r>
              <w:rPr>
                <w:rFonts w:ascii="Consolas" w:eastAsia="Consolas" w:hAnsi="Consolas"/>
                <w:sz w:val="17"/>
              </w:rPr>
              <w:t>If breakthrough/system transformation route:</w:t>
            </w:r>
            <w:r>
              <w:br/>
            </w:r>
            <w:r>
              <w:rPr>
                <w:rFonts w:ascii="Consolas" w:eastAsia="Consolas" w:hAnsi="Consolas"/>
                <w:sz w:val="17"/>
              </w:rPr>
              <w:t>Gap Detection -&gt; Gap Qualification -&gt; Discovery Generation -&gt; Breakthrough Identification &amp; Classification -&gt; Advancement Path Selection -&gt; Auto Invention / Solution Generation -&gt; Solution Structuring -&gt; Buildability -&gt; Viability -&gt; Manufacturability / Deployability -&gt; Feasibility Validation -&gt; Design Portal Output -&gt; Strategy -&gt; Portfolio -&gt; Acquisition -&gt; Final Package</w:t>
            </w:r>
          </w:p>
        </w:tc>
      </w:tr>
    </w:tbl>
    <w:p w14:paraId="47D695B5" w14:textId="77777777" w:rsidR="005D779C" w:rsidRDefault="000D5155">
      <w:pPr>
        <w:pStyle w:val="Heading1"/>
      </w:pPr>
      <w:r>
        <w:lastRenderedPageBreak/>
        <w:t>6. Breakthrough Identification &amp; Classification</w:t>
      </w:r>
    </w:p>
    <w:p w14:paraId="0E3A1C78" w14:textId="77777777" w:rsidR="005D779C" w:rsidRDefault="000D5155">
      <w:r>
        <w:rPr>
          <w:b/>
        </w:rPr>
        <w:t xml:space="preserve">Breakthrough definition: </w:t>
      </w:r>
      <w:r>
        <w:t>A breakthrough is a qualified non-obvious advancement, opening, or structural shift that changes what is possible, valuable, buildable, investable, acquirable, or strategically actionable.</w:t>
      </w:r>
    </w:p>
    <w:p w14:paraId="6662E7A8" w14:textId="77777777" w:rsidR="005D779C" w:rsidRDefault="000D5155">
      <w:r>
        <w:rPr>
          <w:b/>
        </w:rPr>
        <w:t xml:space="preserve">Breakthrough routing rule: </w:t>
      </w:r>
      <w:r>
        <w:t>Stage 14 classifies the breakthrough. Stage 15 selects the correct advancement path. The system should allow one primary breakthrough type and multiple secondary types.</w:t>
      </w:r>
    </w:p>
    <w:tbl>
      <w:tblPr>
        <w:tblStyle w:val="TableGrid"/>
        <w:tblW w:w="0" w:type="auto"/>
        <w:jc w:val="center"/>
        <w:tblLook w:val="04A0" w:firstRow="1" w:lastRow="0" w:firstColumn="1" w:lastColumn="0" w:noHBand="0" w:noVBand="1"/>
      </w:tblPr>
      <w:tblGrid>
        <w:gridCol w:w="3384"/>
        <w:gridCol w:w="3384"/>
        <w:gridCol w:w="3384"/>
      </w:tblGrid>
      <w:tr w:rsidR="005D779C" w14:paraId="71FD9C41" w14:textId="77777777">
        <w:trPr>
          <w:jc w:val="center"/>
        </w:trPr>
        <w:tc>
          <w:tcPr>
            <w:tcW w:w="3384" w:type="dxa"/>
            <w:shd w:val="clear" w:color="auto" w:fill="1F2937"/>
          </w:tcPr>
          <w:p w14:paraId="7B5DFD7B" w14:textId="77777777" w:rsidR="005D779C" w:rsidRDefault="000D5155">
            <w:r>
              <w:rPr>
                <w:b/>
                <w:color w:val="FFFFFF"/>
                <w:sz w:val="17"/>
              </w:rPr>
              <w:t>Category Type</w:t>
            </w:r>
          </w:p>
        </w:tc>
        <w:tc>
          <w:tcPr>
            <w:tcW w:w="3384" w:type="dxa"/>
            <w:shd w:val="clear" w:color="auto" w:fill="1F2937"/>
          </w:tcPr>
          <w:p w14:paraId="5FD255A3" w14:textId="77777777" w:rsidR="005D779C" w:rsidRDefault="000D5155">
            <w:r>
              <w:rPr>
                <w:b/>
                <w:color w:val="FFFFFF"/>
                <w:sz w:val="17"/>
              </w:rPr>
              <w:t>Category Type</w:t>
            </w:r>
          </w:p>
        </w:tc>
        <w:tc>
          <w:tcPr>
            <w:tcW w:w="3384" w:type="dxa"/>
            <w:shd w:val="clear" w:color="auto" w:fill="1F2937"/>
          </w:tcPr>
          <w:p w14:paraId="232C3518" w14:textId="77777777" w:rsidR="005D779C" w:rsidRDefault="000D5155">
            <w:r>
              <w:rPr>
                <w:b/>
                <w:color w:val="FFFFFF"/>
                <w:sz w:val="17"/>
              </w:rPr>
              <w:t>Category Type</w:t>
            </w:r>
          </w:p>
        </w:tc>
      </w:tr>
      <w:tr w:rsidR="005D779C" w14:paraId="45F335BA" w14:textId="77777777">
        <w:trPr>
          <w:jc w:val="center"/>
        </w:trPr>
        <w:tc>
          <w:tcPr>
            <w:tcW w:w="3384" w:type="dxa"/>
          </w:tcPr>
          <w:p w14:paraId="29604ED8" w14:textId="77777777" w:rsidR="005D779C" w:rsidRDefault="000D5155">
            <w:r>
              <w:rPr>
                <w:sz w:val="15"/>
              </w:rPr>
              <w:t>Technological Breakthrough</w:t>
            </w:r>
          </w:p>
        </w:tc>
        <w:tc>
          <w:tcPr>
            <w:tcW w:w="3384" w:type="dxa"/>
          </w:tcPr>
          <w:p w14:paraId="6EBD773A" w14:textId="77777777" w:rsidR="005D779C" w:rsidRDefault="000D5155">
            <w:r>
              <w:rPr>
                <w:sz w:val="15"/>
              </w:rPr>
              <w:t>Scientific Breakthrough</w:t>
            </w:r>
          </w:p>
        </w:tc>
        <w:tc>
          <w:tcPr>
            <w:tcW w:w="3384" w:type="dxa"/>
          </w:tcPr>
          <w:p w14:paraId="7593E633" w14:textId="77777777" w:rsidR="005D779C" w:rsidRDefault="000D5155">
            <w:r>
              <w:rPr>
                <w:sz w:val="15"/>
              </w:rPr>
              <w:t>Software / Platform Breakthrough</w:t>
            </w:r>
          </w:p>
        </w:tc>
      </w:tr>
      <w:tr w:rsidR="005D779C" w14:paraId="5E97ED54" w14:textId="77777777">
        <w:trPr>
          <w:jc w:val="center"/>
        </w:trPr>
        <w:tc>
          <w:tcPr>
            <w:tcW w:w="3384" w:type="dxa"/>
          </w:tcPr>
          <w:p w14:paraId="1E60FC82" w14:textId="77777777" w:rsidR="005D779C" w:rsidRDefault="000D5155">
            <w:r>
              <w:rPr>
                <w:sz w:val="15"/>
              </w:rPr>
              <w:t>AI / Machine Learning Breakthrough</w:t>
            </w:r>
          </w:p>
        </w:tc>
        <w:tc>
          <w:tcPr>
            <w:tcW w:w="3384" w:type="dxa"/>
          </w:tcPr>
          <w:p w14:paraId="09C3DC33" w14:textId="77777777" w:rsidR="005D779C" w:rsidRDefault="000D5155">
            <w:r>
              <w:rPr>
                <w:sz w:val="15"/>
              </w:rPr>
              <w:t>Data / Information Breakthrough</w:t>
            </w:r>
          </w:p>
        </w:tc>
        <w:tc>
          <w:tcPr>
            <w:tcW w:w="3384" w:type="dxa"/>
          </w:tcPr>
          <w:p w14:paraId="39E34341" w14:textId="77777777" w:rsidR="005D779C" w:rsidRDefault="000D5155">
            <w:r>
              <w:rPr>
                <w:sz w:val="15"/>
              </w:rPr>
              <w:t>Signal Detection Breakthrough</w:t>
            </w:r>
          </w:p>
        </w:tc>
      </w:tr>
      <w:tr w:rsidR="005D779C" w14:paraId="006208F2" w14:textId="77777777">
        <w:trPr>
          <w:jc w:val="center"/>
        </w:trPr>
        <w:tc>
          <w:tcPr>
            <w:tcW w:w="3384" w:type="dxa"/>
          </w:tcPr>
          <w:p w14:paraId="05788BC2" w14:textId="77777777" w:rsidR="005D779C" w:rsidRDefault="000D5155">
            <w:r>
              <w:rPr>
                <w:sz w:val="15"/>
              </w:rPr>
              <w:t>Trend Discovery Breakthrough</w:t>
            </w:r>
          </w:p>
        </w:tc>
        <w:tc>
          <w:tcPr>
            <w:tcW w:w="3384" w:type="dxa"/>
          </w:tcPr>
          <w:p w14:paraId="7C963597" w14:textId="77777777" w:rsidR="005D779C" w:rsidRDefault="000D5155">
            <w:r>
              <w:rPr>
                <w:sz w:val="15"/>
              </w:rPr>
              <w:t>Market Timing Breakthrough</w:t>
            </w:r>
          </w:p>
        </w:tc>
        <w:tc>
          <w:tcPr>
            <w:tcW w:w="3384" w:type="dxa"/>
          </w:tcPr>
          <w:p w14:paraId="2992D0D3" w14:textId="77777777" w:rsidR="005D779C" w:rsidRDefault="000D5155">
            <w:r>
              <w:rPr>
                <w:sz w:val="15"/>
              </w:rPr>
              <w:t>Market Structure Breakthrough</w:t>
            </w:r>
          </w:p>
        </w:tc>
      </w:tr>
      <w:tr w:rsidR="005D779C" w14:paraId="2A74E2F3" w14:textId="77777777">
        <w:trPr>
          <w:jc w:val="center"/>
        </w:trPr>
        <w:tc>
          <w:tcPr>
            <w:tcW w:w="3384" w:type="dxa"/>
          </w:tcPr>
          <w:p w14:paraId="4BFDDAAB" w14:textId="77777777" w:rsidR="005D779C" w:rsidRDefault="000D5155">
            <w:r>
              <w:rPr>
                <w:sz w:val="15"/>
              </w:rPr>
              <w:t>Gap Discovery Breakthrough</w:t>
            </w:r>
          </w:p>
        </w:tc>
        <w:tc>
          <w:tcPr>
            <w:tcW w:w="3384" w:type="dxa"/>
          </w:tcPr>
          <w:p w14:paraId="64BAB926" w14:textId="77777777" w:rsidR="005D779C" w:rsidRDefault="000D5155">
            <w:r>
              <w:rPr>
                <w:sz w:val="15"/>
              </w:rPr>
              <w:t>Portfolio Construction Breakthrough</w:t>
            </w:r>
          </w:p>
        </w:tc>
        <w:tc>
          <w:tcPr>
            <w:tcW w:w="3384" w:type="dxa"/>
          </w:tcPr>
          <w:p w14:paraId="6A5DC5A9" w14:textId="77777777" w:rsidR="005D779C" w:rsidRDefault="000D5155">
            <w:r>
              <w:rPr>
                <w:sz w:val="15"/>
              </w:rPr>
              <w:t>Portfolio Optimization Breakthrough</w:t>
            </w:r>
          </w:p>
        </w:tc>
      </w:tr>
      <w:tr w:rsidR="005D779C" w14:paraId="7789FC7D" w14:textId="77777777">
        <w:trPr>
          <w:jc w:val="center"/>
        </w:trPr>
        <w:tc>
          <w:tcPr>
            <w:tcW w:w="3384" w:type="dxa"/>
          </w:tcPr>
          <w:p w14:paraId="61335619" w14:textId="77777777" w:rsidR="005D779C" w:rsidRDefault="000D5155">
            <w:r>
              <w:rPr>
                <w:sz w:val="15"/>
              </w:rPr>
              <w:t>Financial Breakthrough</w:t>
            </w:r>
          </w:p>
        </w:tc>
        <w:tc>
          <w:tcPr>
            <w:tcW w:w="3384" w:type="dxa"/>
          </w:tcPr>
          <w:p w14:paraId="097AE469" w14:textId="77777777" w:rsidR="005D779C" w:rsidRDefault="000D5155">
            <w:r>
              <w:rPr>
                <w:sz w:val="15"/>
              </w:rPr>
              <w:t>Risk / Hedging Breakthrough</w:t>
            </w:r>
          </w:p>
        </w:tc>
        <w:tc>
          <w:tcPr>
            <w:tcW w:w="3384" w:type="dxa"/>
          </w:tcPr>
          <w:p w14:paraId="4A995621" w14:textId="77777777" w:rsidR="005D779C" w:rsidRDefault="000D5155">
            <w:r>
              <w:rPr>
                <w:sz w:val="15"/>
              </w:rPr>
              <w:t>Business Model Breakthrough</w:t>
            </w:r>
          </w:p>
        </w:tc>
      </w:tr>
      <w:tr w:rsidR="005D779C" w14:paraId="2AA4E119" w14:textId="77777777">
        <w:trPr>
          <w:jc w:val="center"/>
        </w:trPr>
        <w:tc>
          <w:tcPr>
            <w:tcW w:w="3384" w:type="dxa"/>
          </w:tcPr>
          <w:p w14:paraId="03A832B6" w14:textId="77777777" w:rsidR="005D779C" w:rsidRDefault="000D5155">
            <w:r>
              <w:rPr>
                <w:sz w:val="15"/>
              </w:rPr>
              <w:t>Value Capture Breakthrough</w:t>
            </w:r>
          </w:p>
        </w:tc>
        <w:tc>
          <w:tcPr>
            <w:tcW w:w="3384" w:type="dxa"/>
          </w:tcPr>
          <w:p w14:paraId="66AE27C9" w14:textId="77777777" w:rsidR="005D779C" w:rsidRDefault="000D5155">
            <w:r>
              <w:rPr>
                <w:sz w:val="15"/>
              </w:rPr>
              <w:t>Distribution Breakthrough</w:t>
            </w:r>
          </w:p>
        </w:tc>
        <w:tc>
          <w:tcPr>
            <w:tcW w:w="3384" w:type="dxa"/>
          </w:tcPr>
          <w:p w14:paraId="423948A6" w14:textId="77777777" w:rsidR="005D779C" w:rsidRDefault="000D5155">
            <w:r>
              <w:rPr>
                <w:sz w:val="15"/>
              </w:rPr>
              <w:t>Customer / Demand Breakthrough</w:t>
            </w:r>
          </w:p>
        </w:tc>
      </w:tr>
      <w:tr w:rsidR="005D779C" w14:paraId="3A420AE4" w14:textId="77777777">
        <w:trPr>
          <w:jc w:val="center"/>
        </w:trPr>
        <w:tc>
          <w:tcPr>
            <w:tcW w:w="3384" w:type="dxa"/>
          </w:tcPr>
          <w:p w14:paraId="125C38ED" w14:textId="77777777" w:rsidR="005D779C" w:rsidRDefault="000D5155">
            <w:r>
              <w:rPr>
                <w:sz w:val="15"/>
              </w:rPr>
              <w:t>Operational Breakthrough</w:t>
            </w:r>
          </w:p>
        </w:tc>
        <w:tc>
          <w:tcPr>
            <w:tcW w:w="3384" w:type="dxa"/>
          </w:tcPr>
          <w:p w14:paraId="7700A274" w14:textId="77777777" w:rsidR="005D779C" w:rsidRDefault="000D5155">
            <w:r>
              <w:rPr>
                <w:sz w:val="15"/>
              </w:rPr>
              <w:t>Process Breakthrough</w:t>
            </w:r>
          </w:p>
        </w:tc>
        <w:tc>
          <w:tcPr>
            <w:tcW w:w="3384" w:type="dxa"/>
          </w:tcPr>
          <w:p w14:paraId="6E652B7B" w14:textId="77777777" w:rsidR="005D779C" w:rsidRDefault="000D5155">
            <w:r>
              <w:rPr>
                <w:sz w:val="15"/>
              </w:rPr>
              <w:t>Manufacturing Breakthrough</w:t>
            </w:r>
          </w:p>
        </w:tc>
      </w:tr>
      <w:tr w:rsidR="005D779C" w14:paraId="33E2A377" w14:textId="77777777">
        <w:trPr>
          <w:jc w:val="center"/>
        </w:trPr>
        <w:tc>
          <w:tcPr>
            <w:tcW w:w="3384" w:type="dxa"/>
          </w:tcPr>
          <w:p w14:paraId="12A89463" w14:textId="77777777" w:rsidR="005D779C" w:rsidRDefault="000D5155">
            <w:r>
              <w:rPr>
                <w:sz w:val="15"/>
              </w:rPr>
              <w:t>Supply Chain Breakthrough</w:t>
            </w:r>
          </w:p>
        </w:tc>
        <w:tc>
          <w:tcPr>
            <w:tcW w:w="3384" w:type="dxa"/>
          </w:tcPr>
          <w:p w14:paraId="68515F59" w14:textId="77777777" w:rsidR="005D779C" w:rsidRDefault="000D5155">
            <w:r>
              <w:rPr>
                <w:sz w:val="15"/>
              </w:rPr>
              <w:t>Infrastructure Breakthrough</w:t>
            </w:r>
          </w:p>
        </w:tc>
        <w:tc>
          <w:tcPr>
            <w:tcW w:w="3384" w:type="dxa"/>
          </w:tcPr>
          <w:p w14:paraId="14C3BAD1" w14:textId="77777777" w:rsidR="005D779C" w:rsidRDefault="000D5155">
            <w:r>
              <w:rPr>
                <w:sz w:val="15"/>
              </w:rPr>
              <w:t>Energy / Resource Breakthrough</w:t>
            </w:r>
          </w:p>
        </w:tc>
      </w:tr>
      <w:tr w:rsidR="005D779C" w14:paraId="1AC3CD33" w14:textId="77777777">
        <w:trPr>
          <w:jc w:val="center"/>
        </w:trPr>
        <w:tc>
          <w:tcPr>
            <w:tcW w:w="3384" w:type="dxa"/>
          </w:tcPr>
          <w:p w14:paraId="18A5E745" w14:textId="77777777" w:rsidR="005D779C" w:rsidRDefault="000D5155">
            <w:r>
              <w:rPr>
                <w:sz w:val="15"/>
              </w:rPr>
              <w:t>Regulatory Breakthrough</w:t>
            </w:r>
          </w:p>
        </w:tc>
        <w:tc>
          <w:tcPr>
            <w:tcW w:w="3384" w:type="dxa"/>
          </w:tcPr>
          <w:p w14:paraId="2FA61025" w14:textId="77777777" w:rsidR="005D779C" w:rsidRDefault="000D5155">
            <w:r>
              <w:rPr>
                <w:sz w:val="15"/>
              </w:rPr>
              <w:t>Compliance Breakthrough</w:t>
            </w:r>
          </w:p>
        </w:tc>
        <w:tc>
          <w:tcPr>
            <w:tcW w:w="3384" w:type="dxa"/>
          </w:tcPr>
          <w:p w14:paraId="10C61943" w14:textId="77777777" w:rsidR="005D779C" w:rsidRDefault="000D5155">
            <w:r>
              <w:rPr>
                <w:sz w:val="15"/>
              </w:rPr>
              <w:t>Legal / IP Breakthrough</w:t>
            </w:r>
          </w:p>
        </w:tc>
      </w:tr>
      <w:tr w:rsidR="005D779C" w14:paraId="2D8669BA" w14:textId="77777777">
        <w:trPr>
          <w:jc w:val="center"/>
        </w:trPr>
        <w:tc>
          <w:tcPr>
            <w:tcW w:w="3384" w:type="dxa"/>
          </w:tcPr>
          <w:p w14:paraId="64A3D74C" w14:textId="77777777" w:rsidR="005D779C" w:rsidRDefault="000D5155">
            <w:r>
              <w:rPr>
                <w:sz w:val="15"/>
              </w:rPr>
              <w:t>Acquisition Strategy Breakthrough</w:t>
            </w:r>
          </w:p>
        </w:tc>
        <w:tc>
          <w:tcPr>
            <w:tcW w:w="3384" w:type="dxa"/>
          </w:tcPr>
          <w:p w14:paraId="7C875A2B" w14:textId="77777777" w:rsidR="005D779C" w:rsidRDefault="000D5155">
            <w:r>
              <w:rPr>
                <w:sz w:val="15"/>
              </w:rPr>
              <w:t>M&amp;A / Deal Structure Breakthrough</w:t>
            </w:r>
          </w:p>
        </w:tc>
        <w:tc>
          <w:tcPr>
            <w:tcW w:w="3384" w:type="dxa"/>
          </w:tcPr>
          <w:p w14:paraId="6F9B2279" w14:textId="77777777" w:rsidR="005D779C" w:rsidRDefault="000D5155">
            <w:r>
              <w:rPr>
                <w:sz w:val="15"/>
              </w:rPr>
              <w:t>Strategic Positioning Breakthrough</w:t>
            </w:r>
          </w:p>
        </w:tc>
      </w:tr>
      <w:tr w:rsidR="005D779C" w14:paraId="7D718699" w14:textId="77777777">
        <w:trPr>
          <w:jc w:val="center"/>
        </w:trPr>
        <w:tc>
          <w:tcPr>
            <w:tcW w:w="3384" w:type="dxa"/>
          </w:tcPr>
          <w:p w14:paraId="1892E275" w14:textId="77777777" w:rsidR="005D779C" w:rsidRDefault="000D5155">
            <w:r>
              <w:rPr>
                <w:sz w:val="15"/>
              </w:rPr>
              <w:t>Moat Breakthrough</w:t>
            </w:r>
          </w:p>
        </w:tc>
        <w:tc>
          <w:tcPr>
            <w:tcW w:w="3384" w:type="dxa"/>
          </w:tcPr>
          <w:p w14:paraId="56066CD5" w14:textId="77777777" w:rsidR="005D779C" w:rsidRDefault="000D5155">
            <w:r>
              <w:rPr>
                <w:sz w:val="15"/>
              </w:rPr>
              <w:t>Competitive Displacement Breakthrough</w:t>
            </w:r>
          </w:p>
        </w:tc>
        <w:tc>
          <w:tcPr>
            <w:tcW w:w="3384" w:type="dxa"/>
          </w:tcPr>
          <w:p w14:paraId="4F8A0869" w14:textId="77777777" w:rsidR="005D779C" w:rsidRDefault="000D5155">
            <w:r>
              <w:rPr>
                <w:sz w:val="15"/>
              </w:rPr>
              <w:t>Ecosystem Breakthrough</w:t>
            </w:r>
          </w:p>
        </w:tc>
      </w:tr>
      <w:tr w:rsidR="005D779C" w14:paraId="79B3B6C1" w14:textId="77777777">
        <w:trPr>
          <w:jc w:val="center"/>
        </w:trPr>
        <w:tc>
          <w:tcPr>
            <w:tcW w:w="3384" w:type="dxa"/>
          </w:tcPr>
          <w:p w14:paraId="07458F5A" w14:textId="77777777" w:rsidR="005D779C" w:rsidRDefault="000D5155">
            <w:r>
              <w:rPr>
                <w:sz w:val="15"/>
              </w:rPr>
              <w:t>Partnership / Alliance Breakthrough</w:t>
            </w:r>
          </w:p>
        </w:tc>
        <w:tc>
          <w:tcPr>
            <w:tcW w:w="3384" w:type="dxa"/>
          </w:tcPr>
          <w:p w14:paraId="1299153D" w14:textId="77777777" w:rsidR="005D779C" w:rsidRDefault="000D5155">
            <w:r>
              <w:rPr>
                <w:sz w:val="15"/>
              </w:rPr>
              <w:t>Organizational Breakthrough</w:t>
            </w:r>
          </w:p>
        </w:tc>
        <w:tc>
          <w:tcPr>
            <w:tcW w:w="3384" w:type="dxa"/>
          </w:tcPr>
          <w:p w14:paraId="15D078B7" w14:textId="77777777" w:rsidR="005D779C" w:rsidRDefault="000D5155">
            <w:r>
              <w:rPr>
                <w:sz w:val="15"/>
              </w:rPr>
              <w:t>Workforce / Labor Breakthrough</w:t>
            </w:r>
          </w:p>
        </w:tc>
      </w:tr>
      <w:tr w:rsidR="005D779C" w14:paraId="2EB34E78" w14:textId="77777777">
        <w:trPr>
          <w:jc w:val="center"/>
        </w:trPr>
        <w:tc>
          <w:tcPr>
            <w:tcW w:w="3384" w:type="dxa"/>
          </w:tcPr>
          <w:p w14:paraId="7E7705BE" w14:textId="77777777" w:rsidR="005D779C" w:rsidRDefault="000D5155">
            <w:r>
              <w:rPr>
                <w:sz w:val="15"/>
              </w:rPr>
              <w:t>Automation Breakthrough</w:t>
            </w:r>
          </w:p>
        </w:tc>
        <w:tc>
          <w:tcPr>
            <w:tcW w:w="3384" w:type="dxa"/>
          </w:tcPr>
          <w:p w14:paraId="37243F23" w14:textId="77777777" w:rsidR="005D779C" w:rsidRDefault="000D5155">
            <w:r>
              <w:rPr>
                <w:sz w:val="15"/>
              </w:rPr>
              <w:t>System Architecture Breakthrough</w:t>
            </w:r>
          </w:p>
        </w:tc>
        <w:tc>
          <w:tcPr>
            <w:tcW w:w="3384" w:type="dxa"/>
          </w:tcPr>
          <w:p w14:paraId="0496F7F6" w14:textId="77777777" w:rsidR="005D779C" w:rsidRDefault="000D5155">
            <w:r>
              <w:rPr>
                <w:sz w:val="15"/>
              </w:rPr>
              <w:t>Existing System Replacement Breakthrough</w:t>
            </w:r>
          </w:p>
        </w:tc>
      </w:tr>
      <w:tr w:rsidR="005D779C" w14:paraId="733693F4" w14:textId="77777777">
        <w:trPr>
          <w:jc w:val="center"/>
        </w:trPr>
        <w:tc>
          <w:tcPr>
            <w:tcW w:w="3384" w:type="dxa"/>
          </w:tcPr>
          <w:p w14:paraId="2FD60A9E" w14:textId="77777777" w:rsidR="005D779C" w:rsidRDefault="000D5155">
            <w:r>
              <w:rPr>
                <w:sz w:val="15"/>
              </w:rPr>
              <w:t>System Integration Breakthrough</w:t>
            </w:r>
          </w:p>
        </w:tc>
        <w:tc>
          <w:tcPr>
            <w:tcW w:w="3384" w:type="dxa"/>
          </w:tcPr>
          <w:p w14:paraId="41620BA4" w14:textId="77777777" w:rsidR="005D779C" w:rsidRDefault="000D5155">
            <w:r>
              <w:rPr>
                <w:sz w:val="15"/>
              </w:rPr>
              <w:t>Productization Breakthrough</w:t>
            </w:r>
          </w:p>
        </w:tc>
        <w:tc>
          <w:tcPr>
            <w:tcW w:w="3384" w:type="dxa"/>
          </w:tcPr>
          <w:p w14:paraId="69656DEA" w14:textId="77777777" w:rsidR="005D779C" w:rsidRDefault="000D5155">
            <w:r>
              <w:rPr>
                <w:sz w:val="15"/>
              </w:rPr>
              <w:t>Commercialization Breakthrough</w:t>
            </w:r>
          </w:p>
        </w:tc>
      </w:tr>
      <w:tr w:rsidR="005D779C" w14:paraId="5DDD8C15" w14:textId="77777777">
        <w:trPr>
          <w:jc w:val="center"/>
        </w:trPr>
        <w:tc>
          <w:tcPr>
            <w:tcW w:w="3384" w:type="dxa"/>
          </w:tcPr>
          <w:p w14:paraId="0FD6F1B4" w14:textId="77777777" w:rsidR="005D779C" w:rsidRDefault="000D5155">
            <w:r>
              <w:rPr>
                <w:sz w:val="15"/>
              </w:rPr>
              <w:t>Design / Blueprint Breakthrough</w:t>
            </w:r>
          </w:p>
        </w:tc>
        <w:tc>
          <w:tcPr>
            <w:tcW w:w="3384" w:type="dxa"/>
          </w:tcPr>
          <w:p w14:paraId="440335D2" w14:textId="77777777" w:rsidR="005D779C" w:rsidRDefault="000D5155">
            <w:r>
              <w:rPr>
                <w:sz w:val="15"/>
              </w:rPr>
              <w:t>Deployment Breakthrough</w:t>
            </w:r>
          </w:p>
        </w:tc>
        <w:tc>
          <w:tcPr>
            <w:tcW w:w="3384" w:type="dxa"/>
          </w:tcPr>
          <w:p w14:paraId="4A34924E" w14:textId="77777777" w:rsidR="005D779C" w:rsidRDefault="000D5155">
            <w:r>
              <w:rPr>
                <w:sz w:val="15"/>
              </w:rPr>
              <w:t>Scalability Breakthrough</w:t>
            </w:r>
          </w:p>
        </w:tc>
      </w:tr>
      <w:tr w:rsidR="005D779C" w14:paraId="711D8695" w14:textId="77777777">
        <w:trPr>
          <w:jc w:val="center"/>
        </w:trPr>
        <w:tc>
          <w:tcPr>
            <w:tcW w:w="3384" w:type="dxa"/>
          </w:tcPr>
          <w:p w14:paraId="1753E1FD" w14:textId="77777777" w:rsidR="005D779C" w:rsidRDefault="000D5155">
            <w:r>
              <w:rPr>
                <w:sz w:val="15"/>
              </w:rPr>
              <w:t>Cost Structure Breakthrough</w:t>
            </w:r>
          </w:p>
        </w:tc>
        <w:tc>
          <w:tcPr>
            <w:tcW w:w="3384" w:type="dxa"/>
          </w:tcPr>
          <w:p w14:paraId="08117105" w14:textId="77777777" w:rsidR="005D779C" w:rsidRDefault="000D5155">
            <w:r>
              <w:rPr>
                <w:sz w:val="15"/>
              </w:rPr>
              <w:t>Speed / Time-to-Market Breakthrough</w:t>
            </w:r>
          </w:p>
        </w:tc>
        <w:tc>
          <w:tcPr>
            <w:tcW w:w="3384" w:type="dxa"/>
          </w:tcPr>
          <w:p w14:paraId="20297295" w14:textId="77777777" w:rsidR="005D779C" w:rsidRDefault="000D5155">
            <w:r>
              <w:rPr>
                <w:sz w:val="15"/>
              </w:rPr>
              <w:t>Quality / Reliability Breakthrough</w:t>
            </w:r>
          </w:p>
        </w:tc>
      </w:tr>
      <w:tr w:rsidR="005D779C" w14:paraId="776BCE56" w14:textId="77777777">
        <w:trPr>
          <w:jc w:val="center"/>
        </w:trPr>
        <w:tc>
          <w:tcPr>
            <w:tcW w:w="3384" w:type="dxa"/>
          </w:tcPr>
          <w:p w14:paraId="14C0F4C6" w14:textId="77777777" w:rsidR="005D779C" w:rsidRDefault="000D5155">
            <w:r>
              <w:rPr>
                <w:sz w:val="15"/>
              </w:rPr>
              <w:t>Safety / Risk-Control Breakthrough</w:t>
            </w:r>
          </w:p>
        </w:tc>
        <w:tc>
          <w:tcPr>
            <w:tcW w:w="3384" w:type="dxa"/>
          </w:tcPr>
          <w:p w14:paraId="497B001C" w14:textId="77777777" w:rsidR="005D779C" w:rsidRDefault="000D5155">
            <w:r>
              <w:rPr>
                <w:sz w:val="15"/>
              </w:rPr>
              <w:t>User Experience Breakthrough</w:t>
            </w:r>
          </w:p>
        </w:tc>
        <w:tc>
          <w:tcPr>
            <w:tcW w:w="3384" w:type="dxa"/>
          </w:tcPr>
          <w:p w14:paraId="0EC00426" w14:textId="77777777" w:rsidR="005D779C" w:rsidRDefault="000D5155">
            <w:r>
              <w:rPr>
                <w:sz w:val="15"/>
              </w:rPr>
              <w:t>Governance Breakthrough</w:t>
            </w:r>
          </w:p>
        </w:tc>
      </w:tr>
      <w:tr w:rsidR="005D779C" w14:paraId="4914B67A" w14:textId="77777777">
        <w:trPr>
          <w:jc w:val="center"/>
        </w:trPr>
        <w:tc>
          <w:tcPr>
            <w:tcW w:w="3384" w:type="dxa"/>
          </w:tcPr>
          <w:p w14:paraId="7DD7C3B5" w14:textId="77777777" w:rsidR="005D779C" w:rsidRDefault="000D5155">
            <w:r>
              <w:rPr>
                <w:sz w:val="15"/>
              </w:rPr>
              <w:t>Evidence / Traceability Breakthrough</w:t>
            </w:r>
          </w:p>
        </w:tc>
        <w:tc>
          <w:tcPr>
            <w:tcW w:w="3384" w:type="dxa"/>
          </w:tcPr>
          <w:p w14:paraId="597BEA5E" w14:textId="77777777" w:rsidR="005D779C" w:rsidRDefault="000D5155">
            <w:r>
              <w:rPr>
                <w:sz w:val="15"/>
              </w:rPr>
              <w:t>Learning Loop Breakthrough</w:t>
            </w:r>
          </w:p>
        </w:tc>
        <w:tc>
          <w:tcPr>
            <w:tcW w:w="3384" w:type="dxa"/>
          </w:tcPr>
          <w:p w14:paraId="01DAFC7B" w14:textId="77777777" w:rsidR="005D779C" w:rsidRDefault="000D5155">
            <w:r>
              <w:rPr>
                <w:sz w:val="15"/>
              </w:rPr>
              <w:t>Recursive Self-Ingestion Breakthrough</w:t>
            </w:r>
          </w:p>
        </w:tc>
      </w:tr>
      <w:tr w:rsidR="005D779C" w14:paraId="6C175B8F" w14:textId="77777777">
        <w:trPr>
          <w:jc w:val="center"/>
        </w:trPr>
        <w:tc>
          <w:tcPr>
            <w:tcW w:w="3384" w:type="dxa"/>
          </w:tcPr>
          <w:p w14:paraId="3AA93E37" w14:textId="77777777" w:rsidR="005D779C" w:rsidRDefault="000D5155">
            <w:r>
              <w:rPr>
                <w:sz w:val="15"/>
              </w:rPr>
              <w:t>Cross-Domain Synthesis Breakthrough</w:t>
            </w:r>
          </w:p>
        </w:tc>
        <w:tc>
          <w:tcPr>
            <w:tcW w:w="3384" w:type="dxa"/>
          </w:tcPr>
          <w:p w14:paraId="09C490EF" w14:textId="77777777" w:rsidR="005D779C" w:rsidRDefault="000D5155">
            <w:r>
              <w:rPr>
                <w:sz w:val="15"/>
              </w:rPr>
              <w:t>Convergence Breakthrough</w:t>
            </w:r>
          </w:p>
        </w:tc>
        <w:tc>
          <w:tcPr>
            <w:tcW w:w="3384" w:type="dxa"/>
          </w:tcPr>
          <w:p w14:paraId="54F8E934" w14:textId="77777777" w:rsidR="005D779C" w:rsidRDefault="000D5155">
            <w:r>
              <w:rPr>
                <w:sz w:val="15"/>
              </w:rPr>
              <w:t>Discontinuity Breakthrough</w:t>
            </w:r>
          </w:p>
        </w:tc>
      </w:tr>
      <w:tr w:rsidR="005D779C" w14:paraId="0469F731" w14:textId="77777777">
        <w:trPr>
          <w:jc w:val="center"/>
        </w:trPr>
        <w:tc>
          <w:tcPr>
            <w:tcW w:w="3384" w:type="dxa"/>
          </w:tcPr>
          <w:p w14:paraId="57207DD3" w14:textId="77777777" w:rsidR="005D779C" w:rsidRDefault="000D5155">
            <w:r>
              <w:rPr>
                <w:sz w:val="15"/>
              </w:rPr>
              <w:t>Asymmetry Breakthrough</w:t>
            </w:r>
          </w:p>
        </w:tc>
        <w:tc>
          <w:tcPr>
            <w:tcW w:w="3384" w:type="dxa"/>
          </w:tcPr>
          <w:p w14:paraId="1487F1AE" w14:textId="77777777" w:rsidR="005D779C" w:rsidRDefault="000D5155">
            <w:r>
              <w:rPr>
                <w:sz w:val="15"/>
              </w:rPr>
              <w:t>Latent Demand Breakthrough</w:t>
            </w:r>
          </w:p>
        </w:tc>
        <w:tc>
          <w:tcPr>
            <w:tcW w:w="3384" w:type="dxa"/>
          </w:tcPr>
          <w:p w14:paraId="3E4F5483" w14:textId="77777777" w:rsidR="005D779C" w:rsidRDefault="000D5155">
            <w:r>
              <w:rPr>
                <w:sz w:val="15"/>
              </w:rPr>
              <w:t>Category Creation Breakthrough</w:t>
            </w:r>
          </w:p>
        </w:tc>
      </w:tr>
    </w:tbl>
    <w:tbl>
      <w:tblPr>
        <w:tblW w:w="0" w:type="auto"/>
        <w:jc w:val="center"/>
        <w:tblLook w:val="04A0" w:firstRow="1" w:lastRow="0" w:firstColumn="1" w:lastColumn="0" w:noHBand="0" w:noVBand="1"/>
      </w:tblPr>
      <w:tblGrid>
        <w:gridCol w:w="10368"/>
      </w:tblGrid>
      <w:tr w:rsidR="005D779C" w14:paraId="6572D044" w14:textId="77777777">
        <w:trPr>
          <w:jc w:val="center"/>
        </w:trPr>
        <w:tc>
          <w:tcPr>
            <w:tcW w:w="10368" w:type="dxa"/>
            <w:shd w:val="clear" w:color="auto" w:fill="F2F4F7"/>
          </w:tcPr>
          <w:p w14:paraId="703CBEDB" w14:textId="77777777" w:rsidR="005D779C" w:rsidRDefault="000D5155">
            <w:pPr>
              <w:spacing w:before="80" w:after="80"/>
            </w:pPr>
            <w:r>
              <w:rPr>
                <w:rFonts w:ascii="Consolas" w:eastAsia="Consolas" w:hAnsi="Consolas"/>
                <w:sz w:val="17"/>
              </w:rPr>
              <w:t>Example route:</w:t>
            </w:r>
            <w:r>
              <w:br/>
            </w:r>
            <w:r>
              <w:rPr>
                <w:rFonts w:ascii="Consolas" w:eastAsia="Consolas" w:hAnsi="Consolas"/>
                <w:sz w:val="17"/>
              </w:rPr>
              <w:t>Primary: Trend Discovery Breakthrough</w:t>
            </w:r>
            <w:r>
              <w:br/>
            </w:r>
            <w:r>
              <w:rPr>
                <w:rFonts w:ascii="Consolas" w:eastAsia="Consolas" w:hAnsi="Consolas"/>
                <w:sz w:val="17"/>
              </w:rPr>
              <w:t>Secondary: Portfolio Construction Breakthrough, Acquisition Strategy Breakthrough</w:t>
            </w:r>
            <w:r>
              <w:br/>
            </w:r>
            <w:r>
              <w:rPr>
                <w:rFonts w:ascii="Consolas" w:eastAsia="Consolas" w:hAnsi="Consolas"/>
                <w:sz w:val="17"/>
              </w:rPr>
              <w:t>Route: Portfolio Optimization + Acquisition Package</w:t>
            </w:r>
            <w:r>
              <w:br/>
            </w:r>
            <w:r>
              <w:br/>
            </w:r>
            <w:r>
              <w:rPr>
                <w:rFonts w:ascii="Consolas" w:eastAsia="Consolas" w:hAnsi="Consolas"/>
                <w:sz w:val="17"/>
              </w:rPr>
              <w:t>Example route:</w:t>
            </w:r>
            <w:r>
              <w:br/>
            </w:r>
            <w:r>
              <w:rPr>
                <w:rFonts w:ascii="Consolas" w:eastAsia="Consolas" w:hAnsi="Consolas"/>
                <w:sz w:val="17"/>
              </w:rPr>
              <w:t>Primary: System Architecture Breakthrough</w:t>
            </w:r>
            <w:r>
              <w:br/>
            </w:r>
            <w:r>
              <w:rPr>
                <w:rFonts w:ascii="Consolas" w:eastAsia="Consolas" w:hAnsi="Consolas"/>
                <w:sz w:val="17"/>
              </w:rPr>
              <w:t>Secondary: Software / Platform Breakthrough, Automation Breakthrough</w:t>
            </w:r>
            <w:r>
              <w:br/>
            </w:r>
            <w:r>
              <w:rPr>
                <w:rFonts w:ascii="Consolas" w:eastAsia="Consolas" w:hAnsi="Consolas"/>
                <w:sz w:val="17"/>
              </w:rPr>
              <w:t>Route: Design Portal + Blueprint + Package</w:t>
            </w:r>
          </w:p>
        </w:tc>
      </w:tr>
    </w:tbl>
    <w:p w14:paraId="00ACB286" w14:textId="77777777" w:rsidR="005D779C" w:rsidRDefault="000D5155">
      <w:pPr>
        <w:pStyle w:val="Heading1"/>
      </w:pPr>
      <w:r>
        <w:t>7. Pipeline Formations</w:t>
      </w:r>
    </w:p>
    <w:p w14:paraId="7C496EC8" w14:textId="77777777" w:rsidR="005D779C" w:rsidRDefault="000D5155">
      <w:r>
        <w:t>These formations are the working views of the same system. They should not become disconnected architectures; they are different execution routes through the governed 30-stage lifecycle.</w:t>
      </w:r>
    </w:p>
    <w:p w14:paraId="282BE007" w14:textId="77777777" w:rsidR="005D779C" w:rsidRDefault="000D5155">
      <w:pPr>
        <w:pStyle w:val="Heading2"/>
      </w:pPr>
      <w:r>
        <w:t>Minimal Completed-State Pipeline</w:t>
      </w:r>
    </w:p>
    <w:tbl>
      <w:tblPr>
        <w:tblW w:w="0" w:type="auto"/>
        <w:jc w:val="center"/>
        <w:tblLook w:val="04A0" w:firstRow="1" w:lastRow="0" w:firstColumn="1" w:lastColumn="0" w:noHBand="0" w:noVBand="1"/>
      </w:tblPr>
      <w:tblGrid>
        <w:gridCol w:w="10368"/>
      </w:tblGrid>
      <w:tr w:rsidR="005D779C" w14:paraId="09172937" w14:textId="77777777">
        <w:trPr>
          <w:jc w:val="center"/>
        </w:trPr>
        <w:tc>
          <w:tcPr>
            <w:tcW w:w="10368" w:type="dxa"/>
            <w:shd w:val="clear" w:color="auto" w:fill="F2F4F7"/>
          </w:tcPr>
          <w:p w14:paraId="363E24D1" w14:textId="77777777" w:rsidR="005D779C" w:rsidRDefault="000D5155">
            <w:pPr>
              <w:spacing w:before="80" w:after="80"/>
            </w:pPr>
            <w:r>
              <w:rPr>
                <w:rFonts w:ascii="Consolas" w:eastAsia="Consolas" w:hAnsi="Consolas"/>
                <w:sz w:val="17"/>
              </w:rPr>
              <w:t>Signals</w:t>
            </w:r>
            <w:r>
              <w:br/>
            </w:r>
            <w:r>
              <w:rPr>
                <w:rFonts w:ascii="Consolas" w:eastAsia="Consolas" w:hAnsi="Consolas"/>
                <w:sz w:val="17"/>
              </w:rPr>
              <w:t>-&gt; Governance</w:t>
            </w:r>
            <w:r>
              <w:br/>
            </w:r>
            <w:r>
              <w:rPr>
                <w:rFonts w:ascii="Consolas" w:eastAsia="Consolas" w:hAnsi="Consolas"/>
                <w:sz w:val="17"/>
              </w:rPr>
              <w:t>-&gt; Trend Discovery</w:t>
            </w:r>
            <w:r>
              <w:br/>
            </w:r>
            <w:r>
              <w:rPr>
                <w:rFonts w:ascii="Consolas" w:eastAsia="Consolas" w:hAnsi="Consolas"/>
                <w:sz w:val="17"/>
              </w:rPr>
              <w:t>-&gt; Thesis Formation</w:t>
            </w:r>
            <w:r>
              <w:br/>
            </w:r>
            <w:r>
              <w:rPr>
                <w:rFonts w:ascii="Consolas" w:eastAsia="Consolas" w:hAnsi="Consolas"/>
                <w:sz w:val="17"/>
              </w:rPr>
              <w:t>-&gt; Portfolio Action</w:t>
            </w:r>
            <w:r>
              <w:br/>
            </w:r>
            <w:r>
              <w:rPr>
                <w:rFonts w:ascii="Consolas" w:eastAsia="Consolas" w:hAnsi="Consolas"/>
                <w:sz w:val="17"/>
              </w:rPr>
              <w:t xml:space="preserve">   -&gt; Breakthrough Escalation when warranted</w:t>
            </w:r>
            <w:r>
              <w:br/>
            </w:r>
            <w:r>
              <w:rPr>
                <w:rFonts w:ascii="Consolas" w:eastAsia="Consolas" w:hAnsi="Consolas"/>
                <w:sz w:val="17"/>
              </w:rPr>
              <w:t xml:space="preserve">      -&gt; Auto Invention / Solution Generation</w:t>
            </w:r>
            <w:r>
              <w:br/>
            </w:r>
            <w:r>
              <w:rPr>
                <w:rFonts w:ascii="Consolas" w:eastAsia="Consolas" w:hAnsi="Consolas"/>
                <w:sz w:val="17"/>
              </w:rPr>
              <w:lastRenderedPageBreak/>
              <w:t xml:space="preserve">      -&gt; Design Portal</w:t>
            </w:r>
            <w:r>
              <w:br/>
            </w:r>
            <w:r>
              <w:rPr>
                <w:rFonts w:ascii="Consolas" w:eastAsia="Consolas" w:hAnsi="Consolas"/>
                <w:sz w:val="17"/>
              </w:rPr>
              <w:t xml:space="preserve">      -&gt; Feasibility</w:t>
            </w:r>
            <w:r>
              <w:br/>
            </w:r>
            <w:r>
              <w:rPr>
                <w:rFonts w:ascii="Consolas" w:eastAsia="Consolas" w:hAnsi="Consolas"/>
                <w:sz w:val="17"/>
              </w:rPr>
              <w:t xml:space="preserve">      -&gt; Strategy</w:t>
            </w:r>
            <w:r>
              <w:br/>
            </w:r>
            <w:r>
              <w:rPr>
                <w:rFonts w:ascii="Consolas" w:eastAsia="Consolas" w:hAnsi="Consolas"/>
                <w:sz w:val="17"/>
              </w:rPr>
              <w:t xml:space="preserve">      -&gt; Acquirer Mapping</w:t>
            </w:r>
            <w:r>
              <w:br/>
            </w:r>
            <w:r>
              <w:rPr>
                <w:rFonts w:ascii="Consolas" w:eastAsia="Consolas" w:hAnsi="Consolas"/>
                <w:sz w:val="17"/>
              </w:rPr>
              <w:t xml:space="preserve">      -&gt; Final Package</w:t>
            </w:r>
            <w:r>
              <w:br/>
            </w:r>
            <w:r>
              <w:rPr>
                <w:rFonts w:ascii="Consolas" w:eastAsia="Consolas" w:hAnsi="Consolas"/>
                <w:sz w:val="17"/>
              </w:rPr>
              <w:t>-&gt; Lifecycle Memory</w:t>
            </w:r>
            <w:r>
              <w:br/>
            </w:r>
            <w:r>
              <w:rPr>
                <w:rFonts w:ascii="Consolas" w:eastAsia="Consolas" w:hAnsi="Consolas"/>
                <w:sz w:val="17"/>
              </w:rPr>
              <w:t>-&gt; Recursive Self-Ingestion</w:t>
            </w:r>
          </w:p>
        </w:tc>
      </w:tr>
    </w:tbl>
    <w:p w14:paraId="5894DACD" w14:textId="77777777" w:rsidR="005D779C" w:rsidRDefault="000D5155">
      <w:pPr>
        <w:pStyle w:val="Heading2"/>
      </w:pPr>
      <w:r>
        <w:lastRenderedPageBreak/>
        <w:t>Best Architecture</w:t>
      </w:r>
    </w:p>
    <w:tbl>
      <w:tblPr>
        <w:tblW w:w="0" w:type="auto"/>
        <w:jc w:val="center"/>
        <w:tblLook w:val="04A0" w:firstRow="1" w:lastRow="0" w:firstColumn="1" w:lastColumn="0" w:noHBand="0" w:noVBand="1"/>
      </w:tblPr>
      <w:tblGrid>
        <w:gridCol w:w="10368"/>
      </w:tblGrid>
      <w:tr w:rsidR="005D779C" w14:paraId="0B444D66" w14:textId="77777777">
        <w:trPr>
          <w:jc w:val="center"/>
        </w:trPr>
        <w:tc>
          <w:tcPr>
            <w:tcW w:w="10368" w:type="dxa"/>
            <w:shd w:val="clear" w:color="auto" w:fill="F2F4F7"/>
          </w:tcPr>
          <w:p w14:paraId="619AD0AC" w14:textId="77777777" w:rsidR="005D779C" w:rsidRDefault="000D5155">
            <w:pPr>
              <w:spacing w:before="80" w:after="80"/>
            </w:pPr>
            <w:r>
              <w:rPr>
                <w:rFonts w:ascii="Consolas" w:eastAsia="Consolas" w:hAnsi="Consolas"/>
                <w:sz w:val="17"/>
              </w:rPr>
              <w:t>Signals / systems / prior outputs</w:t>
            </w:r>
            <w:r>
              <w:br/>
            </w:r>
            <w:r>
              <w:rPr>
                <w:rFonts w:ascii="Consolas" w:eastAsia="Consolas" w:hAnsi="Consolas"/>
                <w:sz w:val="17"/>
              </w:rPr>
              <w:t>-&gt; Governed ingestion</w:t>
            </w:r>
            <w:r>
              <w:br/>
            </w:r>
            <w:r>
              <w:rPr>
                <w:rFonts w:ascii="Consolas" w:eastAsia="Consolas" w:hAnsi="Consolas"/>
                <w:sz w:val="17"/>
              </w:rPr>
              <w:t>-&gt; Trend discovery</w:t>
            </w:r>
            <w:r>
              <w:br/>
            </w:r>
            <w:r>
              <w:rPr>
                <w:rFonts w:ascii="Consolas" w:eastAsia="Consolas" w:hAnsi="Consolas"/>
                <w:sz w:val="17"/>
              </w:rPr>
              <w:t>-&gt; Thesis formation</w:t>
            </w:r>
            <w:r>
              <w:br/>
            </w:r>
            <w:r>
              <w:rPr>
                <w:rFonts w:ascii="Consolas" w:eastAsia="Consolas" w:hAnsi="Consolas"/>
                <w:sz w:val="17"/>
              </w:rPr>
              <w:t>-&gt; Portfolio action</w:t>
            </w:r>
            <w:r>
              <w:br/>
            </w:r>
            <w:r>
              <w:rPr>
                <w:rFonts w:ascii="Consolas" w:eastAsia="Consolas" w:hAnsi="Consolas"/>
                <w:sz w:val="17"/>
              </w:rPr>
              <w:t xml:space="preserve">   -&gt; Breakthrough escalation</w:t>
            </w:r>
            <w:r>
              <w:br/>
            </w:r>
            <w:r>
              <w:rPr>
                <w:rFonts w:ascii="Consolas" w:eastAsia="Consolas" w:hAnsi="Consolas"/>
                <w:sz w:val="17"/>
              </w:rPr>
              <w:t xml:space="preserve">      -&gt; invention or solution generation</w:t>
            </w:r>
            <w:r>
              <w:br/>
            </w:r>
            <w:r>
              <w:rPr>
                <w:rFonts w:ascii="Consolas" w:eastAsia="Consolas" w:hAnsi="Consolas"/>
                <w:sz w:val="17"/>
              </w:rPr>
              <w:t xml:space="preserve">      -&gt; design</w:t>
            </w:r>
            <w:r>
              <w:br/>
            </w:r>
            <w:r>
              <w:rPr>
                <w:rFonts w:ascii="Consolas" w:eastAsia="Consolas" w:hAnsi="Consolas"/>
                <w:sz w:val="17"/>
              </w:rPr>
              <w:t xml:space="preserve">      -&gt; validation</w:t>
            </w:r>
            <w:r>
              <w:br/>
            </w:r>
            <w:r>
              <w:rPr>
                <w:rFonts w:ascii="Consolas" w:eastAsia="Consolas" w:hAnsi="Consolas"/>
                <w:sz w:val="17"/>
              </w:rPr>
              <w:t xml:space="preserve">      -&gt; acquisition package</w:t>
            </w:r>
            <w:r>
              <w:br/>
            </w:r>
            <w:r>
              <w:rPr>
                <w:rFonts w:ascii="Consolas" w:eastAsia="Consolas" w:hAnsi="Consolas"/>
                <w:sz w:val="17"/>
              </w:rPr>
              <w:t>-&gt; Lifecycle memory</w:t>
            </w:r>
            <w:r>
              <w:br/>
            </w:r>
            <w:r>
              <w:rPr>
                <w:rFonts w:ascii="Consolas" w:eastAsia="Consolas" w:hAnsi="Consolas"/>
                <w:sz w:val="17"/>
              </w:rPr>
              <w:t>-&gt; Recursive self-ingestion</w:t>
            </w:r>
          </w:p>
        </w:tc>
      </w:tr>
    </w:tbl>
    <w:p w14:paraId="5659FFA5" w14:textId="77777777" w:rsidR="005D779C" w:rsidRDefault="000D5155">
      <w:pPr>
        <w:pStyle w:val="Heading2"/>
      </w:pPr>
      <w:r>
        <w:t>Core Pipeline Architecture</w:t>
      </w:r>
    </w:p>
    <w:tbl>
      <w:tblPr>
        <w:tblW w:w="0" w:type="auto"/>
        <w:jc w:val="center"/>
        <w:tblLook w:val="04A0" w:firstRow="1" w:lastRow="0" w:firstColumn="1" w:lastColumn="0" w:noHBand="0" w:noVBand="1"/>
      </w:tblPr>
      <w:tblGrid>
        <w:gridCol w:w="10368"/>
      </w:tblGrid>
      <w:tr w:rsidR="005D779C" w14:paraId="0C5593E6" w14:textId="77777777">
        <w:trPr>
          <w:jc w:val="center"/>
        </w:trPr>
        <w:tc>
          <w:tcPr>
            <w:tcW w:w="10368" w:type="dxa"/>
            <w:shd w:val="clear" w:color="auto" w:fill="F2F4F7"/>
          </w:tcPr>
          <w:p w14:paraId="55B1429E" w14:textId="77777777" w:rsidR="005D779C" w:rsidRDefault="000D5155">
            <w:pPr>
              <w:spacing w:before="80" w:after="80"/>
            </w:pPr>
            <w:r>
              <w:rPr>
                <w:rFonts w:ascii="Consolas" w:eastAsia="Consolas" w:hAnsi="Consolas"/>
                <w:sz w:val="17"/>
              </w:rPr>
              <w:t>External Signals + Market Data + Company Data + Sector Data + Existing Portfolios + Prior Claire Outputs + Existing Systems</w:t>
            </w:r>
            <w:r>
              <w:br/>
            </w:r>
            <w:r>
              <w:rPr>
                <w:rFonts w:ascii="Consolas" w:eastAsia="Consolas" w:hAnsi="Consolas"/>
                <w:sz w:val="17"/>
              </w:rPr>
              <w:t>-&gt; Signal Governance</w:t>
            </w:r>
            <w:r>
              <w:br/>
            </w:r>
            <w:r>
              <w:rPr>
                <w:rFonts w:ascii="Consolas" w:eastAsia="Consolas" w:hAnsi="Consolas"/>
                <w:sz w:val="17"/>
              </w:rPr>
              <w:t>-&gt; Trend Discovery</w:t>
            </w:r>
            <w:r>
              <w:br/>
            </w:r>
            <w:r>
              <w:rPr>
                <w:rFonts w:ascii="Consolas" w:eastAsia="Consolas" w:hAnsi="Consolas"/>
                <w:sz w:val="17"/>
              </w:rPr>
              <w:t>-&gt; Thesis Formation</w:t>
            </w:r>
            <w:r>
              <w:br/>
            </w:r>
            <w:r>
              <w:rPr>
                <w:rFonts w:ascii="Consolas" w:eastAsia="Consolas" w:hAnsi="Consolas"/>
                <w:sz w:val="17"/>
              </w:rPr>
              <w:t>-&gt; Portfolio Creation / Optimization</w:t>
            </w:r>
            <w:r>
              <w:br/>
            </w:r>
            <w:r>
              <w:rPr>
                <w:rFonts w:ascii="Consolas" w:eastAsia="Consolas" w:hAnsi="Consolas"/>
                <w:sz w:val="17"/>
              </w:rPr>
              <w:t>-&gt; Breakthrough Escalation Gate</w:t>
            </w:r>
            <w:r>
              <w:br/>
            </w:r>
            <w:r>
              <w:rPr>
                <w:rFonts w:ascii="Consolas" w:eastAsia="Consolas" w:hAnsi="Consolas"/>
                <w:sz w:val="17"/>
              </w:rPr>
              <w:t>-&gt; Breakthrough Classification</w:t>
            </w:r>
            <w:r>
              <w:br/>
            </w:r>
            <w:r>
              <w:rPr>
                <w:rFonts w:ascii="Consolas" w:eastAsia="Consolas" w:hAnsi="Consolas"/>
                <w:sz w:val="17"/>
              </w:rPr>
              <w:t>-&gt; Advancement Path Selection</w:t>
            </w:r>
            <w:r>
              <w:br/>
            </w:r>
            <w:r>
              <w:rPr>
                <w:rFonts w:ascii="Consolas" w:eastAsia="Consolas" w:hAnsi="Consolas"/>
                <w:sz w:val="17"/>
              </w:rPr>
              <w:t>-&gt; Correct Route:</w:t>
            </w:r>
            <w:r>
              <w:br/>
            </w:r>
            <w:r>
              <w:rPr>
                <w:rFonts w:ascii="Consolas" w:eastAsia="Consolas" w:hAnsi="Consolas"/>
                <w:sz w:val="17"/>
              </w:rPr>
              <w:t xml:space="preserve">   - portfolio action</w:t>
            </w:r>
            <w:r>
              <w:br/>
            </w:r>
            <w:r>
              <w:rPr>
                <w:rFonts w:ascii="Consolas" w:eastAsia="Consolas" w:hAnsi="Consolas"/>
                <w:sz w:val="17"/>
              </w:rPr>
              <w:t xml:space="preserve">   - acquisition strategy</w:t>
            </w:r>
            <w:r>
              <w:br/>
            </w:r>
            <w:r>
              <w:rPr>
                <w:rFonts w:ascii="Consolas" w:eastAsia="Consolas" w:hAnsi="Consolas"/>
                <w:sz w:val="17"/>
              </w:rPr>
              <w:t xml:space="preserve">   - business model redesign</w:t>
            </w:r>
            <w:r>
              <w:br/>
            </w:r>
            <w:r>
              <w:rPr>
                <w:rFonts w:ascii="Consolas" w:eastAsia="Consolas" w:hAnsi="Consolas"/>
                <w:sz w:val="17"/>
              </w:rPr>
              <w:t xml:space="preserve">   - operational redesign</w:t>
            </w:r>
            <w:r>
              <w:br/>
            </w:r>
            <w:r>
              <w:rPr>
                <w:rFonts w:ascii="Consolas" w:eastAsia="Consolas" w:hAnsi="Consolas"/>
                <w:sz w:val="17"/>
              </w:rPr>
              <w:t xml:space="preserve">   - market positioning</w:t>
            </w:r>
            <w:r>
              <w:br/>
            </w:r>
            <w:r>
              <w:rPr>
                <w:rFonts w:ascii="Consolas" w:eastAsia="Consolas" w:hAnsi="Consolas"/>
                <w:sz w:val="17"/>
              </w:rPr>
              <w:t xml:space="preserve">   - invention / design portal</w:t>
            </w:r>
            <w:r>
              <w:br/>
            </w:r>
            <w:r>
              <w:rPr>
                <w:rFonts w:ascii="Consolas" w:eastAsia="Consolas" w:hAnsi="Consolas"/>
                <w:sz w:val="17"/>
              </w:rPr>
              <w:t xml:space="preserve">   - system replacement</w:t>
            </w:r>
            <w:r>
              <w:br/>
            </w:r>
            <w:r>
              <w:rPr>
                <w:rFonts w:ascii="Consolas" w:eastAsia="Consolas" w:hAnsi="Consolas"/>
                <w:sz w:val="17"/>
              </w:rPr>
              <w:t xml:space="preserve">   - final package</w:t>
            </w:r>
            <w:r>
              <w:br/>
            </w:r>
            <w:r>
              <w:rPr>
                <w:rFonts w:ascii="Consolas" w:eastAsia="Consolas" w:hAnsi="Consolas"/>
                <w:sz w:val="17"/>
              </w:rPr>
              <w:t>-&gt; Lifecycle Memory</w:t>
            </w:r>
            <w:r>
              <w:br/>
            </w:r>
            <w:r>
              <w:rPr>
                <w:rFonts w:ascii="Consolas" w:eastAsia="Consolas" w:hAnsi="Consolas"/>
                <w:sz w:val="17"/>
              </w:rPr>
              <w:t>-&gt; Recursive Self-Ingestion</w:t>
            </w:r>
            <w:r>
              <w:br/>
            </w:r>
            <w:r>
              <w:rPr>
                <w:rFonts w:ascii="Consolas" w:eastAsia="Consolas" w:hAnsi="Consolas"/>
                <w:sz w:val="17"/>
              </w:rPr>
              <w:t>-&gt; Stronger Future Runs</w:t>
            </w:r>
          </w:p>
        </w:tc>
      </w:tr>
    </w:tbl>
    <w:p w14:paraId="4A1792A1" w14:textId="77777777" w:rsidR="005D779C" w:rsidRDefault="000D5155">
      <w:pPr>
        <w:pStyle w:val="Heading2"/>
      </w:pPr>
      <w:r>
        <w:t>Branching Master Pipeline</w:t>
      </w:r>
    </w:p>
    <w:tbl>
      <w:tblPr>
        <w:tblW w:w="0" w:type="auto"/>
        <w:jc w:val="center"/>
        <w:tblLook w:val="04A0" w:firstRow="1" w:lastRow="0" w:firstColumn="1" w:lastColumn="0" w:noHBand="0" w:noVBand="1"/>
      </w:tblPr>
      <w:tblGrid>
        <w:gridCol w:w="10368"/>
      </w:tblGrid>
      <w:tr w:rsidR="005D779C" w14:paraId="77516C47" w14:textId="77777777">
        <w:trPr>
          <w:jc w:val="center"/>
        </w:trPr>
        <w:tc>
          <w:tcPr>
            <w:tcW w:w="10368" w:type="dxa"/>
            <w:shd w:val="clear" w:color="auto" w:fill="F2F4F7"/>
          </w:tcPr>
          <w:p w14:paraId="05610D8C" w14:textId="77777777" w:rsidR="005D779C" w:rsidRDefault="000D5155">
            <w:pPr>
              <w:spacing w:before="80" w:after="80"/>
            </w:pPr>
            <w:r>
              <w:rPr>
                <w:rFonts w:ascii="Consolas" w:eastAsia="Consolas" w:hAnsi="Consolas"/>
                <w:sz w:val="17"/>
              </w:rPr>
              <w:t>1-10 shared spine:</w:t>
            </w:r>
            <w:r>
              <w:br/>
            </w:r>
            <w:r>
              <w:rPr>
                <w:rFonts w:ascii="Consolas" w:eastAsia="Consolas" w:hAnsi="Consolas"/>
                <w:sz w:val="17"/>
              </w:rPr>
              <w:t>Signal Ingestion -&gt; Signal Normalization -&gt; Source Validation &amp; Weighting -&gt; Context Expansion -&gt; Signal Consolidation -&gt; Entity Extraction -&gt; Relationship Mapping -&gt; Trend Discovery -&gt; Cluster Formation -&gt; Insight / Thesis Structuring</w:t>
            </w:r>
            <w:r>
              <w:br/>
            </w:r>
            <w:r>
              <w:br/>
            </w:r>
            <w:r>
              <w:rPr>
                <w:rFonts w:ascii="Consolas" w:eastAsia="Consolas" w:hAnsi="Consolas"/>
                <w:sz w:val="17"/>
              </w:rPr>
              <w:t>MARKET / PORTFOLIO PATH:</w:t>
            </w:r>
            <w:r>
              <w:br/>
            </w:r>
            <w:r>
              <w:rPr>
                <w:rFonts w:ascii="Consolas" w:eastAsia="Consolas" w:hAnsi="Consolas"/>
                <w:sz w:val="17"/>
              </w:rPr>
              <w:t>Market Positioning -&gt; Competitor Analysis -&gt; Portfolio Creation / Optimization -&gt; Portfolio Action</w:t>
            </w:r>
            <w:r>
              <w:br/>
            </w:r>
            <w:r>
              <w:br/>
            </w:r>
            <w:r>
              <w:rPr>
                <w:rFonts w:ascii="Consolas" w:eastAsia="Consolas" w:hAnsi="Consolas"/>
                <w:sz w:val="17"/>
              </w:rPr>
              <w:t>BREAKTHROUGH / DESIGN PATH:</w:t>
            </w:r>
            <w:r>
              <w:br/>
            </w:r>
            <w:r>
              <w:rPr>
                <w:rFonts w:ascii="Consolas" w:eastAsia="Consolas" w:hAnsi="Consolas"/>
                <w:sz w:val="17"/>
              </w:rPr>
              <w:t xml:space="preserve">Gap Detection -&gt; Gap Qualification -&gt; Discovery Generation -&gt; Breakthrough Identification &amp; Classification -&gt; Advancement Path Selection -&gt; Auto Invention / Solution Generation -&gt; Solution Structuring -&gt; Buildability </w:t>
            </w:r>
            <w:r>
              <w:rPr>
                <w:rFonts w:ascii="Consolas" w:eastAsia="Consolas" w:hAnsi="Consolas"/>
                <w:sz w:val="17"/>
              </w:rPr>
              <w:lastRenderedPageBreak/>
              <w:t>-&gt; Viability -&gt; Manufacturability / Deployability -&gt; Feasibility Validation -&gt; Design Portal Output -&gt; Market Positioning -&gt; Moat &amp; Differentiation -&gt; Business Model &amp; Value Capture -&gt; Competitor Analysis -&gt; Portfolio Creation -&gt; Acquirer Identification -&gt; Acquisition Fit &amp; Rationale -&gt; Final Package Construction</w:t>
            </w:r>
          </w:p>
        </w:tc>
      </w:tr>
    </w:tbl>
    <w:p w14:paraId="09B3D762" w14:textId="77777777" w:rsidR="005D779C" w:rsidRDefault="000D5155">
      <w:pPr>
        <w:pStyle w:val="Heading2"/>
      </w:pPr>
      <w:r>
        <w:lastRenderedPageBreak/>
        <w:t>Portfolio Optimization Pipeline</w:t>
      </w:r>
    </w:p>
    <w:tbl>
      <w:tblPr>
        <w:tblW w:w="0" w:type="auto"/>
        <w:jc w:val="center"/>
        <w:tblLook w:val="04A0" w:firstRow="1" w:lastRow="0" w:firstColumn="1" w:lastColumn="0" w:noHBand="0" w:noVBand="1"/>
      </w:tblPr>
      <w:tblGrid>
        <w:gridCol w:w="10368"/>
      </w:tblGrid>
      <w:tr w:rsidR="005D779C" w14:paraId="510E1DA9" w14:textId="77777777">
        <w:trPr>
          <w:jc w:val="center"/>
        </w:trPr>
        <w:tc>
          <w:tcPr>
            <w:tcW w:w="10368" w:type="dxa"/>
            <w:shd w:val="clear" w:color="auto" w:fill="F2F4F7"/>
          </w:tcPr>
          <w:p w14:paraId="535A7A2E" w14:textId="77777777" w:rsidR="005D779C" w:rsidRDefault="000D5155">
            <w:pPr>
              <w:spacing w:before="80" w:after="80"/>
            </w:pPr>
            <w:r>
              <w:rPr>
                <w:rFonts w:ascii="Consolas" w:eastAsia="Consolas" w:hAnsi="Consolas"/>
                <w:sz w:val="17"/>
              </w:rPr>
              <w:t>Existing Portfolio + Signal Ingestion</w:t>
            </w:r>
            <w:r>
              <w:br/>
            </w:r>
            <w:r>
              <w:rPr>
                <w:rFonts w:ascii="Consolas" w:eastAsia="Consolas" w:hAnsi="Consolas"/>
                <w:sz w:val="17"/>
              </w:rPr>
              <w:t>-&gt; Signal Normalization</w:t>
            </w:r>
            <w:r>
              <w:br/>
            </w:r>
            <w:r>
              <w:rPr>
                <w:rFonts w:ascii="Consolas" w:eastAsia="Consolas" w:hAnsi="Consolas"/>
                <w:sz w:val="17"/>
              </w:rPr>
              <w:t>-&gt; Source Validation &amp; Weighting</w:t>
            </w:r>
            <w:r>
              <w:br/>
            </w:r>
            <w:r>
              <w:rPr>
                <w:rFonts w:ascii="Consolas" w:eastAsia="Consolas" w:hAnsi="Consolas"/>
                <w:sz w:val="17"/>
              </w:rPr>
              <w:t>-&gt; Context Expansion</w:t>
            </w:r>
            <w:r>
              <w:br/>
            </w:r>
            <w:r>
              <w:rPr>
                <w:rFonts w:ascii="Consolas" w:eastAsia="Consolas" w:hAnsi="Consolas"/>
                <w:sz w:val="17"/>
              </w:rPr>
              <w:t>-&gt; Signal Consolidation</w:t>
            </w:r>
            <w:r>
              <w:br/>
            </w:r>
            <w:r>
              <w:rPr>
                <w:rFonts w:ascii="Consolas" w:eastAsia="Consolas" w:hAnsi="Consolas"/>
                <w:sz w:val="17"/>
              </w:rPr>
              <w:t>-&gt; Trend Discovery</w:t>
            </w:r>
            <w:r>
              <w:br/>
            </w:r>
            <w:r>
              <w:rPr>
                <w:rFonts w:ascii="Consolas" w:eastAsia="Consolas" w:hAnsi="Consolas"/>
                <w:sz w:val="17"/>
              </w:rPr>
              <w:t>-&gt; Cluster Formation</w:t>
            </w:r>
            <w:r>
              <w:br/>
            </w:r>
            <w:r>
              <w:rPr>
                <w:rFonts w:ascii="Consolas" w:eastAsia="Consolas" w:hAnsi="Consolas"/>
                <w:sz w:val="17"/>
              </w:rPr>
              <w:t>-&gt; Insight / Thesis Structuring</w:t>
            </w:r>
            <w:r>
              <w:br/>
            </w:r>
            <w:r>
              <w:rPr>
                <w:rFonts w:ascii="Consolas" w:eastAsia="Consolas" w:hAnsi="Consolas"/>
                <w:sz w:val="17"/>
              </w:rPr>
              <w:t>-&gt; Market Positioning</w:t>
            </w:r>
            <w:r>
              <w:br/>
            </w:r>
            <w:r>
              <w:rPr>
                <w:rFonts w:ascii="Consolas" w:eastAsia="Consolas" w:hAnsi="Consolas"/>
                <w:sz w:val="17"/>
              </w:rPr>
              <w:t>-&gt; Competitor Analysis</w:t>
            </w:r>
            <w:r>
              <w:br/>
            </w:r>
            <w:r>
              <w:rPr>
                <w:rFonts w:ascii="Consolas" w:eastAsia="Consolas" w:hAnsi="Consolas"/>
                <w:sz w:val="17"/>
              </w:rPr>
              <w:t>-&gt; Portfolio Creation / Optimization</w:t>
            </w:r>
            <w:r>
              <w:br/>
            </w:r>
            <w:r>
              <w:rPr>
                <w:rFonts w:ascii="Consolas" w:eastAsia="Consolas" w:hAnsi="Consolas"/>
                <w:sz w:val="17"/>
              </w:rPr>
              <w:t>-&gt; Updated Portfolio Thesis</w:t>
            </w:r>
            <w:r>
              <w:br/>
            </w:r>
            <w:r>
              <w:rPr>
                <w:rFonts w:ascii="Consolas" w:eastAsia="Consolas" w:hAnsi="Consolas"/>
                <w:sz w:val="17"/>
              </w:rPr>
              <w:t>-&gt; Risk / Exposure Notes</w:t>
            </w:r>
            <w:r>
              <w:br/>
            </w:r>
            <w:r>
              <w:rPr>
                <w:rFonts w:ascii="Consolas" w:eastAsia="Consolas" w:hAnsi="Consolas"/>
                <w:sz w:val="17"/>
              </w:rPr>
              <w:t>-&gt; Action Recommendations</w:t>
            </w:r>
          </w:p>
        </w:tc>
      </w:tr>
    </w:tbl>
    <w:p w14:paraId="2594CC44" w14:textId="77777777" w:rsidR="005D779C" w:rsidRDefault="000D5155">
      <w:pPr>
        <w:pStyle w:val="Heading2"/>
      </w:pPr>
      <w:r>
        <w:t>Breakthrough Escalation Pipeline</w:t>
      </w:r>
    </w:p>
    <w:tbl>
      <w:tblPr>
        <w:tblW w:w="0" w:type="auto"/>
        <w:jc w:val="center"/>
        <w:tblLook w:val="04A0" w:firstRow="1" w:lastRow="0" w:firstColumn="1" w:lastColumn="0" w:noHBand="0" w:noVBand="1"/>
      </w:tblPr>
      <w:tblGrid>
        <w:gridCol w:w="10368"/>
      </w:tblGrid>
      <w:tr w:rsidR="005D779C" w14:paraId="69C389D6" w14:textId="77777777">
        <w:trPr>
          <w:jc w:val="center"/>
        </w:trPr>
        <w:tc>
          <w:tcPr>
            <w:tcW w:w="10368" w:type="dxa"/>
            <w:shd w:val="clear" w:color="auto" w:fill="F2F4F7"/>
          </w:tcPr>
          <w:p w14:paraId="586D0772" w14:textId="77777777" w:rsidR="005D779C" w:rsidRDefault="000D5155">
            <w:pPr>
              <w:spacing w:before="80" w:after="80"/>
            </w:pPr>
            <w:r>
              <w:rPr>
                <w:rFonts w:ascii="Consolas" w:eastAsia="Consolas" w:hAnsi="Consolas"/>
                <w:sz w:val="17"/>
              </w:rPr>
              <w:t>Signal Ingestion -&gt; Signal Normalization -&gt; Source Validation &amp; Weighting -&gt; Context Expansion -&gt; Signal Consolidation -&gt; Trend Discovery -&gt; Cluster Formation -&gt; Insight / Thesis Structuring -&gt; Gap Detection -&gt; Gap Qualification -&gt; Discovery Generation -&gt; Breakthrough Identification &amp; Classification -&gt; Breakthrough Gate</w:t>
            </w:r>
            <w:r>
              <w:br/>
            </w:r>
            <w:r>
              <w:br/>
            </w:r>
            <w:r>
              <w:rPr>
                <w:rFonts w:ascii="Consolas" w:eastAsia="Consolas" w:hAnsi="Consolas"/>
                <w:sz w:val="17"/>
              </w:rPr>
              <w:t>If NOT breakthrough-level:</w:t>
            </w:r>
            <w:r>
              <w:br/>
            </w:r>
            <w:r>
              <w:rPr>
                <w:rFonts w:ascii="Consolas" w:eastAsia="Consolas" w:hAnsi="Consolas"/>
                <w:sz w:val="17"/>
              </w:rPr>
              <w:t>-&gt; Market Positioning -&gt; Portfolio Creation / Optimization</w:t>
            </w:r>
            <w:r>
              <w:br/>
            </w:r>
            <w:r>
              <w:br/>
            </w:r>
            <w:r>
              <w:rPr>
                <w:rFonts w:ascii="Consolas" w:eastAsia="Consolas" w:hAnsi="Consolas"/>
                <w:sz w:val="17"/>
              </w:rPr>
              <w:t>If breakthrough-level:</w:t>
            </w:r>
            <w:r>
              <w:br/>
            </w:r>
            <w:r>
              <w:rPr>
                <w:rFonts w:ascii="Consolas" w:eastAsia="Consolas" w:hAnsi="Consolas"/>
                <w:sz w:val="17"/>
              </w:rPr>
              <w:t>-&gt; Advancement Path Selection -&gt; Auto Invention / Solution Generation -&gt; Solution Structuring -&gt; Buildability -&gt; Viability -&gt; Manufacturability / Deployability -&gt; Feasibility Validation -&gt; Design Portal Output -&gt; Market Positioning -&gt; Moat &amp; Differentiation -&gt; Business Model &amp; Value Capture -&gt; Competitor Analysis -&gt; Portfolio Creation -&gt; Acquirer Identification -&gt; Acquisition Fit &amp; Rationale -&gt; Final Package Construction</w:t>
            </w:r>
          </w:p>
        </w:tc>
      </w:tr>
    </w:tbl>
    <w:p w14:paraId="0D8BC664" w14:textId="77777777" w:rsidR="005D779C" w:rsidRDefault="000D5155">
      <w:pPr>
        <w:pStyle w:val="Heading2"/>
      </w:pPr>
      <w:r>
        <w:t>Breakthrough Type Branch Logic</w:t>
      </w:r>
    </w:p>
    <w:tbl>
      <w:tblPr>
        <w:tblW w:w="0" w:type="auto"/>
        <w:jc w:val="center"/>
        <w:tblLook w:val="04A0" w:firstRow="1" w:lastRow="0" w:firstColumn="1" w:lastColumn="0" w:noHBand="0" w:noVBand="1"/>
      </w:tblPr>
      <w:tblGrid>
        <w:gridCol w:w="10368"/>
      </w:tblGrid>
      <w:tr w:rsidR="005D779C" w14:paraId="1C15910C" w14:textId="77777777">
        <w:trPr>
          <w:jc w:val="center"/>
        </w:trPr>
        <w:tc>
          <w:tcPr>
            <w:tcW w:w="10368" w:type="dxa"/>
            <w:shd w:val="clear" w:color="auto" w:fill="F2F4F7"/>
          </w:tcPr>
          <w:p w14:paraId="4646902B" w14:textId="77777777" w:rsidR="005D779C" w:rsidRDefault="000D5155">
            <w:pPr>
              <w:spacing w:before="80" w:after="80"/>
            </w:pPr>
            <w:r>
              <w:rPr>
                <w:rFonts w:ascii="Consolas" w:eastAsia="Consolas" w:hAnsi="Consolas"/>
                <w:sz w:val="17"/>
              </w:rPr>
              <w:t>Signals -&gt; Trend Discovery -&gt; Thesis Formation -&gt; Portfolio Action</w:t>
            </w:r>
            <w:r>
              <w:br/>
            </w:r>
            <w:r>
              <w:rPr>
                <w:rFonts w:ascii="Consolas" w:eastAsia="Consolas" w:hAnsi="Consolas"/>
                <w:sz w:val="17"/>
              </w:rPr>
              <w:t xml:space="preserve">   -&gt; Breakthrough Escalation</w:t>
            </w:r>
            <w:r>
              <w:br/>
            </w:r>
            <w:r>
              <w:rPr>
                <w:rFonts w:ascii="Consolas" w:eastAsia="Consolas" w:hAnsi="Consolas"/>
                <w:sz w:val="17"/>
              </w:rPr>
              <w:t xml:space="preserve">      -&gt; Breakthrough Type Classification</w:t>
            </w:r>
            <w:r>
              <w:br/>
            </w:r>
            <w:r>
              <w:rPr>
                <w:rFonts w:ascii="Consolas" w:eastAsia="Consolas" w:hAnsi="Consolas"/>
                <w:sz w:val="17"/>
              </w:rPr>
              <w:t xml:space="preserve">         - Market breakthrough -&gt; portfolio / thesis / acquisition path</w:t>
            </w:r>
            <w:r>
              <w:br/>
            </w:r>
            <w:r>
              <w:rPr>
                <w:rFonts w:ascii="Consolas" w:eastAsia="Consolas" w:hAnsi="Consolas"/>
                <w:sz w:val="17"/>
              </w:rPr>
              <w:t xml:space="preserve">         - Financial breakthrough -&gt; portfolio construction / optimization path</w:t>
            </w:r>
            <w:r>
              <w:br/>
            </w:r>
            <w:r>
              <w:rPr>
                <w:rFonts w:ascii="Consolas" w:eastAsia="Consolas" w:hAnsi="Consolas"/>
                <w:sz w:val="17"/>
              </w:rPr>
              <w:t xml:space="preserve">         - Business-model breakthrough -&gt; strategy / value-capture path</w:t>
            </w:r>
            <w:r>
              <w:br/>
            </w:r>
            <w:r>
              <w:rPr>
                <w:rFonts w:ascii="Consolas" w:eastAsia="Consolas" w:hAnsi="Consolas"/>
                <w:sz w:val="17"/>
              </w:rPr>
              <w:t xml:space="preserve">         - Operational breakthrough -&gt; process / system design path</w:t>
            </w:r>
            <w:r>
              <w:br/>
            </w:r>
            <w:r>
              <w:rPr>
                <w:rFonts w:ascii="Consolas" w:eastAsia="Consolas" w:hAnsi="Consolas"/>
                <w:sz w:val="17"/>
              </w:rPr>
              <w:t xml:space="preserve">         - Regulatory breakthrough -&gt; compliance / market-entry / acquisition path</w:t>
            </w:r>
            <w:r>
              <w:br/>
            </w:r>
            <w:r>
              <w:rPr>
                <w:rFonts w:ascii="Consolas" w:eastAsia="Consolas" w:hAnsi="Consolas"/>
                <w:sz w:val="17"/>
              </w:rPr>
              <w:t xml:space="preserve">         - Acquisition breakthrough -&gt; acquirer targeting / package path</w:t>
            </w:r>
            <w:r>
              <w:br/>
            </w:r>
            <w:r>
              <w:rPr>
                <w:rFonts w:ascii="Consolas" w:eastAsia="Consolas" w:hAnsi="Consolas"/>
                <w:sz w:val="17"/>
              </w:rPr>
              <w:t xml:space="preserve">         - Technological breakthrough -&gt; invention / design portal / blueprint path</w:t>
            </w:r>
          </w:p>
        </w:tc>
      </w:tr>
    </w:tbl>
    <w:p w14:paraId="026A4185" w14:textId="77777777" w:rsidR="005D779C" w:rsidRDefault="000D5155">
      <w:pPr>
        <w:pStyle w:val="Heading2"/>
      </w:pPr>
      <w:r>
        <w:t>Full Breakthrough-to-Acquisition Package Pipeline</w:t>
      </w:r>
    </w:p>
    <w:tbl>
      <w:tblPr>
        <w:tblW w:w="0" w:type="auto"/>
        <w:jc w:val="center"/>
        <w:tblLook w:val="04A0" w:firstRow="1" w:lastRow="0" w:firstColumn="1" w:lastColumn="0" w:noHBand="0" w:noVBand="1"/>
      </w:tblPr>
      <w:tblGrid>
        <w:gridCol w:w="10368"/>
      </w:tblGrid>
      <w:tr w:rsidR="005D779C" w14:paraId="23DFE8BA" w14:textId="77777777">
        <w:trPr>
          <w:jc w:val="center"/>
        </w:trPr>
        <w:tc>
          <w:tcPr>
            <w:tcW w:w="10368" w:type="dxa"/>
            <w:shd w:val="clear" w:color="auto" w:fill="F2F4F7"/>
          </w:tcPr>
          <w:p w14:paraId="41603BB8" w14:textId="77777777" w:rsidR="005D779C" w:rsidRDefault="000D5155">
            <w:pPr>
              <w:spacing w:before="80" w:after="80"/>
            </w:pPr>
            <w:r>
              <w:rPr>
                <w:rFonts w:ascii="Consolas" w:eastAsia="Consolas" w:hAnsi="Consolas"/>
                <w:sz w:val="17"/>
              </w:rPr>
              <w:t xml:space="preserve">Signal Ingestion -&gt; Signal Normalization -&gt; Source Validation &amp; Weighting -&gt; Context Expansion -&gt; Signal Consolidation -&gt; Entity Extraction -&gt; Relationship Mapping -&gt; Trend Discovery -&gt; Cluster Formation -&gt; Insight / Thesis Structuring -&gt; Gap Detection -&gt; Gap Qualification -&gt; Discovery Generation -&gt; Breakthrough Identification &amp; Classification -&gt; Advancement Path Selection -&gt; Auto Invention / Solution Generation -&gt; Solution Structuring -&gt; Buildability -&gt; Viability -&gt; Manufacturability / Deployability -&gt; Feasibility Validation -&gt; Design Portal Output / Blueprints / Specs -&gt; Market Positioning -&gt; Moat &amp; Differentiation -&gt; Business Model &amp; Value Capture -&gt; Competitor Analysis -&gt; Portfolio Creation -&gt; Acquirer Identification -&gt; </w:t>
            </w:r>
            <w:r>
              <w:rPr>
                <w:rFonts w:ascii="Consolas" w:eastAsia="Consolas" w:hAnsi="Consolas"/>
                <w:sz w:val="17"/>
              </w:rPr>
              <w:lastRenderedPageBreak/>
              <w:t>Acquisition Fit &amp; Rationale -&gt; Final Package Construction</w:t>
            </w:r>
          </w:p>
        </w:tc>
      </w:tr>
    </w:tbl>
    <w:p w14:paraId="5FEFDABF" w14:textId="77777777" w:rsidR="005D779C" w:rsidRDefault="000D5155">
      <w:pPr>
        <w:pStyle w:val="Heading2"/>
      </w:pPr>
      <w:r>
        <w:lastRenderedPageBreak/>
        <w:t>Existing System Ingestion / Replacement Pipeline</w:t>
      </w:r>
    </w:p>
    <w:tbl>
      <w:tblPr>
        <w:tblW w:w="0" w:type="auto"/>
        <w:jc w:val="center"/>
        <w:tblLook w:val="04A0" w:firstRow="1" w:lastRow="0" w:firstColumn="1" w:lastColumn="0" w:noHBand="0" w:noVBand="1"/>
      </w:tblPr>
      <w:tblGrid>
        <w:gridCol w:w="10368"/>
      </w:tblGrid>
      <w:tr w:rsidR="005D779C" w14:paraId="2EB9BDBC" w14:textId="77777777">
        <w:trPr>
          <w:jc w:val="center"/>
        </w:trPr>
        <w:tc>
          <w:tcPr>
            <w:tcW w:w="10368" w:type="dxa"/>
            <w:shd w:val="clear" w:color="auto" w:fill="F2F4F7"/>
          </w:tcPr>
          <w:p w14:paraId="0FA7AD8D" w14:textId="77777777" w:rsidR="005D779C" w:rsidRDefault="000D5155">
            <w:pPr>
              <w:spacing w:before="80" w:after="80"/>
            </w:pPr>
            <w:r>
              <w:rPr>
                <w:rFonts w:ascii="Consolas" w:eastAsia="Consolas" w:hAnsi="Consolas"/>
                <w:sz w:val="17"/>
              </w:rPr>
              <w:t>Existing System Ingestion</w:t>
            </w:r>
            <w:r>
              <w:br/>
            </w:r>
            <w:r>
              <w:rPr>
                <w:rFonts w:ascii="Consolas" w:eastAsia="Consolas" w:hAnsi="Consolas"/>
                <w:sz w:val="17"/>
              </w:rPr>
              <w:t>-&gt; Signal Ingestion</w:t>
            </w:r>
            <w:r>
              <w:br/>
            </w:r>
            <w:r>
              <w:rPr>
                <w:rFonts w:ascii="Consolas" w:eastAsia="Consolas" w:hAnsi="Consolas"/>
                <w:sz w:val="17"/>
              </w:rPr>
              <w:t>-&gt; Signal Normalization</w:t>
            </w:r>
            <w:r>
              <w:br/>
            </w:r>
            <w:r>
              <w:rPr>
                <w:rFonts w:ascii="Consolas" w:eastAsia="Consolas" w:hAnsi="Consolas"/>
                <w:sz w:val="17"/>
              </w:rPr>
              <w:t>-&gt; Source Validation &amp; Weighting</w:t>
            </w:r>
            <w:r>
              <w:br/>
            </w:r>
            <w:r>
              <w:rPr>
                <w:rFonts w:ascii="Consolas" w:eastAsia="Consolas" w:hAnsi="Consolas"/>
                <w:sz w:val="17"/>
              </w:rPr>
              <w:t>-&gt; Context Expansion</w:t>
            </w:r>
            <w:r>
              <w:br/>
            </w:r>
            <w:r>
              <w:rPr>
                <w:rFonts w:ascii="Consolas" w:eastAsia="Consolas" w:hAnsi="Consolas"/>
                <w:sz w:val="17"/>
              </w:rPr>
              <w:t>-&gt; Signal Consolidation</w:t>
            </w:r>
            <w:r>
              <w:br/>
            </w:r>
            <w:r>
              <w:rPr>
                <w:rFonts w:ascii="Consolas" w:eastAsia="Consolas" w:hAnsi="Consolas"/>
                <w:sz w:val="17"/>
              </w:rPr>
              <w:t>-&gt; Entity Extraction</w:t>
            </w:r>
            <w:r>
              <w:br/>
            </w:r>
            <w:r>
              <w:rPr>
                <w:rFonts w:ascii="Consolas" w:eastAsia="Consolas" w:hAnsi="Consolas"/>
                <w:sz w:val="17"/>
              </w:rPr>
              <w:t>-&gt; Relationship Mapping</w:t>
            </w:r>
            <w:r>
              <w:br/>
            </w:r>
            <w:r>
              <w:rPr>
                <w:rFonts w:ascii="Consolas" w:eastAsia="Consolas" w:hAnsi="Consolas"/>
                <w:sz w:val="17"/>
              </w:rPr>
              <w:t>-&gt; Existing System Decomposition</w:t>
            </w:r>
            <w:r>
              <w:br/>
            </w:r>
            <w:r>
              <w:rPr>
                <w:rFonts w:ascii="Consolas" w:eastAsia="Consolas" w:hAnsi="Consolas"/>
                <w:sz w:val="17"/>
              </w:rPr>
              <w:t>-&gt; Trend Discovery</w:t>
            </w:r>
            <w:r>
              <w:br/>
            </w:r>
            <w:r>
              <w:rPr>
                <w:rFonts w:ascii="Consolas" w:eastAsia="Consolas" w:hAnsi="Consolas"/>
                <w:sz w:val="17"/>
              </w:rPr>
              <w:t>-&gt; Cluster Formation</w:t>
            </w:r>
            <w:r>
              <w:br/>
            </w:r>
            <w:r>
              <w:rPr>
                <w:rFonts w:ascii="Consolas" w:eastAsia="Consolas" w:hAnsi="Consolas"/>
                <w:sz w:val="17"/>
              </w:rPr>
              <w:t>-&gt; Insight / Thesis Structuring</w:t>
            </w:r>
            <w:r>
              <w:br/>
            </w:r>
            <w:r>
              <w:rPr>
                <w:rFonts w:ascii="Consolas" w:eastAsia="Consolas" w:hAnsi="Consolas"/>
                <w:sz w:val="17"/>
              </w:rPr>
              <w:t>-&gt; Gap Detection</w:t>
            </w:r>
            <w:r>
              <w:br/>
            </w:r>
            <w:r>
              <w:rPr>
                <w:rFonts w:ascii="Consolas" w:eastAsia="Consolas" w:hAnsi="Consolas"/>
                <w:sz w:val="17"/>
              </w:rPr>
              <w:t>-&gt; Gap Qualification</w:t>
            </w:r>
            <w:r>
              <w:br/>
            </w:r>
            <w:r>
              <w:rPr>
                <w:rFonts w:ascii="Consolas" w:eastAsia="Consolas" w:hAnsi="Consolas"/>
                <w:sz w:val="17"/>
              </w:rPr>
              <w:t>-&gt; Discovery Generation</w:t>
            </w:r>
            <w:r>
              <w:br/>
            </w:r>
            <w:r>
              <w:rPr>
                <w:rFonts w:ascii="Consolas" w:eastAsia="Consolas" w:hAnsi="Consolas"/>
                <w:sz w:val="17"/>
              </w:rPr>
              <w:t>-&gt; Breakthrough Identification &amp; Classification</w:t>
            </w:r>
            <w:r>
              <w:br/>
            </w:r>
            <w:r>
              <w:rPr>
                <w:rFonts w:ascii="Consolas" w:eastAsia="Consolas" w:hAnsi="Consolas"/>
                <w:sz w:val="17"/>
              </w:rPr>
              <w:t>-&gt; Advancement Path Selection</w:t>
            </w:r>
            <w:r>
              <w:br/>
            </w:r>
            <w:r>
              <w:rPr>
                <w:rFonts w:ascii="Consolas" w:eastAsia="Consolas" w:hAnsi="Consolas"/>
                <w:sz w:val="17"/>
              </w:rPr>
              <w:t>-&gt; Auto Invention / Solution Generation</w:t>
            </w:r>
            <w:r>
              <w:br/>
            </w:r>
            <w:r>
              <w:rPr>
                <w:rFonts w:ascii="Consolas" w:eastAsia="Consolas" w:hAnsi="Consolas"/>
                <w:sz w:val="17"/>
              </w:rPr>
              <w:t>-&gt; Solution Structuring</w:t>
            </w:r>
            <w:r>
              <w:br/>
            </w:r>
            <w:r>
              <w:rPr>
                <w:rFonts w:ascii="Consolas" w:eastAsia="Consolas" w:hAnsi="Consolas"/>
                <w:sz w:val="17"/>
              </w:rPr>
              <w:t>-&gt; Buildability</w:t>
            </w:r>
            <w:r>
              <w:br/>
            </w:r>
            <w:r>
              <w:rPr>
                <w:rFonts w:ascii="Consolas" w:eastAsia="Consolas" w:hAnsi="Consolas"/>
                <w:sz w:val="17"/>
              </w:rPr>
              <w:t>-&gt; Viability</w:t>
            </w:r>
            <w:r>
              <w:br/>
            </w:r>
            <w:r>
              <w:rPr>
                <w:rFonts w:ascii="Consolas" w:eastAsia="Consolas" w:hAnsi="Consolas"/>
                <w:sz w:val="17"/>
              </w:rPr>
              <w:t>-&gt; Manufacturability / Deployability</w:t>
            </w:r>
            <w:r>
              <w:br/>
            </w:r>
            <w:r>
              <w:rPr>
                <w:rFonts w:ascii="Consolas" w:eastAsia="Consolas" w:hAnsi="Consolas"/>
                <w:sz w:val="17"/>
              </w:rPr>
              <w:t>-&gt; Feasibility Validation</w:t>
            </w:r>
            <w:r>
              <w:br/>
            </w:r>
            <w:r>
              <w:rPr>
                <w:rFonts w:ascii="Consolas" w:eastAsia="Consolas" w:hAnsi="Consolas"/>
                <w:sz w:val="17"/>
              </w:rPr>
              <w:t>-&gt; Design Portal Output / Blueprints / Specs</w:t>
            </w:r>
            <w:r>
              <w:br/>
            </w:r>
            <w:r>
              <w:rPr>
                <w:rFonts w:ascii="Consolas" w:eastAsia="Consolas" w:hAnsi="Consolas"/>
                <w:sz w:val="17"/>
              </w:rPr>
              <w:t>-&gt; Superior System Design</w:t>
            </w:r>
            <w:r>
              <w:br/>
            </w:r>
            <w:r>
              <w:rPr>
                <w:rFonts w:ascii="Consolas" w:eastAsia="Consolas" w:hAnsi="Consolas"/>
                <w:sz w:val="17"/>
              </w:rPr>
              <w:t>-&gt; Market Positioning</w:t>
            </w:r>
            <w:r>
              <w:br/>
            </w:r>
            <w:r>
              <w:rPr>
                <w:rFonts w:ascii="Consolas" w:eastAsia="Consolas" w:hAnsi="Consolas"/>
                <w:sz w:val="17"/>
              </w:rPr>
              <w:t>-&gt; Moat &amp; Differentiation</w:t>
            </w:r>
            <w:r>
              <w:br/>
            </w:r>
            <w:r>
              <w:rPr>
                <w:rFonts w:ascii="Consolas" w:eastAsia="Consolas" w:hAnsi="Consolas"/>
                <w:sz w:val="17"/>
              </w:rPr>
              <w:t>-&gt; Business Model &amp; Value Capture</w:t>
            </w:r>
            <w:r>
              <w:br/>
            </w:r>
            <w:r>
              <w:rPr>
                <w:rFonts w:ascii="Consolas" w:eastAsia="Consolas" w:hAnsi="Consolas"/>
                <w:sz w:val="17"/>
              </w:rPr>
              <w:t>-&gt; Competitor Analysis</w:t>
            </w:r>
            <w:r>
              <w:br/>
            </w:r>
            <w:r>
              <w:rPr>
                <w:rFonts w:ascii="Consolas" w:eastAsia="Consolas" w:hAnsi="Consolas"/>
                <w:sz w:val="17"/>
              </w:rPr>
              <w:t>-&gt; Portfolio Creation</w:t>
            </w:r>
            <w:r>
              <w:br/>
            </w:r>
            <w:r>
              <w:rPr>
                <w:rFonts w:ascii="Consolas" w:eastAsia="Consolas" w:hAnsi="Consolas"/>
                <w:sz w:val="17"/>
              </w:rPr>
              <w:t>-&gt; Acquirer Identification</w:t>
            </w:r>
            <w:r>
              <w:br/>
            </w:r>
            <w:r>
              <w:rPr>
                <w:rFonts w:ascii="Consolas" w:eastAsia="Consolas" w:hAnsi="Consolas"/>
                <w:sz w:val="17"/>
              </w:rPr>
              <w:t>-&gt; Acquisition Fit &amp; Rationale</w:t>
            </w:r>
            <w:r>
              <w:br/>
            </w:r>
            <w:r>
              <w:rPr>
                <w:rFonts w:ascii="Consolas" w:eastAsia="Consolas" w:hAnsi="Consolas"/>
                <w:sz w:val="17"/>
              </w:rPr>
              <w:t>-&gt; Final Package Construction</w:t>
            </w:r>
          </w:p>
        </w:tc>
      </w:tr>
    </w:tbl>
    <w:p w14:paraId="26B0A206" w14:textId="77777777" w:rsidR="005D779C" w:rsidRDefault="000D5155">
      <w:pPr>
        <w:pStyle w:val="Heading2"/>
      </w:pPr>
      <w:r>
        <w:t>Governance / Fail-Safe Pipeline</w:t>
      </w:r>
    </w:p>
    <w:tbl>
      <w:tblPr>
        <w:tblW w:w="0" w:type="auto"/>
        <w:jc w:val="center"/>
        <w:tblLook w:val="04A0" w:firstRow="1" w:lastRow="0" w:firstColumn="1" w:lastColumn="0" w:noHBand="0" w:noVBand="1"/>
      </w:tblPr>
      <w:tblGrid>
        <w:gridCol w:w="10368"/>
      </w:tblGrid>
      <w:tr w:rsidR="005D779C" w14:paraId="1FD5837E" w14:textId="77777777">
        <w:trPr>
          <w:jc w:val="center"/>
        </w:trPr>
        <w:tc>
          <w:tcPr>
            <w:tcW w:w="10368" w:type="dxa"/>
            <w:shd w:val="clear" w:color="auto" w:fill="F2F4F7"/>
          </w:tcPr>
          <w:p w14:paraId="61449A04" w14:textId="77777777" w:rsidR="005D779C" w:rsidRDefault="000D5155">
            <w:pPr>
              <w:spacing w:before="80" w:after="80"/>
            </w:pPr>
            <w:r>
              <w:rPr>
                <w:rFonts w:ascii="Consolas" w:eastAsia="Consolas" w:hAnsi="Consolas"/>
                <w:sz w:val="17"/>
              </w:rPr>
              <w:t>Signal Ingestion -&gt; Signal Quality Gate -&gt; Signal Normalization -&gt; Deduplication Gate -&gt; Source Validation &amp; Weighting -&gt; Source Credibility Gate -&gt; Context Expansion -&gt; Context Sufficiency Gate -&gt; Signal Consolidation -&gt; Trend Discovery -&gt; Trend Strength Gate -&gt; Cluster Formation -&gt; Pattern Coherence Gate -&gt; Insight / Thesis Structuring -&gt; Thesis Quality Gate -&gt; Gap Detection -&gt; Gap Validity Gate -&gt; Gap Qualification -&gt; Gap Severity Gate -&gt; Discovery Generation -&gt; Discovery Evidence Gate -&gt; Breakthrough Identification &amp; Classification -&gt; Breakthrough Threshold Gate</w:t>
            </w:r>
            <w:r>
              <w:br/>
            </w:r>
            <w:r>
              <w:br/>
            </w:r>
            <w:r>
              <w:rPr>
                <w:rFonts w:ascii="Consolas" w:eastAsia="Consolas" w:hAnsi="Consolas"/>
                <w:sz w:val="17"/>
              </w:rPr>
              <w:t>If weak:</w:t>
            </w:r>
            <w:r>
              <w:br/>
            </w:r>
            <w:r>
              <w:rPr>
                <w:rFonts w:ascii="Consolas" w:eastAsia="Consolas" w:hAnsi="Consolas"/>
                <w:sz w:val="17"/>
              </w:rPr>
              <w:t>-&gt; Portfolio-only route</w:t>
            </w:r>
            <w:r>
              <w:br/>
            </w:r>
            <w:r>
              <w:br/>
            </w:r>
            <w:r>
              <w:rPr>
                <w:rFonts w:ascii="Consolas" w:eastAsia="Consolas" w:hAnsi="Consolas"/>
                <w:sz w:val="17"/>
              </w:rPr>
              <w:t>If strong:</w:t>
            </w:r>
            <w:r>
              <w:br/>
            </w:r>
            <w:r>
              <w:rPr>
                <w:rFonts w:ascii="Consolas" w:eastAsia="Consolas" w:hAnsi="Consolas"/>
                <w:sz w:val="17"/>
              </w:rPr>
              <w:t>-&gt; Advancement Path Selection -&gt; Auto Invention / Solution Generation -&gt; Buildability -&gt; Viability -&gt; Manufacturability / Deployability -&gt; Feasibility Validation -&gt; Design Portal Output -&gt; Final Package Construction</w:t>
            </w:r>
          </w:p>
        </w:tc>
      </w:tr>
    </w:tbl>
    <w:p w14:paraId="5D222BCC" w14:textId="77777777" w:rsidR="005D779C" w:rsidRDefault="000D5155">
      <w:pPr>
        <w:pStyle w:val="Heading2"/>
      </w:pPr>
      <w:r>
        <w:t>Recursive Learning Pipeline</w:t>
      </w:r>
    </w:p>
    <w:tbl>
      <w:tblPr>
        <w:tblW w:w="0" w:type="auto"/>
        <w:jc w:val="center"/>
        <w:tblLook w:val="04A0" w:firstRow="1" w:lastRow="0" w:firstColumn="1" w:lastColumn="0" w:noHBand="0" w:noVBand="1"/>
      </w:tblPr>
      <w:tblGrid>
        <w:gridCol w:w="10368"/>
      </w:tblGrid>
      <w:tr w:rsidR="005D779C" w14:paraId="5E6E0FC7" w14:textId="77777777">
        <w:trPr>
          <w:jc w:val="center"/>
        </w:trPr>
        <w:tc>
          <w:tcPr>
            <w:tcW w:w="10368" w:type="dxa"/>
            <w:shd w:val="clear" w:color="auto" w:fill="F2F4F7"/>
          </w:tcPr>
          <w:p w14:paraId="02F725B4" w14:textId="77777777" w:rsidR="005D779C" w:rsidRDefault="000D5155">
            <w:pPr>
              <w:spacing w:before="80" w:after="80"/>
            </w:pPr>
            <w:r>
              <w:rPr>
                <w:rFonts w:ascii="Consolas" w:eastAsia="Consolas" w:hAnsi="Consolas"/>
                <w:sz w:val="17"/>
              </w:rPr>
              <w:t>Completed Run Output</w:t>
            </w:r>
            <w:r>
              <w:br/>
            </w:r>
            <w:r>
              <w:rPr>
                <w:rFonts w:ascii="Consolas" w:eastAsia="Consolas" w:hAnsi="Consolas"/>
                <w:sz w:val="17"/>
              </w:rPr>
              <w:t>-&gt; Lifecycle Memory Storage</w:t>
            </w:r>
            <w:r>
              <w:br/>
            </w:r>
            <w:r>
              <w:rPr>
                <w:rFonts w:ascii="Consolas" w:eastAsia="Consolas" w:hAnsi="Consolas"/>
                <w:sz w:val="17"/>
              </w:rPr>
              <w:t>-&gt; Self-Ingestion</w:t>
            </w:r>
            <w:r>
              <w:br/>
            </w:r>
            <w:r>
              <w:rPr>
                <w:rFonts w:ascii="Consolas" w:eastAsia="Consolas" w:hAnsi="Consolas"/>
                <w:sz w:val="17"/>
              </w:rPr>
              <w:lastRenderedPageBreak/>
              <w:t>-&gt; Signal Ingestion</w:t>
            </w:r>
            <w:r>
              <w:br/>
            </w:r>
            <w:r>
              <w:rPr>
                <w:rFonts w:ascii="Consolas" w:eastAsia="Consolas" w:hAnsi="Consolas"/>
                <w:sz w:val="17"/>
              </w:rPr>
              <w:t>-&gt; Signal Normalization</w:t>
            </w:r>
            <w:r>
              <w:br/>
            </w:r>
            <w:r>
              <w:rPr>
                <w:rFonts w:ascii="Consolas" w:eastAsia="Consolas" w:hAnsi="Consolas"/>
                <w:sz w:val="17"/>
              </w:rPr>
              <w:t>-&gt; Source Validation &amp; Weighting</w:t>
            </w:r>
            <w:r>
              <w:br/>
            </w:r>
            <w:r>
              <w:rPr>
                <w:rFonts w:ascii="Consolas" w:eastAsia="Consolas" w:hAnsi="Consolas"/>
                <w:sz w:val="17"/>
              </w:rPr>
              <w:t>-&gt; Context Expansion</w:t>
            </w:r>
            <w:r>
              <w:br/>
            </w:r>
            <w:r>
              <w:rPr>
                <w:rFonts w:ascii="Consolas" w:eastAsia="Consolas" w:hAnsi="Consolas"/>
                <w:sz w:val="17"/>
              </w:rPr>
              <w:t>-&gt; Signal Consolidation</w:t>
            </w:r>
            <w:r>
              <w:br/>
            </w:r>
            <w:r>
              <w:rPr>
                <w:rFonts w:ascii="Consolas" w:eastAsia="Consolas" w:hAnsi="Consolas"/>
                <w:sz w:val="17"/>
              </w:rPr>
              <w:t>-&gt; Trend Discovery</w:t>
            </w:r>
            <w:r>
              <w:br/>
            </w:r>
            <w:r>
              <w:rPr>
                <w:rFonts w:ascii="Consolas" w:eastAsia="Consolas" w:hAnsi="Consolas"/>
                <w:sz w:val="17"/>
              </w:rPr>
              <w:t>-&gt; Cluster Formation</w:t>
            </w:r>
            <w:r>
              <w:br/>
            </w:r>
            <w:r>
              <w:rPr>
                <w:rFonts w:ascii="Consolas" w:eastAsia="Consolas" w:hAnsi="Consolas"/>
                <w:sz w:val="17"/>
              </w:rPr>
              <w:t>-&gt; Insight / Thesis Structuring</w:t>
            </w:r>
            <w:r>
              <w:br/>
            </w:r>
            <w:r>
              <w:rPr>
                <w:rFonts w:ascii="Consolas" w:eastAsia="Consolas" w:hAnsi="Consolas"/>
                <w:sz w:val="17"/>
              </w:rPr>
              <w:t>-&gt; Pattern Comparison</w:t>
            </w:r>
            <w:r>
              <w:br/>
            </w:r>
            <w:r>
              <w:rPr>
                <w:rFonts w:ascii="Consolas" w:eastAsia="Consolas" w:hAnsi="Consolas"/>
                <w:sz w:val="17"/>
              </w:rPr>
              <w:t>-&gt; Prior Breakthrough Comparison</w:t>
            </w:r>
            <w:r>
              <w:br/>
            </w:r>
            <w:r>
              <w:rPr>
                <w:rFonts w:ascii="Consolas" w:eastAsia="Consolas" w:hAnsi="Consolas"/>
                <w:sz w:val="17"/>
              </w:rPr>
              <w:t>-&gt; Prior Blueprint Comparison</w:t>
            </w:r>
            <w:r>
              <w:br/>
            </w:r>
            <w:r>
              <w:rPr>
                <w:rFonts w:ascii="Consolas" w:eastAsia="Consolas" w:hAnsi="Consolas"/>
                <w:sz w:val="17"/>
              </w:rPr>
              <w:t>-&gt; Prior Package Comparison</w:t>
            </w:r>
            <w:r>
              <w:br/>
            </w:r>
            <w:r>
              <w:rPr>
                <w:rFonts w:ascii="Consolas" w:eastAsia="Consolas" w:hAnsi="Consolas"/>
                <w:sz w:val="17"/>
              </w:rPr>
              <w:t>-&gt; Gap Detection</w:t>
            </w:r>
            <w:r>
              <w:br/>
            </w:r>
            <w:r>
              <w:rPr>
                <w:rFonts w:ascii="Consolas" w:eastAsia="Consolas" w:hAnsi="Consolas"/>
                <w:sz w:val="17"/>
              </w:rPr>
              <w:t>-&gt; Gap Qualification</w:t>
            </w:r>
            <w:r>
              <w:br/>
            </w:r>
            <w:r>
              <w:rPr>
                <w:rFonts w:ascii="Consolas" w:eastAsia="Consolas" w:hAnsi="Consolas"/>
                <w:sz w:val="17"/>
              </w:rPr>
              <w:t>-&gt; Discovery Generation</w:t>
            </w:r>
            <w:r>
              <w:br/>
            </w:r>
            <w:r>
              <w:rPr>
                <w:rFonts w:ascii="Consolas" w:eastAsia="Consolas" w:hAnsi="Consolas"/>
                <w:sz w:val="17"/>
              </w:rPr>
              <w:t>-&gt; Breakthrough Identification &amp; Classification</w:t>
            </w:r>
            <w:r>
              <w:br/>
            </w:r>
            <w:r>
              <w:rPr>
                <w:rFonts w:ascii="Consolas" w:eastAsia="Consolas" w:hAnsi="Consolas"/>
                <w:sz w:val="17"/>
              </w:rPr>
              <w:t>-&gt; Auto Invention / Solution Generation</w:t>
            </w:r>
            <w:r>
              <w:br/>
            </w:r>
            <w:r>
              <w:rPr>
                <w:rFonts w:ascii="Consolas" w:eastAsia="Consolas" w:hAnsi="Consolas"/>
                <w:sz w:val="17"/>
              </w:rPr>
              <w:t>-&gt; Design Portal Output</w:t>
            </w:r>
            <w:r>
              <w:br/>
            </w:r>
            <w:r>
              <w:rPr>
                <w:rFonts w:ascii="Consolas" w:eastAsia="Consolas" w:hAnsi="Consolas"/>
                <w:sz w:val="17"/>
              </w:rPr>
              <w:t>-&gt; Portfolio Creation / Optimization</w:t>
            </w:r>
            <w:r>
              <w:br/>
            </w:r>
            <w:r>
              <w:rPr>
                <w:rFonts w:ascii="Consolas" w:eastAsia="Consolas" w:hAnsi="Consolas"/>
                <w:sz w:val="17"/>
              </w:rPr>
              <w:t>-&gt; Final Package Construction</w:t>
            </w:r>
            <w:r>
              <w:br/>
            </w:r>
            <w:r>
              <w:rPr>
                <w:rFonts w:ascii="Consolas" w:eastAsia="Consolas" w:hAnsi="Consolas"/>
                <w:sz w:val="17"/>
              </w:rPr>
              <w:t>-&gt; Store Improved Output</w:t>
            </w:r>
            <w:r>
              <w:br/>
            </w:r>
            <w:r>
              <w:rPr>
                <w:rFonts w:ascii="Consolas" w:eastAsia="Consolas" w:hAnsi="Consolas"/>
                <w:sz w:val="17"/>
              </w:rPr>
              <w:t>-&gt; Future Self-Ingestion</w:t>
            </w:r>
          </w:p>
        </w:tc>
      </w:tr>
    </w:tbl>
    <w:p w14:paraId="3F6037A3" w14:textId="77777777" w:rsidR="005D779C" w:rsidRDefault="000D5155">
      <w:pPr>
        <w:pStyle w:val="Heading2"/>
      </w:pPr>
      <w:r>
        <w:lastRenderedPageBreak/>
        <w:t>Final Endgame Pipeline</w:t>
      </w:r>
    </w:p>
    <w:tbl>
      <w:tblPr>
        <w:tblW w:w="0" w:type="auto"/>
        <w:jc w:val="center"/>
        <w:tblLook w:val="04A0" w:firstRow="1" w:lastRow="0" w:firstColumn="1" w:lastColumn="0" w:noHBand="0" w:noVBand="1"/>
      </w:tblPr>
      <w:tblGrid>
        <w:gridCol w:w="10368"/>
      </w:tblGrid>
      <w:tr w:rsidR="005D779C" w14:paraId="530AD31D" w14:textId="77777777">
        <w:trPr>
          <w:jc w:val="center"/>
        </w:trPr>
        <w:tc>
          <w:tcPr>
            <w:tcW w:w="10368" w:type="dxa"/>
            <w:shd w:val="clear" w:color="auto" w:fill="F2F4F7"/>
          </w:tcPr>
          <w:p w14:paraId="694339BC" w14:textId="77777777" w:rsidR="005D779C" w:rsidRDefault="000D5155">
            <w:pPr>
              <w:spacing w:before="80" w:after="80"/>
            </w:pPr>
            <w:r>
              <w:rPr>
                <w:rFonts w:ascii="Consolas" w:eastAsia="Consolas" w:hAnsi="Consolas"/>
                <w:sz w:val="17"/>
              </w:rPr>
              <w:t>External Signals + Existing Systems + Market Data + Company Data + Prior Claire Outputs</w:t>
            </w:r>
            <w:r>
              <w:br/>
            </w:r>
            <w:r>
              <w:rPr>
                <w:rFonts w:ascii="Consolas" w:eastAsia="Consolas" w:hAnsi="Consolas"/>
                <w:sz w:val="17"/>
              </w:rPr>
              <w:t>-&gt; Governed Signal Spine (Stages 1-10)</w:t>
            </w:r>
            <w:r>
              <w:br/>
            </w:r>
            <w:r>
              <w:rPr>
                <w:rFonts w:ascii="Consolas" w:eastAsia="Consolas" w:hAnsi="Consolas"/>
                <w:sz w:val="17"/>
              </w:rPr>
              <w:t>-&gt; Trend / Thesis Decision Gate</w:t>
            </w:r>
            <w:r>
              <w:br/>
            </w:r>
            <w:r>
              <w:br/>
            </w:r>
            <w:r>
              <w:rPr>
                <w:rFonts w:ascii="Consolas" w:eastAsia="Consolas" w:hAnsi="Consolas"/>
                <w:sz w:val="17"/>
              </w:rPr>
              <w:t>Portfolio Intelligence Path:</w:t>
            </w:r>
            <w:r>
              <w:br/>
            </w:r>
            <w:r>
              <w:rPr>
                <w:rFonts w:ascii="Consolas" w:eastAsia="Consolas" w:hAnsi="Consolas"/>
                <w:sz w:val="17"/>
              </w:rPr>
              <w:t>-&gt; Market Positioning -&gt; Competitor Analysis -&gt; Portfolio Creation / Optimization -&gt; Portfolio Action</w:t>
            </w:r>
            <w:r>
              <w:br/>
            </w:r>
            <w:r>
              <w:br/>
            </w:r>
            <w:r>
              <w:rPr>
                <w:rFonts w:ascii="Consolas" w:eastAsia="Consolas" w:hAnsi="Consolas"/>
                <w:sz w:val="17"/>
              </w:rPr>
              <w:t>Acquisition Intelligence Path:</w:t>
            </w:r>
            <w:r>
              <w:br/>
            </w:r>
            <w:r>
              <w:rPr>
                <w:rFonts w:ascii="Consolas" w:eastAsia="Consolas" w:hAnsi="Consolas"/>
                <w:sz w:val="17"/>
              </w:rPr>
              <w:t>-&gt; Moat &amp; Differentiation -&gt; Business Model &amp; Value Capture -&gt; Acquirer Identification -&gt; Acquisition Fit &amp; Rationale -&gt; Final Package Construction</w:t>
            </w:r>
            <w:r>
              <w:br/>
            </w:r>
            <w:r>
              <w:br/>
            </w:r>
            <w:r>
              <w:rPr>
                <w:rFonts w:ascii="Consolas" w:eastAsia="Consolas" w:hAnsi="Consolas"/>
                <w:sz w:val="17"/>
              </w:rPr>
              <w:t>Breakthrough / System Transformation Path:</w:t>
            </w:r>
            <w:r>
              <w:br/>
            </w:r>
            <w:r>
              <w:rPr>
                <w:rFonts w:ascii="Consolas" w:eastAsia="Consolas" w:hAnsi="Consolas"/>
                <w:sz w:val="17"/>
              </w:rPr>
              <w:t>-&gt; Gap Detection -&gt; Gap Qualification -&gt; Discovery Generation -&gt; Breakthrough Identification &amp; Classification -&gt; Advancement Path Selection -&gt; Auto Invention / Solution Generation -&gt; Solution Structuring -&gt; Buildability -&gt; Viability -&gt; Manufacturability / Deployability -&gt; Feasibility Validation -&gt; Design Portal Output -&gt; Market Positioning -&gt; Moat &amp; Differentiation -&gt; Business Model &amp; Value Capture -&gt; Competitor Analysis -&gt; Portfolio Creation -&gt; Acquirer Identification -&gt; Acquisition Fit &amp; Rationale -&gt; Final Package Construction</w:t>
            </w:r>
            <w:r>
              <w:br/>
            </w:r>
            <w:r>
              <w:br/>
            </w:r>
            <w:r>
              <w:rPr>
                <w:rFonts w:ascii="Consolas" w:eastAsia="Consolas" w:hAnsi="Consolas"/>
                <w:sz w:val="17"/>
              </w:rPr>
              <w:t>Then:</w:t>
            </w:r>
            <w:r>
              <w:br/>
            </w:r>
            <w:r>
              <w:rPr>
                <w:rFonts w:ascii="Consolas" w:eastAsia="Consolas" w:hAnsi="Consolas"/>
                <w:sz w:val="17"/>
              </w:rPr>
              <w:t>-&gt; Lifecycle Memory -&gt; Recursive Self-Ingestion -&gt; Stronger Future Trend Discovery -&gt; Stronger Portfolios -&gt; Stronger Breakthrough Detection -&gt; Stronger System Transformation</w:t>
            </w:r>
          </w:p>
        </w:tc>
      </w:tr>
    </w:tbl>
    <w:p w14:paraId="66264409" w14:textId="77777777" w:rsidR="00FF243D" w:rsidRDefault="00FF243D">
      <w:pPr>
        <w:pStyle w:val="Heading1"/>
      </w:pPr>
    </w:p>
    <w:p w14:paraId="3F7A5BC3" w14:textId="77777777" w:rsidR="00FF243D" w:rsidRDefault="00FF243D">
      <w:pPr>
        <w:pStyle w:val="Heading1"/>
      </w:pPr>
    </w:p>
    <w:p w14:paraId="6151D600" w14:textId="650D04B4" w:rsidR="005D779C" w:rsidRDefault="000D5155">
      <w:pPr>
        <w:pStyle w:val="Heading1"/>
      </w:pPr>
      <w:r>
        <w:t>8. Correct Build Plan: v5.89.5 -&gt; v5.99</w:t>
      </w:r>
    </w:p>
    <w:p w14:paraId="1B8BAF5E" w14:textId="77777777" w:rsidR="005D779C" w:rsidRDefault="000D5155">
      <w:r>
        <w:rPr>
          <w:b/>
        </w:rPr>
        <w:t xml:space="preserve">Build rule: </w:t>
      </w:r>
      <w:r>
        <w:t>Do not add surface features or redesign the UI during this phase. Every version must make Claire more able to execute governed trend discovery, portfolio intelligence, breakthrough escalation, advancement routing, package construction, and recursive self-ingestion.</w:t>
      </w:r>
    </w:p>
    <w:tbl>
      <w:tblPr>
        <w:tblStyle w:val="TableGrid"/>
        <w:tblW w:w="0" w:type="auto"/>
        <w:jc w:val="center"/>
        <w:tblLook w:val="04A0" w:firstRow="1" w:lastRow="0" w:firstColumn="1" w:lastColumn="0" w:noHBand="0" w:noVBand="1"/>
      </w:tblPr>
      <w:tblGrid>
        <w:gridCol w:w="936"/>
        <w:gridCol w:w="2232"/>
        <w:gridCol w:w="3024"/>
        <w:gridCol w:w="4248"/>
      </w:tblGrid>
      <w:tr w:rsidR="005D779C" w14:paraId="79A97BAB" w14:textId="77777777" w:rsidTr="00260596">
        <w:trPr>
          <w:jc w:val="center"/>
        </w:trPr>
        <w:tc>
          <w:tcPr>
            <w:tcW w:w="936" w:type="dxa"/>
            <w:shd w:val="clear" w:color="auto" w:fill="1F2937"/>
          </w:tcPr>
          <w:p w14:paraId="58D37C2B" w14:textId="77777777" w:rsidR="005D779C" w:rsidRDefault="000D5155">
            <w:r>
              <w:rPr>
                <w:b/>
                <w:color w:val="FFFFFF"/>
                <w:sz w:val="17"/>
              </w:rPr>
              <w:t>Version</w:t>
            </w:r>
          </w:p>
        </w:tc>
        <w:tc>
          <w:tcPr>
            <w:tcW w:w="2232" w:type="dxa"/>
            <w:shd w:val="clear" w:color="auto" w:fill="1F2937"/>
          </w:tcPr>
          <w:p w14:paraId="444F615A" w14:textId="77777777" w:rsidR="005D779C" w:rsidRDefault="000D5155">
            <w:r>
              <w:rPr>
                <w:b/>
                <w:color w:val="FFFFFF"/>
                <w:sz w:val="17"/>
              </w:rPr>
              <w:t>Build Phase</w:t>
            </w:r>
          </w:p>
        </w:tc>
        <w:tc>
          <w:tcPr>
            <w:tcW w:w="3024" w:type="dxa"/>
            <w:shd w:val="clear" w:color="auto" w:fill="1F2937"/>
          </w:tcPr>
          <w:p w14:paraId="34568A78" w14:textId="77777777" w:rsidR="005D779C" w:rsidRDefault="000D5155">
            <w:r>
              <w:rPr>
                <w:b/>
                <w:color w:val="FFFFFF"/>
                <w:sz w:val="17"/>
              </w:rPr>
              <w:t>Purpose</w:t>
            </w:r>
          </w:p>
        </w:tc>
        <w:tc>
          <w:tcPr>
            <w:tcW w:w="4248" w:type="dxa"/>
            <w:shd w:val="clear" w:color="auto" w:fill="1F2937"/>
          </w:tcPr>
          <w:p w14:paraId="770AF016" w14:textId="77777777" w:rsidR="005D779C" w:rsidRDefault="000D5155">
            <w:r>
              <w:rPr>
                <w:b/>
                <w:color w:val="FFFFFF"/>
                <w:sz w:val="17"/>
              </w:rPr>
              <w:t>Core Deliverables</w:t>
            </w:r>
          </w:p>
        </w:tc>
      </w:tr>
      <w:tr w:rsidR="005D779C" w14:paraId="093B8D0C" w14:textId="77777777" w:rsidTr="00260596">
        <w:trPr>
          <w:jc w:val="center"/>
        </w:trPr>
        <w:tc>
          <w:tcPr>
            <w:tcW w:w="936" w:type="dxa"/>
          </w:tcPr>
          <w:p w14:paraId="75FA3CBD" w14:textId="77777777" w:rsidR="005D779C" w:rsidRDefault="000D5155">
            <w:r>
              <w:rPr>
                <w:sz w:val="14"/>
              </w:rPr>
              <w:t>v5.89.5</w:t>
            </w:r>
          </w:p>
        </w:tc>
        <w:tc>
          <w:tcPr>
            <w:tcW w:w="2232" w:type="dxa"/>
          </w:tcPr>
          <w:p w14:paraId="1BF914F9" w14:textId="77777777" w:rsidR="005D779C" w:rsidRDefault="000D5155">
            <w:r>
              <w:rPr>
                <w:sz w:val="14"/>
              </w:rPr>
              <w:t>Trend Discovery Backbone + Lifecycle Spine</w:t>
            </w:r>
          </w:p>
        </w:tc>
        <w:tc>
          <w:tcPr>
            <w:tcW w:w="3024" w:type="dxa"/>
          </w:tcPr>
          <w:p w14:paraId="3DA6671A" w14:textId="77777777" w:rsidR="005D779C" w:rsidRDefault="000D5155">
            <w:r>
              <w:rPr>
                <w:sz w:val="14"/>
              </w:rPr>
              <w:t>Make trend discovery the root of the system and define the 30-stage lifecycle as the canonical execution spine.</w:t>
            </w:r>
          </w:p>
        </w:tc>
        <w:tc>
          <w:tcPr>
            <w:tcW w:w="4248" w:type="dxa"/>
          </w:tcPr>
          <w:p w14:paraId="33CE37B3" w14:textId="77777777" w:rsidR="005D779C" w:rsidRDefault="000D5155">
            <w:r>
              <w:rPr>
                <w:sz w:val="14"/>
              </w:rPr>
              <w:t>Unified run context; stage statuses; early detection -&gt; trend discovery -&gt; thesis -&gt; portfolio / breakthrough routing line.</w:t>
            </w:r>
          </w:p>
        </w:tc>
      </w:tr>
      <w:tr w:rsidR="005D779C" w14:paraId="70C594C3" w14:textId="77777777" w:rsidTr="00260596">
        <w:trPr>
          <w:jc w:val="center"/>
        </w:trPr>
        <w:tc>
          <w:tcPr>
            <w:tcW w:w="936" w:type="dxa"/>
          </w:tcPr>
          <w:p w14:paraId="4C9EAF9E" w14:textId="77777777" w:rsidR="005D779C" w:rsidRDefault="000D5155">
            <w:r>
              <w:rPr>
                <w:sz w:val="14"/>
              </w:rPr>
              <w:t>v5.89.6</w:t>
            </w:r>
          </w:p>
        </w:tc>
        <w:tc>
          <w:tcPr>
            <w:tcW w:w="2232" w:type="dxa"/>
          </w:tcPr>
          <w:p w14:paraId="7EC42B51" w14:textId="77777777" w:rsidR="005D779C" w:rsidRDefault="000D5155">
            <w:r>
              <w:rPr>
                <w:sz w:val="14"/>
              </w:rPr>
              <w:t>Stage Contract Enforcement</w:t>
            </w:r>
          </w:p>
        </w:tc>
        <w:tc>
          <w:tcPr>
            <w:tcW w:w="3024" w:type="dxa"/>
          </w:tcPr>
          <w:p w14:paraId="46BECA58" w14:textId="77777777" w:rsidR="005D779C" w:rsidRDefault="000D5155">
            <w:r>
              <w:rPr>
                <w:sz w:val="14"/>
              </w:rPr>
              <w:t>Make the documentation executable.</w:t>
            </w:r>
          </w:p>
        </w:tc>
        <w:tc>
          <w:tcPr>
            <w:tcW w:w="4248" w:type="dxa"/>
          </w:tcPr>
          <w:p w14:paraId="20657EFE" w14:textId="77777777" w:rsidR="005D779C" w:rsidRDefault="000D5155">
            <w:r>
              <w:rPr>
                <w:sz w:val="14"/>
              </w:rPr>
              <w:t>Required inputs/outputs per stage; validation after each stage; downstream blocking if upstream output missing; final completion gate.</w:t>
            </w:r>
          </w:p>
        </w:tc>
      </w:tr>
      <w:tr w:rsidR="005D779C" w14:paraId="4BEA3734" w14:textId="77777777" w:rsidTr="00260596">
        <w:trPr>
          <w:jc w:val="center"/>
        </w:trPr>
        <w:tc>
          <w:tcPr>
            <w:tcW w:w="936" w:type="dxa"/>
          </w:tcPr>
          <w:p w14:paraId="66E8E969" w14:textId="77777777" w:rsidR="005D779C" w:rsidRDefault="000D5155">
            <w:r>
              <w:rPr>
                <w:sz w:val="14"/>
              </w:rPr>
              <w:t>v5.89.7</w:t>
            </w:r>
          </w:p>
        </w:tc>
        <w:tc>
          <w:tcPr>
            <w:tcW w:w="2232" w:type="dxa"/>
          </w:tcPr>
          <w:p w14:paraId="104F42A1" w14:textId="77777777" w:rsidR="005D779C" w:rsidRDefault="000D5155">
            <w:r>
              <w:rPr>
                <w:sz w:val="14"/>
              </w:rPr>
              <w:t>Signal Governance Layer</w:t>
            </w:r>
          </w:p>
        </w:tc>
        <w:tc>
          <w:tcPr>
            <w:tcW w:w="3024" w:type="dxa"/>
          </w:tcPr>
          <w:p w14:paraId="4BBBDA07" w14:textId="77777777" w:rsidR="005D779C" w:rsidRDefault="000D5155">
            <w:r>
              <w:rPr>
                <w:sz w:val="14"/>
              </w:rPr>
              <w:t>Make the system trustworthy at the root.</w:t>
            </w:r>
          </w:p>
        </w:tc>
        <w:tc>
          <w:tcPr>
            <w:tcW w:w="4248" w:type="dxa"/>
          </w:tcPr>
          <w:p w14:paraId="00A81996" w14:textId="77777777" w:rsidR="005D779C" w:rsidRDefault="000D5155">
            <w:r>
              <w:rPr>
                <w:sz w:val="14"/>
              </w:rPr>
              <w:t>Deduplication, source weighting, freshness, relevance, weak-signal detection, momentum, agreement scoring, noise rejection.</w:t>
            </w:r>
          </w:p>
        </w:tc>
      </w:tr>
      <w:tr w:rsidR="005D779C" w14:paraId="2B256534" w14:textId="77777777" w:rsidTr="00260596">
        <w:trPr>
          <w:jc w:val="center"/>
        </w:trPr>
        <w:tc>
          <w:tcPr>
            <w:tcW w:w="936" w:type="dxa"/>
          </w:tcPr>
          <w:p w14:paraId="7354AA11" w14:textId="77777777" w:rsidR="005D779C" w:rsidRDefault="000D5155">
            <w:r>
              <w:rPr>
                <w:sz w:val="14"/>
              </w:rPr>
              <w:t>v5.89.8</w:t>
            </w:r>
          </w:p>
        </w:tc>
        <w:tc>
          <w:tcPr>
            <w:tcW w:w="2232" w:type="dxa"/>
          </w:tcPr>
          <w:p w14:paraId="120D543A" w14:textId="77777777" w:rsidR="005D779C" w:rsidRDefault="000D5155">
            <w:r>
              <w:rPr>
                <w:sz w:val="14"/>
              </w:rPr>
              <w:t>Trend Discovery + Thesis Formation</w:t>
            </w:r>
          </w:p>
        </w:tc>
        <w:tc>
          <w:tcPr>
            <w:tcW w:w="3024" w:type="dxa"/>
          </w:tcPr>
          <w:p w14:paraId="2464E6E6" w14:textId="77777777" w:rsidR="005D779C" w:rsidRDefault="000D5155">
            <w:r>
              <w:rPr>
                <w:sz w:val="14"/>
              </w:rPr>
              <w:t>Turn governed signals into early, usable market intelligence.</w:t>
            </w:r>
          </w:p>
        </w:tc>
        <w:tc>
          <w:tcPr>
            <w:tcW w:w="4248" w:type="dxa"/>
          </w:tcPr>
          <w:p w14:paraId="4DFAD760" w14:textId="77777777" w:rsidR="005D779C" w:rsidRDefault="000D5155">
            <w:r>
              <w:rPr>
                <w:sz w:val="14"/>
              </w:rPr>
              <w:t>Emerging trends, acceleration, convergence, inflection, weak/forming/confirmed/breakthrough-level trend states, structured theses.</w:t>
            </w:r>
          </w:p>
        </w:tc>
      </w:tr>
      <w:tr w:rsidR="005D779C" w14:paraId="38A19895" w14:textId="77777777" w:rsidTr="00260596">
        <w:trPr>
          <w:jc w:val="center"/>
        </w:trPr>
        <w:tc>
          <w:tcPr>
            <w:tcW w:w="936" w:type="dxa"/>
          </w:tcPr>
          <w:p w14:paraId="54A841DF" w14:textId="77777777" w:rsidR="005D779C" w:rsidRDefault="000D5155">
            <w:r>
              <w:rPr>
                <w:sz w:val="14"/>
              </w:rPr>
              <w:t>v5.89.9</w:t>
            </w:r>
          </w:p>
        </w:tc>
        <w:tc>
          <w:tcPr>
            <w:tcW w:w="2232" w:type="dxa"/>
          </w:tcPr>
          <w:p w14:paraId="55F3FAE0" w14:textId="77777777" w:rsidR="005D779C" w:rsidRDefault="000D5155">
            <w:r>
              <w:rPr>
                <w:sz w:val="14"/>
              </w:rPr>
              <w:t>Portfolio Creation / Optimization Path</w:t>
            </w:r>
          </w:p>
        </w:tc>
        <w:tc>
          <w:tcPr>
            <w:tcW w:w="3024" w:type="dxa"/>
          </w:tcPr>
          <w:p w14:paraId="0BEC4EAD" w14:textId="77777777" w:rsidR="005D779C" w:rsidRDefault="000D5155">
            <w:r>
              <w:rPr>
                <w:sz w:val="14"/>
              </w:rPr>
              <w:t>Make the normal early product path practical for Wall Street / market usage.</w:t>
            </w:r>
          </w:p>
        </w:tc>
        <w:tc>
          <w:tcPr>
            <w:tcW w:w="4248" w:type="dxa"/>
          </w:tcPr>
          <w:p w14:paraId="0392FA86" w14:textId="77777777" w:rsidR="005D779C" w:rsidRDefault="000D5155">
            <w:r>
              <w:rPr>
                <w:sz w:val="14"/>
              </w:rPr>
              <w:t>Create portfolios from trends; optimize current portfolios from new data; exposure mapping; drift detection; thesis-aligned recommendations.</w:t>
            </w:r>
          </w:p>
        </w:tc>
      </w:tr>
      <w:tr w:rsidR="005D779C" w14:paraId="76F98EFF" w14:textId="77777777" w:rsidTr="00260596">
        <w:trPr>
          <w:jc w:val="center"/>
        </w:trPr>
        <w:tc>
          <w:tcPr>
            <w:tcW w:w="936" w:type="dxa"/>
          </w:tcPr>
          <w:p w14:paraId="2A6764EC" w14:textId="77777777" w:rsidR="005D779C" w:rsidRDefault="000D5155">
            <w:r>
              <w:rPr>
                <w:sz w:val="14"/>
              </w:rPr>
              <w:t>v5.90</w:t>
            </w:r>
          </w:p>
        </w:tc>
        <w:tc>
          <w:tcPr>
            <w:tcW w:w="2232" w:type="dxa"/>
          </w:tcPr>
          <w:p w14:paraId="5B976E93" w14:textId="77777777" w:rsidR="005D779C" w:rsidRDefault="000D5155">
            <w:r>
              <w:rPr>
                <w:sz w:val="14"/>
              </w:rPr>
              <w:t>Breakthrough Escalation + Classification</w:t>
            </w:r>
          </w:p>
        </w:tc>
        <w:tc>
          <w:tcPr>
            <w:tcW w:w="3024" w:type="dxa"/>
          </w:tcPr>
          <w:p w14:paraId="5B79EA1F" w14:textId="77777777" w:rsidR="005D779C" w:rsidRDefault="000D5155">
            <w:r>
              <w:rPr>
                <w:sz w:val="14"/>
              </w:rPr>
              <w:t>Route only qualified breakthroughs into advanced paths.</w:t>
            </w:r>
          </w:p>
        </w:tc>
        <w:tc>
          <w:tcPr>
            <w:tcW w:w="4248" w:type="dxa"/>
          </w:tcPr>
          <w:p w14:paraId="6F17969A" w14:textId="77777777" w:rsidR="005D779C" w:rsidRDefault="000D5155">
            <w:r>
              <w:rPr>
                <w:sz w:val="14"/>
              </w:rPr>
              <w:t>Breakthrough thresholds; primary and secondary breakthrough types; non-technological breakthrough support; route selection.</w:t>
            </w:r>
          </w:p>
        </w:tc>
      </w:tr>
      <w:tr w:rsidR="005D779C" w14:paraId="6EB657AF" w14:textId="77777777" w:rsidTr="00260596">
        <w:trPr>
          <w:jc w:val="center"/>
        </w:trPr>
        <w:tc>
          <w:tcPr>
            <w:tcW w:w="936" w:type="dxa"/>
          </w:tcPr>
          <w:p w14:paraId="5EEFD2FB" w14:textId="77777777" w:rsidR="005D779C" w:rsidRDefault="000D5155">
            <w:r>
              <w:rPr>
                <w:sz w:val="14"/>
              </w:rPr>
              <w:t>v5.91</w:t>
            </w:r>
          </w:p>
        </w:tc>
        <w:tc>
          <w:tcPr>
            <w:tcW w:w="2232" w:type="dxa"/>
          </w:tcPr>
          <w:p w14:paraId="317DDB40" w14:textId="77777777" w:rsidR="005D779C" w:rsidRDefault="000D5155">
            <w:r>
              <w:rPr>
                <w:sz w:val="14"/>
              </w:rPr>
              <w:t>Advancement Path Selection</w:t>
            </w:r>
          </w:p>
        </w:tc>
        <w:tc>
          <w:tcPr>
            <w:tcW w:w="3024" w:type="dxa"/>
          </w:tcPr>
          <w:p w14:paraId="4450E796" w14:textId="77777777" w:rsidR="005D779C" w:rsidRDefault="000D5155">
            <w:r>
              <w:rPr>
                <w:sz w:val="14"/>
              </w:rPr>
              <w:t>Decide what kind of output a breakthrough should produce.</w:t>
            </w:r>
          </w:p>
        </w:tc>
        <w:tc>
          <w:tcPr>
            <w:tcW w:w="4248" w:type="dxa"/>
          </w:tcPr>
          <w:p w14:paraId="6ED14E50" w14:textId="77777777" w:rsidR="005D779C" w:rsidRDefault="000D5155">
            <w:r>
              <w:rPr>
                <w:sz w:val="14"/>
              </w:rPr>
              <w:t>Portfolio, acquisition strategy, business model, operational redesign, regulatory positioning, market positioning, invention/design, system replacement, full package paths.</w:t>
            </w:r>
          </w:p>
        </w:tc>
      </w:tr>
      <w:tr w:rsidR="005D779C" w14:paraId="5DA46561" w14:textId="77777777" w:rsidTr="00260596">
        <w:trPr>
          <w:jc w:val="center"/>
        </w:trPr>
        <w:tc>
          <w:tcPr>
            <w:tcW w:w="936" w:type="dxa"/>
          </w:tcPr>
          <w:p w14:paraId="644EC1E5" w14:textId="77777777" w:rsidR="005D779C" w:rsidRDefault="000D5155">
            <w:r>
              <w:rPr>
                <w:sz w:val="14"/>
              </w:rPr>
              <w:t>v5.92</w:t>
            </w:r>
          </w:p>
        </w:tc>
        <w:tc>
          <w:tcPr>
            <w:tcW w:w="2232" w:type="dxa"/>
          </w:tcPr>
          <w:p w14:paraId="3C7148A1" w14:textId="77777777" w:rsidR="005D779C" w:rsidRDefault="000D5155">
            <w:r>
              <w:rPr>
                <w:sz w:val="14"/>
              </w:rPr>
              <w:t>Constraint-Driven Auto Invention / Solution Generation</w:t>
            </w:r>
          </w:p>
        </w:tc>
        <w:tc>
          <w:tcPr>
            <w:tcW w:w="3024" w:type="dxa"/>
          </w:tcPr>
          <w:p w14:paraId="60FC2B8B" w14:textId="77777777" w:rsidR="005D779C" w:rsidRDefault="000D5155">
            <w:r>
              <w:rPr>
                <w:sz w:val="14"/>
              </w:rPr>
              <w:t>Generate inventions or solutions only when justified.</w:t>
            </w:r>
          </w:p>
        </w:tc>
        <w:tc>
          <w:tcPr>
            <w:tcW w:w="4248" w:type="dxa"/>
          </w:tcPr>
          <w:p w14:paraId="451F5248" w14:textId="77777777" w:rsidR="005D779C" w:rsidRDefault="000D5155">
            <w:r>
              <w:rPr>
                <w:sz w:val="14"/>
              </w:rPr>
              <w:t>Triggers from qualified gaps/discoveries/breakthroughs; technical/cost/regulatory/integration/deployment/market/acquirer constraints; structured concept output.</w:t>
            </w:r>
          </w:p>
        </w:tc>
      </w:tr>
      <w:tr w:rsidR="005D779C" w14:paraId="4BBEFFD6" w14:textId="77777777" w:rsidTr="00260596">
        <w:trPr>
          <w:jc w:val="center"/>
        </w:trPr>
        <w:tc>
          <w:tcPr>
            <w:tcW w:w="936" w:type="dxa"/>
          </w:tcPr>
          <w:p w14:paraId="06D2102F" w14:textId="77777777" w:rsidR="005D779C" w:rsidRDefault="000D5155">
            <w:r>
              <w:rPr>
                <w:sz w:val="14"/>
              </w:rPr>
              <w:t>v5.93</w:t>
            </w:r>
          </w:p>
        </w:tc>
        <w:tc>
          <w:tcPr>
            <w:tcW w:w="2232" w:type="dxa"/>
          </w:tcPr>
          <w:p w14:paraId="43C39BAA" w14:textId="77777777" w:rsidR="005D779C" w:rsidRDefault="000D5155">
            <w:r>
              <w:rPr>
                <w:sz w:val="14"/>
              </w:rPr>
              <w:t>Buildability, Viability, Manufacturability / Deployability Stack</w:t>
            </w:r>
          </w:p>
        </w:tc>
        <w:tc>
          <w:tcPr>
            <w:tcW w:w="3024" w:type="dxa"/>
          </w:tcPr>
          <w:p w14:paraId="42379243" w14:textId="77777777" w:rsidR="005D779C" w:rsidRDefault="000D5155">
            <w:r>
              <w:rPr>
                <w:sz w:val="14"/>
              </w:rPr>
              <w:t>Prevent unrealistic outputs from advancing.</w:t>
            </w:r>
          </w:p>
        </w:tc>
        <w:tc>
          <w:tcPr>
            <w:tcW w:w="4248" w:type="dxa"/>
          </w:tcPr>
          <w:p w14:paraId="68F2F572" w14:textId="77777777" w:rsidR="005D779C" w:rsidRDefault="000D5155">
            <w:r>
              <w:rPr>
                <w:sz w:val="14"/>
              </w:rPr>
              <w:t>Buildability, viability, manufacturability/deployability, dependency detection, missing assumptions, risk detection, pass/revise/reject/insufficient-data outcomes.</w:t>
            </w:r>
          </w:p>
        </w:tc>
      </w:tr>
      <w:tr w:rsidR="005D779C" w14:paraId="441AE39C" w14:textId="77777777" w:rsidTr="00260596">
        <w:trPr>
          <w:jc w:val="center"/>
        </w:trPr>
        <w:tc>
          <w:tcPr>
            <w:tcW w:w="936" w:type="dxa"/>
          </w:tcPr>
          <w:p w14:paraId="7969A462" w14:textId="77777777" w:rsidR="005D779C" w:rsidRDefault="000D5155">
            <w:r>
              <w:rPr>
                <w:sz w:val="14"/>
              </w:rPr>
              <w:t>v5.94</w:t>
            </w:r>
          </w:p>
        </w:tc>
        <w:tc>
          <w:tcPr>
            <w:tcW w:w="2232" w:type="dxa"/>
          </w:tcPr>
          <w:p w14:paraId="64D4362A" w14:textId="77777777" w:rsidR="005D779C" w:rsidRDefault="000D5155">
            <w:r>
              <w:rPr>
                <w:sz w:val="14"/>
              </w:rPr>
              <w:t>Design Portal + Blueprint Contract</w:t>
            </w:r>
          </w:p>
        </w:tc>
        <w:tc>
          <w:tcPr>
            <w:tcW w:w="3024" w:type="dxa"/>
          </w:tcPr>
          <w:p w14:paraId="3C2EDF1F" w14:textId="77777777" w:rsidR="005D779C" w:rsidRDefault="000D5155">
            <w:r>
              <w:rPr>
                <w:sz w:val="14"/>
              </w:rPr>
              <w:t>Turn qualified inventions, systems, or advancements into construction-ready outputs.</w:t>
            </w:r>
          </w:p>
        </w:tc>
        <w:tc>
          <w:tcPr>
            <w:tcW w:w="4248" w:type="dxa"/>
          </w:tcPr>
          <w:p w14:paraId="6D327762" w14:textId="77777777" w:rsidR="005D779C" w:rsidRDefault="000D5155">
            <w:r>
              <w:rPr>
                <w:sz w:val="14"/>
              </w:rPr>
              <w:t>Design portal output, blueprints, specs, architecture, components, dependencies, data flows, workflows, build phases, implementation requirements.</w:t>
            </w:r>
          </w:p>
        </w:tc>
      </w:tr>
      <w:tr w:rsidR="005D779C" w14:paraId="75025E10" w14:textId="77777777" w:rsidTr="00260596">
        <w:trPr>
          <w:jc w:val="center"/>
        </w:trPr>
        <w:tc>
          <w:tcPr>
            <w:tcW w:w="936" w:type="dxa"/>
          </w:tcPr>
          <w:p w14:paraId="569ABEFF" w14:textId="77777777" w:rsidR="005D779C" w:rsidRDefault="000D5155">
            <w:r>
              <w:rPr>
                <w:sz w:val="14"/>
              </w:rPr>
              <w:t>v5.95</w:t>
            </w:r>
          </w:p>
        </w:tc>
        <w:tc>
          <w:tcPr>
            <w:tcW w:w="2232" w:type="dxa"/>
          </w:tcPr>
          <w:p w14:paraId="099E28FD" w14:textId="77777777" w:rsidR="005D779C" w:rsidRDefault="000D5155">
            <w:r>
              <w:rPr>
                <w:sz w:val="14"/>
              </w:rPr>
              <w:t>Strategy Layer</w:t>
            </w:r>
          </w:p>
        </w:tc>
        <w:tc>
          <w:tcPr>
            <w:tcW w:w="3024" w:type="dxa"/>
          </w:tcPr>
          <w:p w14:paraId="1397180D" w14:textId="77777777" w:rsidR="005D779C" w:rsidRDefault="000D5155">
            <w:r>
              <w:rPr>
                <w:sz w:val="14"/>
              </w:rPr>
              <w:t>Convert validated outputs into defensible strategic opportunities.</w:t>
            </w:r>
          </w:p>
        </w:tc>
        <w:tc>
          <w:tcPr>
            <w:tcW w:w="4248" w:type="dxa"/>
          </w:tcPr>
          <w:p w14:paraId="26826FA9" w14:textId="77777777" w:rsidR="005D779C" w:rsidRDefault="000D5155">
            <w:r>
              <w:rPr>
                <w:sz w:val="14"/>
              </w:rPr>
              <w:t>Market positioning, moat/differentiation, business model/value capture, competitor analysis, category placement, strategic superiority logic.</w:t>
            </w:r>
          </w:p>
        </w:tc>
      </w:tr>
      <w:tr w:rsidR="005D779C" w14:paraId="6A5B7961" w14:textId="77777777" w:rsidTr="00260596">
        <w:trPr>
          <w:jc w:val="center"/>
        </w:trPr>
        <w:tc>
          <w:tcPr>
            <w:tcW w:w="936" w:type="dxa"/>
          </w:tcPr>
          <w:p w14:paraId="76DF8A70" w14:textId="77777777" w:rsidR="005D779C" w:rsidRDefault="000D5155">
            <w:r>
              <w:rPr>
                <w:sz w:val="14"/>
              </w:rPr>
              <w:t>v5.96</w:t>
            </w:r>
          </w:p>
        </w:tc>
        <w:tc>
          <w:tcPr>
            <w:tcW w:w="2232" w:type="dxa"/>
          </w:tcPr>
          <w:p w14:paraId="78CEE9FD" w14:textId="77777777" w:rsidR="005D779C" w:rsidRDefault="000D5155">
            <w:r>
              <w:rPr>
                <w:sz w:val="14"/>
              </w:rPr>
              <w:t>Acquisition + Portfolio Intelligence</w:t>
            </w:r>
          </w:p>
        </w:tc>
        <w:tc>
          <w:tcPr>
            <w:tcW w:w="3024" w:type="dxa"/>
          </w:tcPr>
          <w:p w14:paraId="34F38021" w14:textId="77777777" w:rsidR="005D779C" w:rsidRDefault="000D5155">
            <w:r>
              <w:rPr>
                <w:sz w:val="14"/>
              </w:rPr>
              <w:t>Make outputs monetizable and acquirer-relevant.</w:t>
            </w:r>
          </w:p>
        </w:tc>
        <w:tc>
          <w:tcPr>
            <w:tcW w:w="4248" w:type="dxa"/>
          </w:tcPr>
          <w:p w14:paraId="7C873725" w14:textId="77777777" w:rsidR="005D779C" w:rsidRDefault="000D5155">
            <w:r>
              <w:rPr>
                <w:sz w:val="14"/>
              </w:rPr>
              <w:t>Acquirer identification/ranking, fit rationale, integration path, buyer motive, objections/risks, portfolio placement, portfolio priority ranking, acquisition pathway.</w:t>
            </w:r>
          </w:p>
        </w:tc>
      </w:tr>
      <w:tr w:rsidR="005D779C" w14:paraId="72AC340E" w14:textId="77777777" w:rsidTr="00260596">
        <w:trPr>
          <w:jc w:val="center"/>
        </w:trPr>
        <w:tc>
          <w:tcPr>
            <w:tcW w:w="936" w:type="dxa"/>
          </w:tcPr>
          <w:p w14:paraId="524C70A7" w14:textId="77777777" w:rsidR="005D779C" w:rsidRDefault="000D5155">
            <w:r>
              <w:rPr>
                <w:sz w:val="14"/>
              </w:rPr>
              <w:t>v5.97</w:t>
            </w:r>
          </w:p>
        </w:tc>
        <w:tc>
          <w:tcPr>
            <w:tcW w:w="2232" w:type="dxa"/>
          </w:tcPr>
          <w:p w14:paraId="598A9E84" w14:textId="77777777" w:rsidR="005D779C" w:rsidRDefault="000D5155">
            <w:r>
              <w:rPr>
                <w:sz w:val="14"/>
              </w:rPr>
              <w:t>Final Package Construction</w:t>
            </w:r>
          </w:p>
        </w:tc>
        <w:tc>
          <w:tcPr>
            <w:tcW w:w="3024" w:type="dxa"/>
          </w:tcPr>
          <w:p w14:paraId="35F024B7" w14:textId="77777777" w:rsidR="005D779C" w:rsidRDefault="000D5155">
            <w:r>
              <w:rPr>
                <w:sz w:val="14"/>
              </w:rPr>
              <w:t>Produce the finished review/sale-ready binder.</w:t>
            </w:r>
          </w:p>
        </w:tc>
        <w:tc>
          <w:tcPr>
            <w:tcW w:w="4248" w:type="dxa"/>
          </w:tcPr>
          <w:p w14:paraId="58BD567F" w14:textId="77777777" w:rsidR="005D779C" w:rsidRDefault="000D5155">
            <w:r>
              <w:rPr>
                <w:sz w:val="14"/>
              </w:rPr>
              <w:t>Executive summary, signal/trend basis, thesis, gap, discovery, breakthrough classification, advancement path, solution, validation, design, strategy, portfolio, acquirers, evidence, confidence, risks, next steps.</w:t>
            </w:r>
          </w:p>
        </w:tc>
      </w:tr>
      <w:tr w:rsidR="005D779C" w14:paraId="75C3D2C7" w14:textId="77777777" w:rsidTr="00260596">
        <w:trPr>
          <w:jc w:val="center"/>
        </w:trPr>
        <w:tc>
          <w:tcPr>
            <w:tcW w:w="936" w:type="dxa"/>
          </w:tcPr>
          <w:p w14:paraId="5355E8D5" w14:textId="77777777" w:rsidR="005D779C" w:rsidRDefault="000D5155">
            <w:r>
              <w:rPr>
                <w:sz w:val="14"/>
              </w:rPr>
              <w:t>v5.98</w:t>
            </w:r>
          </w:p>
        </w:tc>
        <w:tc>
          <w:tcPr>
            <w:tcW w:w="2232" w:type="dxa"/>
          </w:tcPr>
          <w:p w14:paraId="21D21503" w14:textId="77777777" w:rsidR="005D779C" w:rsidRDefault="000D5155">
            <w:r>
              <w:rPr>
                <w:sz w:val="14"/>
              </w:rPr>
              <w:t>Evidence, Traceability, Replay, and Failure Awareness</w:t>
            </w:r>
          </w:p>
        </w:tc>
        <w:tc>
          <w:tcPr>
            <w:tcW w:w="3024" w:type="dxa"/>
          </w:tcPr>
          <w:p w14:paraId="137CE192" w14:textId="77777777" w:rsidR="005D779C" w:rsidRDefault="000D5155">
            <w:r>
              <w:rPr>
                <w:sz w:val="14"/>
              </w:rPr>
              <w:t>Make Claire defensible under scrutiny.</w:t>
            </w:r>
          </w:p>
        </w:tc>
        <w:tc>
          <w:tcPr>
            <w:tcW w:w="4248" w:type="dxa"/>
          </w:tcPr>
          <w:p w14:paraId="38E64A79" w14:textId="77777777" w:rsidR="005D779C" w:rsidRDefault="000D5155">
            <w:r>
              <w:rPr>
                <w:sz w:val="14"/>
              </w:rPr>
              <w:t>Evidence links, stage-to-stage traceability, run snapshots, replay, failure reasons, insufficient-data states, confidence/completeness/evidence/acquisition readiness scoring.</w:t>
            </w:r>
          </w:p>
        </w:tc>
      </w:tr>
      <w:tr w:rsidR="005D779C" w14:paraId="261469B6" w14:textId="77777777" w:rsidTr="00260596">
        <w:trPr>
          <w:jc w:val="center"/>
        </w:trPr>
        <w:tc>
          <w:tcPr>
            <w:tcW w:w="936" w:type="dxa"/>
          </w:tcPr>
          <w:p w14:paraId="747A1FCA" w14:textId="77777777" w:rsidR="005D779C" w:rsidRDefault="000D5155">
            <w:r>
              <w:rPr>
                <w:sz w:val="14"/>
              </w:rPr>
              <w:t>v5.99</w:t>
            </w:r>
          </w:p>
        </w:tc>
        <w:tc>
          <w:tcPr>
            <w:tcW w:w="2232" w:type="dxa"/>
          </w:tcPr>
          <w:p w14:paraId="0C228032" w14:textId="77777777" w:rsidR="005D779C" w:rsidRDefault="000D5155">
            <w:r>
              <w:rPr>
                <w:sz w:val="14"/>
              </w:rPr>
              <w:t>Lifecycle Memory + Recursive Self-Ingestion</w:t>
            </w:r>
          </w:p>
        </w:tc>
        <w:tc>
          <w:tcPr>
            <w:tcW w:w="3024" w:type="dxa"/>
          </w:tcPr>
          <w:p w14:paraId="229CC2BA" w14:textId="77777777" w:rsidR="005D779C" w:rsidRDefault="000D5155">
            <w:r>
              <w:rPr>
                <w:sz w:val="14"/>
              </w:rPr>
              <w:t>Turn Claire from a pipeline into a compounding intelligence system.</w:t>
            </w:r>
          </w:p>
        </w:tc>
        <w:tc>
          <w:tcPr>
            <w:tcW w:w="4248" w:type="dxa"/>
          </w:tcPr>
          <w:p w14:paraId="72E714C3" w14:textId="77777777" w:rsidR="005D779C" w:rsidRDefault="000D5155">
            <w:r>
              <w:rPr>
                <w:sz w:val="14"/>
              </w:rPr>
              <w:t>Store completed and failed lifecycle outputs; re-ingest prior outputs; compare runs; reuse validated patterns; avoid weak patterns; improve future trend discovery, breakthrough detection, portfolios, designs, and packages.</w:t>
            </w:r>
          </w:p>
        </w:tc>
      </w:tr>
    </w:tbl>
    <w:p w14:paraId="5D859C2D" w14:textId="77777777" w:rsidR="00260596" w:rsidRPr="00260596" w:rsidRDefault="00260596" w:rsidP="00260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0596">
        <w:rPr>
          <w:rFonts w:ascii="Times New Roman" w:eastAsia="Times New Roman" w:hAnsi="Times New Roman" w:cs="Times New Roman"/>
          <w:b/>
          <w:bCs/>
          <w:kern w:val="36"/>
          <w:sz w:val="48"/>
          <w:szCs w:val="48"/>
        </w:rPr>
        <w:t>Correct Build Plan: v5.89.5 → v10 (Extended Continuation)</w:t>
      </w:r>
    </w:p>
    <w:p w14:paraId="69C548AE"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Build rule (unchanged from core document):</w:t>
      </w:r>
    </w:p>
    <w:p w14:paraId="50822F59" w14:textId="77777777" w:rsidR="00260596" w:rsidRPr="00260596" w:rsidRDefault="00260596" w:rsidP="002605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lastRenderedPageBreak/>
        <w:t xml:space="preserve">Do not add surface features </w:t>
      </w:r>
    </w:p>
    <w:p w14:paraId="2D5F5801" w14:textId="77777777" w:rsidR="00260596" w:rsidRPr="00260596" w:rsidRDefault="00260596" w:rsidP="002605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Do not redesign UI </w:t>
      </w:r>
    </w:p>
    <w:p w14:paraId="3DBFDCB4" w14:textId="77777777" w:rsidR="00260596" w:rsidRPr="00260596" w:rsidRDefault="00260596" w:rsidP="002605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Every version must strengthen lifecycle execution, governance, routing, validation, and recursive intelligence </w:t>
      </w:r>
    </w:p>
    <w:p w14:paraId="0482C407" w14:textId="77777777" w:rsidR="00260596" w:rsidRPr="00260596" w:rsidRDefault="00260596" w:rsidP="002605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All additions must be </w:t>
      </w:r>
      <w:r w:rsidRPr="00260596">
        <w:rPr>
          <w:rFonts w:ascii="Times New Roman" w:eastAsia="Times New Roman" w:hAnsi="Times New Roman" w:cs="Times New Roman"/>
          <w:b/>
          <w:bCs/>
          <w:sz w:val="24"/>
          <w:szCs w:val="24"/>
        </w:rPr>
        <w:t>additive, isolated, reversible, and verifiable</w:t>
      </w:r>
      <w:r w:rsidRPr="00260596">
        <w:rPr>
          <w:rFonts w:ascii="Times New Roman" w:eastAsia="Times New Roman" w:hAnsi="Times New Roman" w:cs="Times New Roman"/>
          <w:sz w:val="24"/>
          <w:szCs w:val="24"/>
        </w:rPr>
        <w:t xml:space="preserve"> </w:t>
      </w:r>
    </w:p>
    <w:p w14:paraId="27A703D5"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7669550C">
          <v:rect id="_x0000_i1025" style="width:0;height:1.5pt" o:hralign="center" o:hrstd="t" o:hr="t" fillcolor="#a0a0a0" stroked="f"/>
        </w:pict>
      </w:r>
    </w:p>
    <w:p w14:paraId="4D4ABA33"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Segoe UI Emoji" w:eastAsia="Times New Roman" w:hAnsi="Segoe UI Emoji" w:cs="Segoe UI Emoji"/>
          <w:b/>
          <w:bCs/>
          <w:sz w:val="36"/>
          <w:szCs w:val="36"/>
        </w:rPr>
        <w:t>🔴</w:t>
      </w:r>
      <w:r w:rsidRPr="00260596">
        <w:rPr>
          <w:rFonts w:ascii="Times New Roman" w:eastAsia="Times New Roman" w:hAnsi="Times New Roman" w:cs="Times New Roman"/>
          <w:b/>
          <w:bCs/>
          <w:sz w:val="36"/>
          <w:szCs w:val="36"/>
        </w:rPr>
        <w:t xml:space="preserve"> CURRENT ACTIVE BUILD STATE</w:t>
      </w:r>
    </w:p>
    <w:p w14:paraId="46D61CBB"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v5.90.1 — External Web Search Adapter (FOUNDATION)</w:t>
      </w:r>
    </w:p>
    <w:p w14:paraId="1F19027C"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Establish external search capability as a controlled, non-invasive extension.</w:t>
      </w:r>
    </w:p>
    <w:p w14:paraId="1D810CA4"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Constraints:</w:t>
      </w:r>
    </w:p>
    <w:p w14:paraId="7ACEAEE4" w14:textId="77777777" w:rsidR="00260596" w:rsidRPr="00260596" w:rsidRDefault="00260596" w:rsidP="002605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Not injected into lifecycle </w:t>
      </w:r>
    </w:p>
    <w:p w14:paraId="66184D53" w14:textId="77777777" w:rsidR="00260596" w:rsidRPr="00260596" w:rsidRDefault="00260596" w:rsidP="002605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Not modifying routing </w:t>
      </w:r>
    </w:p>
    <w:p w14:paraId="4D5B4397" w14:textId="77777777" w:rsidR="00260596" w:rsidRPr="00260596" w:rsidRDefault="00260596" w:rsidP="002605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Not modifying output contract </w:t>
      </w:r>
    </w:p>
    <w:p w14:paraId="413CDAE9" w14:textId="77777777" w:rsidR="00260596" w:rsidRPr="00260596" w:rsidRDefault="00260596" w:rsidP="002605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Not affecting runtime </w:t>
      </w:r>
    </w:p>
    <w:p w14:paraId="56A6FB6E"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Result:</w:t>
      </w:r>
      <w:r w:rsidRPr="00260596">
        <w:rPr>
          <w:rFonts w:ascii="Times New Roman" w:eastAsia="Times New Roman" w:hAnsi="Times New Roman" w:cs="Times New Roman"/>
          <w:sz w:val="24"/>
          <w:szCs w:val="24"/>
        </w:rPr>
        <w:br/>
        <w:t>Safe external intelligence entry point for future governed integration</w:t>
      </w:r>
    </w:p>
    <w:p w14:paraId="5F087C2E"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41F0ABEA">
          <v:rect id="_x0000_i1026" style="width:0;height:1.5pt" o:hralign="center" o:hrstd="t" o:hr="t" fillcolor="#a0a0a0" stroked="f"/>
        </w:pict>
      </w:r>
    </w:p>
    <w:p w14:paraId="6390ED04"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v5.90.2 — Source Classification Layer</w:t>
      </w:r>
    </w:p>
    <w:p w14:paraId="49E19968"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Turn raw external signals into governed, usable inputs.</w:t>
      </w:r>
    </w:p>
    <w:p w14:paraId="6EC6F449"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619675A0" w14:textId="77777777" w:rsidR="00260596" w:rsidRPr="00260596" w:rsidRDefault="00260596" w:rsidP="002605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Source classification (news, academic, financial, regulatory, etc.) </w:t>
      </w:r>
    </w:p>
    <w:p w14:paraId="642B648C" w14:textId="77777777" w:rsidR="00260596" w:rsidRPr="00260596" w:rsidRDefault="00260596" w:rsidP="002605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Credibility scoring </w:t>
      </w:r>
    </w:p>
    <w:p w14:paraId="6FBD3E80" w14:textId="77777777" w:rsidR="00260596" w:rsidRPr="00260596" w:rsidRDefault="00260596" w:rsidP="002605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Source type tagging </w:t>
      </w:r>
    </w:p>
    <w:p w14:paraId="4A13A711" w14:textId="77777777" w:rsidR="00260596" w:rsidRPr="00260596" w:rsidRDefault="00260596" w:rsidP="002605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Signal-source linkage </w:t>
      </w:r>
    </w:p>
    <w:p w14:paraId="6EFD06AC" w14:textId="77777777" w:rsidR="00260596" w:rsidRPr="00260596" w:rsidRDefault="00260596" w:rsidP="002605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Provenance tracking </w:t>
      </w:r>
    </w:p>
    <w:p w14:paraId="7BF5E9F8"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241DC81B"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External data becomes structured, comparable, and governable</w:t>
      </w:r>
    </w:p>
    <w:p w14:paraId="259274C6"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490001E7">
          <v:rect id="_x0000_i1027" style="width:0;height:1.5pt" o:hralign="center" o:hrstd="t" o:hr="t" fillcolor="#a0a0a0" stroked="f"/>
        </w:pict>
      </w:r>
    </w:p>
    <w:p w14:paraId="7E9695E9"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v5.90.3 — Evidence Layer Integration</w:t>
      </w:r>
    </w:p>
    <w:p w14:paraId="7201FE82"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 xml:space="preserve">Ensure every stage output is </w:t>
      </w:r>
      <w:proofErr w:type="gramStart"/>
      <w:r w:rsidRPr="00260596">
        <w:rPr>
          <w:rFonts w:ascii="Times New Roman" w:eastAsia="Times New Roman" w:hAnsi="Times New Roman" w:cs="Times New Roman"/>
          <w:sz w:val="24"/>
          <w:szCs w:val="24"/>
        </w:rPr>
        <w:t>provable</w:t>
      </w:r>
      <w:proofErr w:type="gramEnd"/>
      <w:r w:rsidRPr="00260596">
        <w:rPr>
          <w:rFonts w:ascii="Times New Roman" w:eastAsia="Times New Roman" w:hAnsi="Times New Roman" w:cs="Times New Roman"/>
          <w:sz w:val="24"/>
          <w:szCs w:val="24"/>
        </w:rPr>
        <w:t>.</w:t>
      </w:r>
    </w:p>
    <w:p w14:paraId="518DAC99"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lastRenderedPageBreak/>
        <w:t>Core Deliverables:</w:t>
      </w:r>
    </w:p>
    <w:p w14:paraId="43234EA9" w14:textId="77777777" w:rsidR="00260596" w:rsidRPr="00260596" w:rsidRDefault="00260596" w:rsidP="002605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Evidence linking per stage </w:t>
      </w:r>
    </w:p>
    <w:p w14:paraId="3C8D8482" w14:textId="77777777" w:rsidR="00260596" w:rsidRPr="00260596" w:rsidRDefault="00260596" w:rsidP="002605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Source → signal → stage trace mapping </w:t>
      </w:r>
    </w:p>
    <w:p w14:paraId="1C214446" w14:textId="77777777" w:rsidR="00260596" w:rsidRPr="00260596" w:rsidRDefault="00260596" w:rsidP="002605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Evidence baskets attached to outputs </w:t>
      </w:r>
    </w:p>
    <w:p w14:paraId="4344EB20" w14:textId="77777777" w:rsidR="00260596" w:rsidRPr="00260596" w:rsidRDefault="00260596" w:rsidP="002605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Evidence confidence scoring </w:t>
      </w:r>
    </w:p>
    <w:p w14:paraId="45FCFF38"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15D7E3F5"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Outputs become defensible, not just generated</w:t>
      </w:r>
    </w:p>
    <w:p w14:paraId="1650F4F7"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2055E937">
          <v:rect id="_x0000_i1028" style="width:0;height:1.5pt" o:hralign="center" o:hrstd="t" o:hr="t" fillcolor="#a0a0a0" stroked="f"/>
        </w:pict>
      </w:r>
    </w:p>
    <w:p w14:paraId="3AD25BBB"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v5.90.4 — Stage Confidence &amp; Quality System</w:t>
      </w:r>
    </w:p>
    <w:p w14:paraId="3315F106"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Enable the system to evaluate its own outputs.</w:t>
      </w:r>
    </w:p>
    <w:p w14:paraId="6BCC2FB8"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134F9D0F" w14:textId="77777777" w:rsidR="00260596" w:rsidRPr="00260596" w:rsidRDefault="00260596" w:rsidP="002605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Confidence scores per stage </w:t>
      </w:r>
    </w:p>
    <w:p w14:paraId="7048FB9F" w14:textId="77777777" w:rsidR="00260596" w:rsidRPr="00260596" w:rsidRDefault="00260596" w:rsidP="002605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Quality scores per stage </w:t>
      </w:r>
    </w:p>
    <w:p w14:paraId="3AEA054A" w14:textId="77777777" w:rsidR="00260596" w:rsidRPr="00260596" w:rsidRDefault="00260596" w:rsidP="002605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Readiness scoring (route-dependent) </w:t>
      </w:r>
    </w:p>
    <w:p w14:paraId="3ED9AB8B" w14:textId="77777777" w:rsidR="00260596" w:rsidRPr="00260596" w:rsidRDefault="00260596" w:rsidP="002605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Threshold-based advancement gating </w:t>
      </w:r>
    </w:p>
    <w:p w14:paraId="3F96CE29"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176FCC7F"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Claire understands output strength and reliability</w:t>
      </w:r>
    </w:p>
    <w:p w14:paraId="3704D032"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1AE0A4D8">
          <v:rect id="_x0000_i1029" style="width:0;height:1.5pt" o:hralign="center" o:hrstd="t" o:hr="t" fillcolor="#a0a0a0" stroked="f"/>
        </w:pict>
      </w:r>
    </w:p>
    <w:p w14:paraId="4EB3E082"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v5.90.5 — Failure &amp; Insufficient Data Framework</w:t>
      </w:r>
    </w:p>
    <w:p w14:paraId="65B8CCF7"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Prevent false completion and weak outputs.</w:t>
      </w:r>
    </w:p>
    <w:p w14:paraId="7D9C1597"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67F53757" w14:textId="77777777" w:rsidR="00260596" w:rsidRPr="00260596" w:rsidRDefault="00260596" w:rsidP="002605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Explicit failure states </w:t>
      </w:r>
    </w:p>
    <w:p w14:paraId="4558FD9D" w14:textId="77777777" w:rsidR="00260596" w:rsidRPr="00260596" w:rsidRDefault="00260596" w:rsidP="00260596">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260596">
        <w:rPr>
          <w:rFonts w:ascii="Times New Roman" w:eastAsia="Times New Roman" w:hAnsi="Times New Roman" w:cs="Times New Roman"/>
          <w:sz w:val="24"/>
          <w:szCs w:val="24"/>
        </w:rPr>
        <w:t>Insufficient-data</w:t>
      </w:r>
      <w:proofErr w:type="gramEnd"/>
      <w:r w:rsidRPr="00260596">
        <w:rPr>
          <w:rFonts w:ascii="Times New Roman" w:eastAsia="Times New Roman" w:hAnsi="Times New Roman" w:cs="Times New Roman"/>
          <w:sz w:val="24"/>
          <w:szCs w:val="24"/>
        </w:rPr>
        <w:t xml:space="preserve"> classification </w:t>
      </w:r>
    </w:p>
    <w:p w14:paraId="0206574A" w14:textId="77777777" w:rsidR="00260596" w:rsidRPr="00260596" w:rsidRDefault="00260596" w:rsidP="002605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Stage-level failure propagation </w:t>
      </w:r>
    </w:p>
    <w:p w14:paraId="484F70E6" w14:textId="77777777" w:rsidR="00260596" w:rsidRPr="00260596" w:rsidRDefault="00260596" w:rsidP="002605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Run termination conditions </w:t>
      </w:r>
    </w:p>
    <w:p w14:paraId="2AAAF82E"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7BFFD845"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System becomes trustworthy and self-correcting</w:t>
      </w:r>
    </w:p>
    <w:p w14:paraId="2118CDEC"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3720BF59">
          <v:rect id="_x0000_i1030" style="width:0;height:1.5pt" o:hralign="center" o:hrstd="t" o:hr="t" fillcolor="#a0a0a0" stroked="f"/>
        </w:pict>
      </w:r>
    </w:p>
    <w:p w14:paraId="4FA09E24"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v5.90.6 — Run Trace &amp; Replay System</w:t>
      </w:r>
    </w:p>
    <w:p w14:paraId="5FDFA8E3"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lastRenderedPageBreak/>
        <w:t>Purpose:</w:t>
      </w:r>
      <w:r w:rsidRPr="00260596">
        <w:rPr>
          <w:rFonts w:ascii="Times New Roman" w:eastAsia="Times New Roman" w:hAnsi="Times New Roman" w:cs="Times New Roman"/>
          <w:sz w:val="24"/>
          <w:szCs w:val="24"/>
        </w:rPr>
        <w:br/>
        <w:t>Enable auditability and reproducibility.</w:t>
      </w:r>
    </w:p>
    <w:p w14:paraId="225EF631"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30177498" w14:textId="77777777" w:rsidR="00260596" w:rsidRPr="00260596" w:rsidRDefault="00260596" w:rsidP="002605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Full run snapshots </w:t>
      </w:r>
    </w:p>
    <w:p w14:paraId="0EE0A6F1" w14:textId="77777777" w:rsidR="00260596" w:rsidRPr="00260596" w:rsidRDefault="00260596" w:rsidP="002605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Stage-by-stage trace graph </w:t>
      </w:r>
    </w:p>
    <w:p w14:paraId="5B71161C" w14:textId="77777777" w:rsidR="00260596" w:rsidRPr="00260596" w:rsidRDefault="00260596" w:rsidP="00260596">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gramStart"/>
      <w:r w:rsidRPr="00260596">
        <w:rPr>
          <w:rFonts w:ascii="Times New Roman" w:eastAsia="Times New Roman" w:hAnsi="Times New Roman" w:cs="Times New Roman"/>
          <w:sz w:val="24"/>
          <w:szCs w:val="24"/>
        </w:rPr>
        <w:t>Replay</w:t>
      </w:r>
      <w:proofErr w:type="gramEnd"/>
      <w:r w:rsidRPr="00260596">
        <w:rPr>
          <w:rFonts w:ascii="Times New Roman" w:eastAsia="Times New Roman" w:hAnsi="Times New Roman" w:cs="Times New Roman"/>
          <w:sz w:val="24"/>
          <w:szCs w:val="24"/>
        </w:rPr>
        <w:t xml:space="preserve"> capability </w:t>
      </w:r>
    </w:p>
    <w:p w14:paraId="1C6A109B" w14:textId="77777777" w:rsidR="00260596" w:rsidRPr="00260596" w:rsidRDefault="00260596" w:rsidP="002605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Debug inspection layer </w:t>
      </w:r>
    </w:p>
    <w:p w14:paraId="2C0BDB62"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5DEC069B"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Every run becomes inspectable and reproducible</w:t>
      </w:r>
    </w:p>
    <w:p w14:paraId="42C65781"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7E597ABE">
          <v:rect id="_x0000_i1031" style="width:0;height:1.5pt" o:hralign="center" o:hrstd="t" o:hr="t" fillcolor="#a0a0a0" stroked="f"/>
        </w:pict>
      </w:r>
    </w:p>
    <w:p w14:paraId="4E17B89E"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v5.90.7 — Evidence Basket Export System</w:t>
      </w:r>
    </w:p>
    <w:p w14:paraId="7F126D8C"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Convert runs into external artifacts.</w:t>
      </w:r>
    </w:p>
    <w:p w14:paraId="01018023"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319D5DF6" w14:textId="77777777" w:rsidR="00260596" w:rsidRPr="00260596" w:rsidRDefault="00260596" w:rsidP="0026059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Exportable evidence bundles </w:t>
      </w:r>
    </w:p>
    <w:p w14:paraId="7D2A7663" w14:textId="77777777" w:rsidR="00260596" w:rsidRPr="00260596" w:rsidRDefault="00260596" w:rsidP="0026059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Source packages </w:t>
      </w:r>
    </w:p>
    <w:p w14:paraId="610CBF5E" w14:textId="77777777" w:rsidR="00260596" w:rsidRPr="00260596" w:rsidRDefault="00260596" w:rsidP="0026059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Structured run documentation </w:t>
      </w:r>
    </w:p>
    <w:p w14:paraId="41166412"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1309E819"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Outputs become externally usable assets</w:t>
      </w:r>
    </w:p>
    <w:p w14:paraId="7E19CD96"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49C6BAD1">
          <v:rect id="_x0000_i1032" style="width:0;height:1.5pt" o:hralign="center" o:hrstd="t" o:hr="t" fillcolor="#a0a0a0" stroked="f"/>
        </w:pict>
      </w:r>
    </w:p>
    <w:p w14:paraId="3EF0F0C6"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v5.90.8 — Advanced Signal Processing Layer</w:t>
      </w:r>
    </w:p>
    <w:p w14:paraId="3C51AA61"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Strengthen early trend detection capability.</w:t>
      </w:r>
    </w:p>
    <w:p w14:paraId="24022BE6"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025AD62C" w14:textId="77777777" w:rsidR="00260596" w:rsidRPr="00260596" w:rsidRDefault="00260596" w:rsidP="0026059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Weak signal detection </w:t>
      </w:r>
    </w:p>
    <w:p w14:paraId="71D711A0" w14:textId="77777777" w:rsidR="00260596" w:rsidRPr="00260596" w:rsidRDefault="00260596" w:rsidP="0026059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Signal momentum tracking </w:t>
      </w:r>
    </w:p>
    <w:p w14:paraId="62CC1771" w14:textId="77777777" w:rsidR="00260596" w:rsidRPr="00260596" w:rsidRDefault="00260596" w:rsidP="0026059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Cross-source agreement scoring </w:t>
      </w:r>
    </w:p>
    <w:p w14:paraId="4AAC459B" w14:textId="77777777" w:rsidR="00260596" w:rsidRPr="00260596" w:rsidRDefault="00260596" w:rsidP="0026059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Noise filtering </w:t>
      </w:r>
    </w:p>
    <w:p w14:paraId="4DF7394E"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205E31B1"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Claire improves early signal advantage</w:t>
      </w:r>
    </w:p>
    <w:p w14:paraId="58A50A4C"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67F9BE10">
          <v:rect id="_x0000_i1033" style="width:0;height:1.5pt" o:hralign="center" o:hrstd="t" o:hr="t" fillcolor="#a0a0a0" stroked="f"/>
        </w:pict>
      </w:r>
    </w:p>
    <w:p w14:paraId="4E88EBE3"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v5.90.9 — Trend Strength &amp; Ranking System</w:t>
      </w:r>
    </w:p>
    <w:p w14:paraId="75CE3AFA"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lastRenderedPageBreak/>
        <w:t>Purpose:</w:t>
      </w:r>
      <w:r w:rsidRPr="00260596">
        <w:rPr>
          <w:rFonts w:ascii="Times New Roman" w:eastAsia="Times New Roman" w:hAnsi="Times New Roman" w:cs="Times New Roman"/>
          <w:sz w:val="24"/>
          <w:szCs w:val="24"/>
        </w:rPr>
        <w:br/>
        <w:t>Prioritize discovered trends.</w:t>
      </w:r>
    </w:p>
    <w:p w14:paraId="03B98F05"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00B07296" w14:textId="77777777" w:rsidR="00260596" w:rsidRPr="00260596" w:rsidRDefault="00260596" w:rsidP="0026059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Trend scoring system </w:t>
      </w:r>
    </w:p>
    <w:p w14:paraId="0C2887B6" w14:textId="77777777" w:rsidR="00260596" w:rsidRPr="00260596" w:rsidRDefault="00260596" w:rsidP="0026059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Cluster weighting </w:t>
      </w:r>
    </w:p>
    <w:p w14:paraId="09EB12D6" w14:textId="77777777" w:rsidR="00260596" w:rsidRPr="00260596" w:rsidRDefault="00260596" w:rsidP="0026059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Priority ranking </w:t>
      </w:r>
    </w:p>
    <w:p w14:paraId="1A3E3FD3" w14:textId="77777777" w:rsidR="00260596" w:rsidRPr="00260596" w:rsidRDefault="00260596" w:rsidP="0026059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Opportunity tiering </w:t>
      </w:r>
    </w:p>
    <w:p w14:paraId="61233397"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1E7F1750"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Claire focuses on the most valuable signals</w:t>
      </w:r>
    </w:p>
    <w:p w14:paraId="0CAE25FE"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72FD595B">
          <v:rect id="_x0000_i1034" style="width:0;height:1.5pt" o:hralign="center" o:hrstd="t" o:hr="t" fillcolor="#a0a0a0" stroked="f"/>
        </w:pict>
      </w:r>
    </w:p>
    <w:p w14:paraId="0FF43128"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v5.91 — Advancement Path Selection Engine</w:t>
      </w:r>
    </w:p>
    <w:p w14:paraId="260E81A2"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Formalize downstream routing logic.</w:t>
      </w:r>
    </w:p>
    <w:p w14:paraId="158FDCE0"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4B19399E" w14:textId="77777777" w:rsidR="00260596" w:rsidRPr="00260596" w:rsidRDefault="00260596" w:rsidP="002605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Route decision engine </w:t>
      </w:r>
    </w:p>
    <w:p w14:paraId="21C43DBD" w14:textId="77777777" w:rsidR="00260596" w:rsidRPr="00260596" w:rsidRDefault="00260596" w:rsidP="002605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Path justification logic </w:t>
      </w:r>
    </w:p>
    <w:p w14:paraId="00813F40" w14:textId="77777777" w:rsidR="00260596" w:rsidRPr="00260596" w:rsidRDefault="00260596" w:rsidP="002605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Multi-path resolution capability </w:t>
      </w:r>
    </w:p>
    <w:p w14:paraId="79642794"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124F54DA"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Correct output type is always selected</w:t>
      </w:r>
    </w:p>
    <w:p w14:paraId="0876E66C"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7C59E753">
          <v:rect id="_x0000_i1035" style="width:0;height:1.5pt" o:hralign="center" o:hrstd="t" o:hr="t" fillcolor="#a0a0a0" stroked="f"/>
        </w:pict>
      </w:r>
    </w:p>
    <w:p w14:paraId="54726BB0"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v5.92 — Constraint-Driven Auto Invention / Solution Engine</w:t>
      </w:r>
    </w:p>
    <w:p w14:paraId="449A3074"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Generate realistic solutions when justified.</w:t>
      </w:r>
    </w:p>
    <w:p w14:paraId="6A41B318"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7580A191" w14:textId="77777777" w:rsidR="00260596" w:rsidRPr="00260596" w:rsidRDefault="00260596" w:rsidP="002605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Constraint modeling (technical, regulatory, cost, integration) </w:t>
      </w:r>
    </w:p>
    <w:p w14:paraId="62C32F8F" w14:textId="77777777" w:rsidR="00260596" w:rsidRPr="00260596" w:rsidRDefault="00260596" w:rsidP="002605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Solution generation tied to validated gaps </w:t>
      </w:r>
    </w:p>
    <w:p w14:paraId="750472C3" w14:textId="77777777" w:rsidR="00260596" w:rsidRPr="00260596" w:rsidRDefault="00260596" w:rsidP="002605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Structured concept outputs </w:t>
      </w:r>
    </w:p>
    <w:p w14:paraId="46B39FAC"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740154A2"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Solutions become actionable, not theoretical</w:t>
      </w:r>
    </w:p>
    <w:p w14:paraId="7218D22B"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200C5151">
          <v:rect id="_x0000_i1036" style="width:0;height:1.5pt" o:hralign="center" o:hrstd="t" o:hr="t" fillcolor="#a0a0a0" stroked="f"/>
        </w:pict>
      </w:r>
    </w:p>
    <w:p w14:paraId="3D43BD9F"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v5.93 — Buildability, Viability, Manufacturability Stack</w:t>
      </w:r>
    </w:p>
    <w:p w14:paraId="6ACE5C4B"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lastRenderedPageBreak/>
        <w:t>Purpose:</w:t>
      </w:r>
      <w:r w:rsidRPr="00260596">
        <w:rPr>
          <w:rFonts w:ascii="Times New Roman" w:eastAsia="Times New Roman" w:hAnsi="Times New Roman" w:cs="Times New Roman"/>
          <w:sz w:val="24"/>
          <w:szCs w:val="24"/>
        </w:rPr>
        <w:br/>
        <w:t>Filter unrealistic outputs.</w:t>
      </w:r>
    </w:p>
    <w:p w14:paraId="09B799CB"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6393ADA0" w14:textId="77777777" w:rsidR="00260596" w:rsidRPr="00260596" w:rsidRDefault="00260596" w:rsidP="002605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Buildability scoring </w:t>
      </w:r>
    </w:p>
    <w:p w14:paraId="3378CBC3" w14:textId="77777777" w:rsidR="00260596" w:rsidRPr="00260596" w:rsidRDefault="00260596" w:rsidP="002605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Viability assessment </w:t>
      </w:r>
    </w:p>
    <w:p w14:paraId="3C2DBC40" w14:textId="77777777" w:rsidR="00260596" w:rsidRPr="00260596" w:rsidRDefault="00260596" w:rsidP="002605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Manufacturability / </w:t>
      </w:r>
      <w:proofErr w:type="spellStart"/>
      <w:r w:rsidRPr="00260596">
        <w:rPr>
          <w:rFonts w:ascii="Times New Roman" w:eastAsia="Times New Roman" w:hAnsi="Times New Roman" w:cs="Times New Roman"/>
          <w:sz w:val="24"/>
          <w:szCs w:val="24"/>
        </w:rPr>
        <w:t>deployability</w:t>
      </w:r>
      <w:proofErr w:type="spellEnd"/>
      <w:r w:rsidRPr="00260596">
        <w:rPr>
          <w:rFonts w:ascii="Times New Roman" w:eastAsia="Times New Roman" w:hAnsi="Times New Roman" w:cs="Times New Roman"/>
          <w:sz w:val="24"/>
          <w:szCs w:val="24"/>
        </w:rPr>
        <w:t xml:space="preserve"> analysis </w:t>
      </w:r>
    </w:p>
    <w:p w14:paraId="419BB6DF" w14:textId="77777777" w:rsidR="00260596" w:rsidRPr="00260596" w:rsidRDefault="00260596" w:rsidP="002605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Dependency and risk detection </w:t>
      </w:r>
    </w:p>
    <w:p w14:paraId="0DC357C4"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1A0AAA03"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Only feasible outputs advance</w:t>
      </w:r>
    </w:p>
    <w:p w14:paraId="2628E439"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13985523">
          <v:rect id="_x0000_i1037" style="width:0;height:1.5pt" o:hralign="center" o:hrstd="t" o:hr="t" fillcolor="#a0a0a0" stroked="f"/>
        </w:pict>
      </w:r>
    </w:p>
    <w:p w14:paraId="09C81BDA"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v5.94 — Design Portal &amp; Blueprint Contract</w:t>
      </w:r>
    </w:p>
    <w:p w14:paraId="5CE13610"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Convert solutions into buildable systems.</w:t>
      </w:r>
    </w:p>
    <w:p w14:paraId="46E3E2AC"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2F7BB8AD" w14:textId="77777777" w:rsidR="00260596" w:rsidRPr="00260596" w:rsidRDefault="00260596" w:rsidP="002605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Architecture outputs </w:t>
      </w:r>
    </w:p>
    <w:p w14:paraId="386896AC" w14:textId="77777777" w:rsidR="00260596" w:rsidRPr="00260596" w:rsidRDefault="00260596" w:rsidP="002605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Component maps </w:t>
      </w:r>
    </w:p>
    <w:p w14:paraId="1F690573" w14:textId="77777777" w:rsidR="00260596" w:rsidRPr="00260596" w:rsidRDefault="00260596" w:rsidP="002605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Dependency graphs </w:t>
      </w:r>
    </w:p>
    <w:p w14:paraId="1B02D2C3" w14:textId="77777777" w:rsidR="00260596" w:rsidRPr="00260596" w:rsidRDefault="00260596" w:rsidP="002605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Implementation phases </w:t>
      </w:r>
    </w:p>
    <w:p w14:paraId="565C4F57"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2E5CA7E7"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Outputs become construction-ready systems</w:t>
      </w:r>
    </w:p>
    <w:p w14:paraId="33A226F4"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5606E8D8">
          <v:rect id="_x0000_i1038" style="width:0;height:1.5pt" o:hralign="center" o:hrstd="t" o:hr="t" fillcolor="#a0a0a0" stroked="f"/>
        </w:pict>
      </w:r>
    </w:p>
    <w:p w14:paraId="6EBD36E7"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v5.95 — Strategy Layer</w:t>
      </w:r>
    </w:p>
    <w:p w14:paraId="6BF03B12"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Transform outputs into strategic assets.</w:t>
      </w:r>
    </w:p>
    <w:p w14:paraId="7A1704D1"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6020B9B0" w14:textId="77777777" w:rsidR="00260596" w:rsidRPr="00260596" w:rsidRDefault="00260596" w:rsidP="002605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Market positioning </w:t>
      </w:r>
    </w:p>
    <w:p w14:paraId="62808734" w14:textId="77777777" w:rsidR="00260596" w:rsidRPr="00260596" w:rsidRDefault="00260596" w:rsidP="002605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Moat analysis </w:t>
      </w:r>
    </w:p>
    <w:p w14:paraId="77CFAFCD" w14:textId="77777777" w:rsidR="00260596" w:rsidRPr="00260596" w:rsidRDefault="00260596" w:rsidP="002605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Business model design </w:t>
      </w:r>
    </w:p>
    <w:p w14:paraId="75984A79" w14:textId="77777777" w:rsidR="00260596" w:rsidRPr="00260596" w:rsidRDefault="00260596" w:rsidP="002605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Competitive mapping </w:t>
      </w:r>
    </w:p>
    <w:p w14:paraId="6E6DFFA9"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0CF5F268"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60596">
        <w:rPr>
          <w:rFonts w:ascii="Courier New" w:eastAsia="Times New Roman" w:hAnsi="Courier New" w:cs="Courier New"/>
          <w:sz w:val="20"/>
          <w:szCs w:val="20"/>
        </w:rPr>
        <w:t>Outputs become</w:t>
      </w:r>
      <w:proofErr w:type="gramEnd"/>
      <w:r w:rsidRPr="00260596">
        <w:rPr>
          <w:rFonts w:ascii="Courier New" w:eastAsia="Times New Roman" w:hAnsi="Courier New" w:cs="Courier New"/>
          <w:sz w:val="20"/>
          <w:szCs w:val="20"/>
        </w:rPr>
        <w:t xml:space="preserve"> strategically valuable</w:t>
      </w:r>
    </w:p>
    <w:p w14:paraId="52612492"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621F8B18">
          <v:rect id="_x0000_i1039" style="width:0;height:1.5pt" o:hralign="center" o:hrstd="t" o:hr="t" fillcolor="#a0a0a0" stroked="f"/>
        </w:pict>
      </w:r>
    </w:p>
    <w:p w14:paraId="73C4D5FE"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lastRenderedPageBreak/>
        <w:t>v5.96 — Acquisition &amp; Portfolio Intelligence</w:t>
      </w:r>
    </w:p>
    <w:p w14:paraId="6152731F"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Make outputs monetizable.</w:t>
      </w:r>
    </w:p>
    <w:p w14:paraId="33176439"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236CB121" w14:textId="77777777" w:rsidR="00260596" w:rsidRPr="00260596" w:rsidRDefault="00260596" w:rsidP="002605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Acquirer identification </w:t>
      </w:r>
    </w:p>
    <w:p w14:paraId="1BD41156" w14:textId="77777777" w:rsidR="00260596" w:rsidRPr="00260596" w:rsidRDefault="00260596" w:rsidP="002605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Fit scoring </w:t>
      </w:r>
    </w:p>
    <w:p w14:paraId="31A9DB9F" w14:textId="77777777" w:rsidR="00260596" w:rsidRPr="00260596" w:rsidRDefault="00260596" w:rsidP="002605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Integration logic </w:t>
      </w:r>
    </w:p>
    <w:p w14:paraId="5C5B3242" w14:textId="77777777" w:rsidR="00260596" w:rsidRPr="00260596" w:rsidRDefault="00260596" w:rsidP="002605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Portfolio placement </w:t>
      </w:r>
    </w:p>
    <w:p w14:paraId="31A40377"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7C25BEDF"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Outputs become acquisition opportunities</w:t>
      </w:r>
    </w:p>
    <w:p w14:paraId="4F187EA0"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6F2815BF">
          <v:rect id="_x0000_i1040" style="width:0;height:1.5pt" o:hralign="center" o:hrstd="t" o:hr="t" fillcolor="#a0a0a0" stroked="f"/>
        </w:pict>
      </w:r>
    </w:p>
    <w:p w14:paraId="79BEA5A6"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v5.97 — Final Package Construction System</w:t>
      </w:r>
    </w:p>
    <w:p w14:paraId="21E5D63B"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Produce complete deliverables.</w:t>
      </w:r>
    </w:p>
    <w:p w14:paraId="095851E8"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1C4AD4CD" w14:textId="77777777" w:rsidR="00260596" w:rsidRPr="00260596" w:rsidRDefault="00260596" w:rsidP="002605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Full acquisition-ready package </w:t>
      </w:r>
    </w:p>
    <w:p w14:paraId="7DD273B1" w14:textId="77777777" w:rsidR="00260596" w:rsidRPr="00260596" w:rsidRDefault="00260596" w:rsidP="002605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Structured executive output </w:t>
      </w:r>
    </w:p>
    <w:p w14:paraId="0DAD487C" w14:textId="77777777" w:rsidR="00260596" w:rsidRPr="00260596" w:rsidRDefault="00260596" w:rsidP="002605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Complete lifecycle documentation </w:t>
      </w:r>
    </w:p>
    <w:p w14:paraId="4BC28833"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00EFED7D"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Claire produces finished, sale-ready outputs</w:t>
      </w:r>
    </w:p>
    <w:p w14:paraId="0F76898A"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6FD72E27">
          <v:rect id="_x0000_i1041" style="width:0;height:1.5pt" o:hralign="center" o:hrstd="t" o:hr="t" fillcolor="#a0a0a0" stroked="f"/>
        </w:pict>
      </w:r>
    </w:p>
    <w:p w14:paraId="51871E4B"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v5.98 — Evidence, Traceability, and Replay Layer</w:t>
      </w:r>
    </w:p>
    <w:p w14:paraId="47A1FA33"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Ensure full system defensibility.</w:t>
      </w:r>
    </w:p>
    <w:p w14:paraId="2C085BAF"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57B2044A" w14:textId="77777777" w:rsidR="00260596" w:rsidRPr="00260596" w:rsidRDefault="00260596" w:rsidP="002605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End-to-end trace graph </w:t>
      </w:r>
    </w:p>
    <w:p w14:paraId="635B822B" w14:textId="77777777" w:rsidR="00260596" w:rsidRPr="00260596" w:rsidRDefault="00260596" w:rsidP="002605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Evidence validation chain </w:t>
      </w:r>
    </w:p>
    <w:p w14:paraId="489D8C0E" w14:textId="77777777" w:rsidR="00260596" w:rsidRPr="00260596" w:rsidRDefault="00260596" w:rsidP="002605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Replay + audit scoring </w:t>
      </w:r>
    </w:p>
    <w:p w14:paraId="5F12C628"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6E48DAE6"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Claire becomes fully auditable and defensible</w:t>
      </w:r>
    </w:p>
    <w:p w14:paraId="7C0298BF"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2D12926B">
          <v:rect id="_x0000_i1042" style="width:0;height:1.5pt" o:hralign="center" o:hrstd="t" o:hr="t" fillcolor="#a0a0a0" stroked="f"/>
        </w:pict>
      </w:r>
    </w:p>
    <w:p w14:paraId="0AAAC682"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lastRenderedPageBreak/>
        <w:t>v5.99 — Lifecycle Memory &amp; Recursive Self-Ingestion</w:t>
      </w:r>
    </w:p>
    <w:p w14:paraId="548E2B16"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Purpose:</w:t>
      </w:r>
      <w:r w:rsidRPr="00260596">
        <w:rPr>
          <w:rFonts w:ascii="Times New Roman" w:eastAsia="Times New Roman" w:hAnsi="Times New Roman" w:cs="Times New Roman"/>
          <w:sz w:val="24"/>
          <w:szCs w:val="24"/>
        </w:rPr>
        <w:br/>
        <w:t>Enable compounding intelligence.</w:t>
      </w:r>
    </w:p>
    <w:p w14:paraId="6D17DE3B"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Core Deliverables:</w:t>
      </w:r>
    </w:p>
    <w:p w14:paraId="47B56536" w14:textId="77777777" w:rsidR="00260596" w:rsidRPr="00260596" w:rsidRDefault="00260596" w:rsidP="002605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Run memory storage </w:t>
      </w:r>
    </w:p>
    <w:p w14:paraId="14F89220" w14:textId="77777777" w:rsidR="00260596" w:rsidRPr="00260596" w:rsidRDefault="00260596" w:rsidP="002605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Pattern reuse </w:t>
      </w:r>
    </w:p>
    <w:p w14:paraId="1F0A905F" w14:textId="77777777" w:rsidR="00260596" w:rsidRPr="00260596" w:rsidRDefault="00260596" w:rsidP="002605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Failure avoidance </w:t>
      </w:r>
    </w:p>
    <w:p w14:paraId="73514F92" w14:textId="77777777" w:rsidR="00260596" w:rsidRPr="00260596" w:rsidRDefault="00260596" w:rsidP="002605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Cross-run comparison </w:t>
      </w:r>
    </w:p>
    <w:p w14:paraId="116683AF"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b/>
          <w:bCs/>
          <w:sz w:val="24"/>
          <w:szCs w:val="24"/>
        </w:rPr>
        <w:t>Outcome:</w:t>
      </w:r>
    </w:p>
    <w:p w14:paraId="24D69CEE"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Claire becomes a self-improving intelligence system</w:t>
      </w:r>
    </w:p>
    <w:p w14:paraId="584F0D75"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3C87DD47">
          <v:rect id="_x0000_i1043" style="width:0;height:1.5pt" o:hralign="center" o:hrstd="t" o:hr="t" fillcolor="#a0a0a0" stroked="f"/>
        </w:pict>
      </w:r>
    </w:p>
    <w:p w14:paraId="6BC427C7" w14:textId="77777777" w:rsidR="00260596" w:rsidRPr="00260596" w:rsidRDefault="00260596" w:rsidP="00260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0596">
        <w:rPr>
          <w:rFonts w:ascii="Times New Roman" w:eastAsia="Times New Roman" w:hAnsi="Times New Roman" w:cs="Times New Roman"/>
          <w:b/>
          <w:bCs/>
          <w:kern w:val="36"/>
          <w:sz w:val="48"/>
          <w:szCs w:val="48"/>
        </w:rPr>
        <w:t>9. Beyond Core: v6 → v10 Expansion</w:t>
      </w:r>
    </w:p>
    <w:p w14:paraId="5F36FB2C"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4340AE6E">
          <v:rect id="_x0000_i1044" style="width:0;height:1.5pt" o:hralign="center" o:hrstd="t" o:hr="t" fillcolor="#a0a0a0" stroked="f"/>
        </w:pict>
      </w:r>
    </w:p>
    <w:p w14:paraId="5B4EA6D1"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v6.x — Real-World Deployment Layer</w:t>
      </w:r>
    </w:p>
    <w:p w14:paraId="736285FA" w14:textId="77777777" w:rsidR="00260596" w:rsidRPr="00260596" w:rsidRDefault="00260596" w:rsidP="002605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Live data ingestion </w:t>
      </w:r>
    </w:p>
    <w:p w14:paraId="25BAB0CC" w14:textId="77777777" w:rsidR="00260596" w:rsidRPr="00260596" w:rsidRDefault="00260596" w:rsidP="002605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External APIs </w:t>
      </w:r>
    </w:p>
    <w:p w14:paraId="061D4805" w14:textId="77777777" w:rsidR="00260596" w:rsidRPr="00260596" w:rsidRDefault="00260596" w:rsidP="002605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Real-time signals </w:t>
      </w:r>
    </w:p>
    <w:p w14:paraId="2C60AD5A" w14:textId="77777777" w:rsidR="00260596" w:rsidRPr="00260596" w:rsidRDefault="00260596" w:rsidP="002605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Portfolio execution integration </w:t>
      </w:r>
    </w:p>
    <w:p w14:paraId="13E71EC1"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2370904C">
          <v:rect id="_x0000_i1045" style="width:0;height:1.5pt" o:hralign="center" o:hrstd="t" o:hr="t" fillcolor="#a0a0a0" stroked="f"/>
        </w:pict>
      </w:r>
    </w:p>
    <w:p w14:paraId="2493896A"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v7.x — Enterprise System Layer</w:t>
      </w:r>
    </w:p>
    <w:p w14:paraId="4B0B5CEE" w14:textId="77777777" w:rsidR="00260596" w:rsidRPr="00260596" w:rsidRDefault="00260596" w:rsidP="0026059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Enterprise ingestion </w:t>
      </w:r>
    </w:p>
    <w:p w14:paraId="0DF903DC" w14:textId="77777777" w:rsidR="00260596" w:rsidRPr="00260596" w:rsidRDefault="00260596" w:rsidP="0026059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Multi-system analysis </w:t>
      </w:r>
    </w:p>
    <w:p w14:paraId="2515C9E4" w14:textId="77777777" w:rsidR="00260596" w:rsidRPr="00260596" w:rsidRDefault="00260596" w:rsidP="0026059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System replacement capability </w:t>
      </w:r>
    </w:p>
    <w:p w14:paraId="4FEF07CB"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305C8163">
          <v:rect id="_x0000_i1046" style="width:0;height:1.5pt" o:hralign="center" o:hrstd="t" o:hr="t" fillcolor="#a0a0a0" stroked="f"/>
        </w:pict>
      </w:r>
    </w:p>
    <w:p w14:paraId="200ADA07"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v8.x–v9.x — Ecosystem Expansion</w:t>
      </w:r>
    </w:p>
    <w:p w14:paraId="5B5B0BDE" w14:textId="77777777" w:rsidR="00260596" w:rsidRPr="00260596" w:rsidRDefault="00260596" w:rsidP="002605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Multi-industry intelligence </w:t>
      </w:r>
    </w:p>
    <w:p w14:paraId="4EE32EDF" w14:textId="77777777" w:rsidR="00260596" w:rsidRPr="00260596" w:rsidRDefault="00260596" w:rsidP="002605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Partner integrations </w:t>
      </w:r>
    </w:p>
    <w:p w14:paraId="7C89F813" w14:textId="77777777" w:rsidR="00260596" w:rsidRPr="00260596" w:rsidRDefault="00260596" w:rsidP="002605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Network effects </w:t>
      </w:r>
    </w:p>
    <w:p w14:paraId="53FEF3A7"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67DC7B45">
          <v:rect id="_x0000_i1047" style="width:0;height:1.5pt" o:hralign="center" o:hrstd="t" o:hr="t" fillcolor="#a0a0a0" stroked="f"/>
        </w:pict>
      </w:r>
    </w:p>
    <w:p w14:paraId="76D62628" w14:textId="77777777" w:rsidR="00260596" w:rsidRPr="00260596" w:rsidRDefault="00260596" w:rsidP="00260596">
      <w:pPr>
        <w:spacing w:before="100" w:beforeAutospacing="1" w:after="100" w:afterAutospacing="1" w:line="240" w:lineRule="auto"/>
        <w:outlineLvl w:val="1"/>
        <w:rPr>
          <w:rFonts w:ascii="Times New Roman" w:eastAsia="Times New Roman" w:hAnsi="Times New Roman" w:cs="Times New Roman"/>
          <w:b/>
          <w:bCs/>
          <w:sz w:val="36"/>
          <w:szCs w:val="36"/>
        </w:rPr>
      </w:pPr>
      <w:r w:rsidRPr="00260596">
        <w:rPr>
          <w:rFonts w:ascii="Times New Roman" w:eastAsia="Times New Roman" w:hAnsi="Times New Roman" w:cs="Times New Roman"/>
          <w:b/>
          <w:bCs/>
          <w:sz w:val="36"/>
          <w:szCs w:val="36"/>
        </w:rPr>
        <w:t>v10 — Endgame System</w:t>
      </w:r>
    </w:p>
    <w:p w14:paraId="1082BA3B"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lastRenderedPageBreak/>
        <w:t>Final capability:</w:t>
      </w:r>
    </w:p>
    <w:p w14:paraId="022F19EB" w14:textId="77777777" w:rsidR="00260596" w:rsidRPr="00260596" w:rsidRDefault="00260596" w:rsidP="0026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0596">
        <w:rPr>
          <w:rFonts w:ascii="Courier New" w:eastAsia="Times New Roman" w:hAnsi="Courier New" w:cs="Courier New"/>
          <w:sz w:val="20"/>
          <w:szCs w:val="20"/>
        </w:rPr>
        <w:t>Ingest systems</w:t>
      </w:r>
      <w:r w:rsidRPr="00260596">
        <w:rPr>
          <w:rFonts w:ascii="Courier New" w:eastAsia="Times New Roman" w:hAnsi="Courier New" w:cs="Courier New"/>
          <w:sz w:val="20"/>
          <w:szCs w:val="20"/>
        </w:rPr>
        <w:br/>
        <w:t>→ Decompose them</w:t>
      </w:r>
      <w:r w:rsidRPr="00260596">
        <w:rPr>
          <w:rFonts w:ascii="Courier New" w:eastAsia="Times New Roman" w:hAnsi="Courier New" w:cs="Courier New"/>
          <w:sz w:val="20"/>
          <w:szCs w:val="20"/>
        </w:rPr>
        <w:br/>
        <w:t>→ Identify weaknesses</w:t>
      </w:r>
      <w:r w:rsidRPr="00260596">
        <w:rPr>
          <w:rFonts w:ascii="Courier New" w:eastAsia="Times New Roman" w:hAnsi="Courier New" w:cs="Courier New"/>
          <w:sz w:val="20"/>
          <w:szCs w:val="20"/>
        </w:rPr>
        <w:br/>
        <w:t>→ Generate superior systems</w:t>
      </w:r>
      <w:r w:rsidRPr="00260596">
        <w:rPr>
          <w:rFonts w:ascii="Courier New" w:eastAsia="Times New Roman" w:hAnsi="Courier New" w:cs="Courier New"/>
          <w:sz w:val="20"/>
          <w:szCs w:val="20"/>
        </w:rPr>
        <w:br/>
        <w:t>→ Validate them</w:t>
      </w:r>
      <w:r w:rsidRPr="00260596">
        <w:rPr>
          <w:rFonts w:ascii="Courier New" w:eastAsia="Times New Roman" w:hAnsi="Courier New" w:cs="Courier New"/>
          <w:sz w:val="20"/>
          <w:szCs w:val="20"/>
        </w:rPr>
        <w:br/>
        <w:t>→ Package them</w:t>
      </w:r>
      <w:r w:rsidRPr="00260596">
        <w:rPr>
          <w:rFonts w:ascii="Courier New" w:eastAsia="Times New Roman" w:hAnsi="Courier New" w:cs="Courier New"/>
          <w:sz w:val="20"/>
          <w:szCs w:val="20"/>
        </w:rPr>
        <w:br/>
        <w:t>→ Route to acquisition</w:t>
      </w:r>
      <w:r w:rsidRPr="00260596">
        <w:rPr>
          <w:rFonts w:ascii="Courier New" w:eastAsia="Times New Roman" w:hAnsi="Courier New" w:cs="Courier New"/>
          <w:sz w:val="20"/>
          <w:szCs w:val="20"/>
        </w:rPr>
        <w:br/>
        <w:t>→ Learn from results</w:t>
      </w:r>
      <w:r w:rsidRPr="00260596">
        <w:rPr>
          <w:rFonts w:ascii="Courier New" w:eastAsia="Times New Roman" w:hAnsi="Courier New" w:cs="Courier New"/>
          <w:sz w:val="20"/>
          <w:szCs w:val="20"/>
        </w:rPr>
        <w:br/>
        <w:t>→ Repeat recursively at higher levels</w:t>
      </w:r>
    </w:p>
    <w:p w14:paraId="6401ED7D"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1071EAC6">
          <v:rect id="_x0000_i1048" style="width:0;height:1.5pt" o:hralign="center" o:hrstd="t" o:hr="t" fillcolor="#a0a0a0" stroked="f"/>
        </w:pict>
      </w:r>
    </w:p>
    <w:p w14:paraId="3900B931" w14:textId="77777777" w:rsidR="00260596" w:rsidRPr="00260596" w:rsidRDefault="00260596" w:rsidP="00260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0596">
        <w:rPr>
          <w:rFonts w:ascii="Times New Roman" w:eastAsia="Times New Roman" w:hAnsi="Times New Roman" w:cs="Times New Roman"/>
          <w:b/>
          <w:bCs/>
          <w:kern w:val="36"/>
          <w:sz w:val="48"/>
          <w:szCs w:val="48"/>
        </w:rPr>
        <w:t>Final Alignment Note</w:t>
      </w:r>
    </w:p>
    <w:p w14:paraId="6BCD630A" w14:textId="77777777" w:rsidR="00260596" w:rsidRPr="00260596" w:rsidRDefault="00260596" w:rsidP="00260596">
      <w:p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This extension strictly follows your original build plan logic:</w:t>
      </w:r>
    </w:p>
    <w:p w14:paraId="415D7975" w14:textId="77777777" w:rsidR="00260596" w:rsidRPr="00260596" w:rsidRDefault="00260596" w:rsidP="0026059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No deviation from lifecycle spine </w:t>
      </w:r>
    </w:p>
    <w:p w14:paraId="3A095D0A" w14:textId="77777777" w:rsidR="00260596" w:rsidRPr="00260596" w:rsidRDefault="00260596" w:rsidP="0026059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No invention-first bias </w:t>
      </w:r>
    </w:p>
    <w:p w14:paraId="144312D1" w14:textId="77777777" w:rsidR="00260596" w:rsidRPr="00260596" w:rsidRDefault="00260596" w:rsidP="0026059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No feature drift </w:t>
      </w:r>
    </w:p>
    <w:p w14:paraId="6C3588A8" w14:textId="77777777" w:rsidR="00260596" w:rsidRPr="00260596" w:rsidRDefault="00260596" w:rsidP="0026059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No UI-driven decisions </w:t>
      </w:r>
    </w:p>
    <w:p w14:paraId="5CC87FBA" w14:textId="77777777" w:rsidR="00260596" w:rsidRPr="00260596" w:rsidRDefault="00260596" w:rsidP="0026059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t xml:space="preserve">All versions tied to system capability </w:t>
      </w:r>
    </w:p>
    <w:p w14:paraId="12D8F597" w14:textId="77777777" w:rsidR="00260596" w:rsidRPr="00260596" w:rsidRDefault="00260596" w:rsidP="00260596">
      <w:pPr>
        <w:spacing w:after="0" w:line="240" w:lineRule="auto"/>
        <w:rPr>
          <w:rFonts w:ascii="Times New Roman" w:eastAsia="Times New Roman" w:hAnsi="Times New Roman" w:cs="Times New Roman"/>
          <w:sz w:val="24"/>
          <w:szCs w:val="24"/>
        </w:rPr>
      </w:pPr>
      <w:r w:rsidRPr="00260596">
        <w:rPr>
          <w:rFonts w:ascii="Times New Roman" w:eastAsia="Times New Roman" w:hAnsi="Times New Roman" w:cs="Times New Roman"/>
          <w:sz w:val="24"/>
          <w:szCs w:val="24"/>
        </w:rPr>
        <w:pict w14:anchorId="7D486633">
          <v:rect id="_x0000_i1049" style="width:0;height:1.5pt" o:hralign="center" o:hrstd="t" o:hr="t" fillcolor="#a0a0a0" stroked="f"/>
        </w:pict>
      </w:r>
    </w:p>
    <w:p w14:paraId="7E00A3F2" w14:textId="77777777" w:rsidR="00C83931" w:rsidRDefault="00C83931"/>
    <w:p w14:paraId="7485161A" w14:textId="77777777" w:rsidR="000A7A02" w:rsidRDefault="000A7A02"/>
    <w:p w14:paraId="1A53A56F" w14:textId="77777777" w:rsidR="000A7A02" w:rsidRDefault="000A7A02"/>
    <w:p w14:paraId="57DD8D69" w14:textId="77777777" w:rsidR="000A7A02" w:rsidRDefault="000A7A02"/>
    <w:p w14:paraId="3B7D0197" w14:textId="44BC11B8" w:rsidR="005D779C" w:rsidRDefault="000D5155">
      <w:r>
        <w:t>Every lifecycle stage should expose the following fields in the unified run context:</w:t>
      </w:r>
    </w:p>
    <w:p w14:paraId="45B2DA64" w14:textId="77777777" w:rsidR="005D779C" w:rsidRDefault="000D5155">
      <w:pPr>
        <w:pStyle w:val="ListBullet"/>
        <w:spacing w:after="0"/>
      </w:pPr>
      <w:r>
        <w:t>stage_id and stage_name</w:t>
      </w:r>
    </w:p>
    <w:p w14:paraId="797114AD" w14:textId="77777777" w:rsidR="005D779C" w:rsidRDefault="000D5155">
      <w:pPr>
        <w:pStyle w:val="ListBullet"/>
        <w:spacing w:after="0"/>
      </w:pPr>
      <w:r>
        <w:t>status: pending, running, complete, failed, insufficient_data</w:t>
      </w:r>
    </w:p>
    <w:p w14:paraId="023335B3" w14:textId="77777777" w:rsidR="005D779C" w:rsidRDefault="000D5155">
      <w:pPr>
        <w:pStyle w:val="ListBullet"/>
        <w:spacing w:after="0"/>
      </w:pPr>
      <w:r>
        <w:t>input_refs: upstream data used</w:t>
      </w:r>
    </w:p>
    <w:p w14:paraId="019FC975" w14:textId="77777777" w:rsidR="005D779C" w:rsidRDefault="000D5155">
      <w:pPr>
        <w:pStyle w:val="ListBullet"/>
        <w:spacing w:after="0"/>
      </w:pPr>
      <w:r>
        <w:t>output: structured stage result</w:t>
      </w:r>
    </w:p>
    <w:p w14:paraId="6A002E2C" w14:textId="77777777" w:rsidR="005D779C" w:rsidRDefault="000D5155">
      <w:pPr>
        <w:pStyle w:val="ListBullet"/>
        <w:spacing w:after="0"/>
      </w:pPr>
      <w:r>
        <w:t>evidence: signal/source/run references supporting the result</w:t>
      </w:r>
    </w:p>
    <w:p w14:paraId="23F84651" w14:textId="77777777" w:rsidR="005D779C" w:rsidRDefault="000D5155">
      <w:pPr>
        <w:pStyle w:val="ListBullet"/>
        <w:spacing w:after="0"/>
      </w:pPr>
      <w:r>
        <w:t>confidence_score</w:t>
      </w:r>
    </w:p>
    <w:p w14:paraId="06AE4D39" w14:textId="77777777" w:rsidR="005D779C" w:rsidRDefault="000D5155">
      <w:pPr>
        <w:pStyle w:val="ListBullet"/>
        <w:spacing w:after="0"/>
      </w:pPr>
      <w:r>
        <w:t>quality_score or readiness_score where applicable</w:t>
      </w:r>
    </w:p>
    <w:p w14:paraId="67D5353C" w14:textId="77777777" w:rsidR="005D779C" w:rsidRDefault="000D5155">
      <w:pPr>
        <w:pStyle w:val="ListBullet"/>
        <w:spacing w:after="0"/>
      </w:pPr>
      <w:r>
        <w:t>failure_reason or insufficient_data_reason</w:t>
      </w:r>
    </w:p>
    <w:p w14:paraId="79681B1B" w14:textId="77777777" w:rsidR="005D779C" w:rsidRDefault="000D5155">
      <w:pPr>
        <w:pStyle w:val="ListBullet"/>
        <w:spacing w:after="0"/>
      </w:pPr>
      <w:r>
        <w:t>reuse_potential: whether this output should enter lifecycle memory</w:t>
      </w:r>
    </w:p>
    <w:p w14:paraId="29E4D29F" w14:textId="77777777" w:rsidR="005D779C" w:rsidRDefault="000D5155">
      <w:pPr>
        <w:pStyle w:val="ListBullet"/>
        <w:spacing w:after="0"/>
      </w:pPr>
      <w:r>
        <w:t>learning_value: what future runs can learn from this stage</w:t>
      </w:r>
    </w:p>
    <w:tbl>
      <w:tblPr>
        <w:tblW w:w="0" w:type="auto"/>
        <w:jc w:val="center"/>
        <w:tblLook w:val="04A0" w:firstRow="1" w:lastRow="0" w:firstColumn="1" w:lastColumn="0" w:noHBand="0" w:noVBand="1"/>
      </w:tblPr>
      <w:tblGrid>
        <w:gridCol w:w="10368"/>
      </w:tblGrid>
      <w:tr w:rsidR="005D779C" w14:paraId="67A74558" w14:textId="77777777">
        <w:trPr>
          <w:jc w:val="center"/>
        </w:trPr>
        <w:tc>
          <w:tcPr>
            <w:tcW w:w="10368" w:type="dxa"/>
            <w:shd w:val="clear" w:color="auto" w:fill="F2F4F7"/>
          </w:tcPr>
          <w:p w14:paraId="4A70E252" w14:textId="77777777" w:rsidR="005D779C" w:rsidRDefault="000D5155">
            <w:pPr>
              <w:spacing w:before="80" w:after="80"/>
            </w:pPr>
            <w:r>
              <w:rPr>
                <w:rFonts w:ascii="Consolas" w:eastAsia="Consolas" w:hAnsi="Consolas"/>
                <w:sz w:val="17"/>
              </w:rPr>
              <w:t>Completion rule:</w:t>
            </w:r>
            <w:r>
              <w:br/>
            </w:r>
            <w:r>
              <w:rPr>
                <w:rFonts w:ascii="Consolas" w:eastAsia="Consolas" w:hAnsi="Consolas"/>
                <w:sz w:val="17"/>
              </w:rPr>
              <w:t>Claire must not produce a final package unless the required outputs for the chosen route exist and pass validation.</w:t>
            </w:r>
            <w:r>
              <w:br/>
            </w:r>
            <w:r>
              <w:br/>
            </w:r>
            <w:r>
              <w:rPr>
                <w:rFonts w:ascii="Consolas" w:eastAsia="Consolas" w:hAnsi="Consolas"/>
                <w:sz w:val="17"/>
              </w:rPr>
              <w:t>If output is missing or weak:</w:t>
            </w:r>
            <w:r>
              <w:br/>
            </w:r>
            <w:r>
              <w:rPr>
                <w:rFonts w:ascii="Consolas" w:eastAsia="Consolas" w:hAnsi="Consolas"/>
                <w:sz w:val="17"/>
              </w:rPr>
              <w:t>- return failed, revise, or insufficient_data</w:t>
            </w:r>
            <w:r>
              <w:br/>
            </w:r>
            <w:r>
              <w:rPr>
                <w:rFonts w:ascii="Consolas" w:eastAsia="Consolas" w:hAnsi="Consolas"/>
                <w:sz w:val="17"/>
              </w:rPr>
              <w:t>- explain the failed stage</w:t>
            </w:r>
            <w:r>
              <w:br/>
            </w:r>
            <w:r>
              <w:rPr>
                <w:rFonts w:ascii="Consolas" w:eastAsia="Consolas" w:hAnsi="Consolas"/>
                <w:sz w:val="17"/>
              </w:rPr>
              <w:t>- preserve partial context for lifecycle memory only if useful</w:t>
            </w:r>
            <w:r>
              <w:br/>
            </w:r>
            <w:r>
              <w:rPr>
                <w:rFonts w:ascii="Consolas" w:eastAsia="Consolas" w:hAnsi="Consolas"/>
                <w:sz w:val="17"/>
              </w:rPr>
              <w:t>- do not pretend the run is complete</w:t>
            </w:r>
          </w:p>
        </w:tc>
      </w:tr>
    </w:tbl>
    <w:p w14:paraId="171C2DD8" w14:textId="77777777" w:rsidR="005D779C" w:rsidRDefault="000D5155">
      <w:pPr>
        <w:pStyle w:val="Heading1"/>
      </w:pPr>
      <w:r>
        <w:lastRenderedPageBreak/>
        <w:t>10. Final Package Requirements</w:t>
      </w:r>
    </w:p>
    <w:p w14:paraId="2F176806" w14:textId="77777777" w:rsidR="005D779C" w:rsidRDefault="000D5155">
      <w:pPr>
        <w:pStyle w:val="ListNumber"/>
        <w:spacing w:after="0"/>
      </w:pPr>
      <w:r>
        <w:t>Executive summary</w:t>
      </w:r>
    </w:p>
    <w:p w14:paraId="2FFE7CA2" w14:textId="77777777" w:rsidR="005D779C" w:rsidRDefault="000D5155">
      <w:pPr>
        <w:pStyle w:val="ListNumber"/>
        <w:spacing w:after="0"/>
      </w:pPr>
      <w:r>
        <w:t>Signal basis</w:t>
      </w:r>
    </w:p>
    <w:p w14:paraId="51000D25" w14:textId="77777777" w:rsidR="005D779C" w:rsidRDefault="000D5155">
      <w:pPr>
        <w:pStyle w:val="ListNumber"/>
        <w:spacing w:after="0"/>
      </w:pPr>
      <w:r>
        <w:t>Trend basis</w:t>
      </w:r>
    </w:p>
    <w:p w14:paraId="0A052A6C" w14:textId="77777777" w:rsidR="005D779C" w:rsidRDefault="000D5155">
      <w:pPr>
        <w:pStyle w:val="ListNumber"/>
        <w:spacing w:after="0"/>
      </w:pPr>
      <w:r>
        <w:t>Thesis</w:t>
      </w:r>
    </w:p>
    <w:p w14:paraId="03392CE2" w14:textId="77777777" w:rsidR="005D779C" w:rsidRDefault="000D5155">
      <w:pPr>
        <w:pStyle w:val="ListNumber"/>
        <w:spacing w:after="0"/>
      </w:pPr>
      <w:r>
        <w:t>Gap explanation</w:t>
      </w:r>
    </w:p>
    <w:p w14:paraId="437B7DB1" w14:textId="77777777" w:rsidR="005D779C" w:rsidRDefault="000D5155">
      <w:pPr>
        <w:pStyle w:val="ListNumber"/>
        <w:spacing w:after="0"/>
      </w:pPr>
      <w:r>
        <w:t>Discovery output</w:t>
      </w:r>
    </w:p>
    <w:p w14:paraId="7391D3DB" w14:textId="77777777" w:rsidR="005D779C" w:rsidRDefault="000D5155">
      <w:pPr>
        <w:pStyle w:val="ListNumber"/>
        <w:spacing w:after="0"/>
      </w:pPr>
      <w:r>
        <w:t>Breakthrough classification</w:t>
      </w:r>
    </w:p>
    <w:p w14:paraId="3C796043" w14:textId="77777777" w:rsidR="005D779C" w:rsidRDefault="000D5155">
      <w:pPr>
        <w:pStyle w:val="ListNumber"/>
        <w:spacing w:after="0"/>
      </w:pPr>
      <w:r>
        <w:t>Advancement path</w:t>
      </w:r>
    </w:p>
    <w:p w14:paraId="176EACCE" w14:textId="77777777" w:rsidR="005D779C" w:rsidRDefault="000D5155">
      <w:pPr>
        <w:pStyle w:val="ListNumber"/>
        <w:spacing w:after="0"/>
      </w:pPr>
      <w:r>
        <w:t>Invention or solution if applicable</w:t>
      </w:r>
    </w:p>
    <w:p w14:paraId="0BE812BC" w14:textId="77777777" w:rsidR="005D779C" w:rsidRDefault="000D5155">
      <w:pPr>
        <w:pStyle w:val="ListNumber"/>
        <w:spacing w:after="0"/>
      </w:pPr>
      <w:r>
        <w:t>Buildability</w:t>
      </w:r>
    </w:p>
    <w:p w14:paraId="61237D1A" w14:textId="77777777" w:rsidR="005D779C" w:rsidRDefault="000D5155">
      <w:pPr>
        <w:pStyle w:val="ListNumber"/>
        <w:spacing w:after="0"/>
      </w:pPr>
      <w:r>
        <w:t>Viability</w:t>
      </w:r>
    </w:p>
    <w:p w14:paraId="2983413D" w14:textId="77777777" w:rsidR="005D779C" w:rsidRDefault="000D5155">
      <w:pPr>
        <w:pStyle w:val="ListNumber"/>
        <w:spacing w:after="0"/>
      </w:pPr>
      <w:r>
        <w:t>Manufacturability / deployability</w:t>
      </w:r>
    </w:p>
    <w:p w14:paraId="2B6A7F21" w14:textId="77777777" w:rsidR="005D779C" w:rsidRDefault="000D5155">
      <w:pPr>
        <w:pStyle w:val="ListNumber"/>
        <w:spacing w:after="0"/>
      </w:pPr>
      <w:r>
        <w:t>Feasibility</w:t>
      </w:r>
    </w:p>
    <w:p w14:paraId="2F9BD0C8" w14:textId="77777777" w:rsidR="005D779C" w:rsidRDefault="000D5155">
      <w:pPr>
        <w:pStyle w:val="ListNumber"/>
        <w:spacing w:after="0"/>
      </w:pPr>
      <w:r>
        <w:t>Design portal output if applicable</w:t>
      </w:r>
    </w:p>
    <w:p w14:paraId="07A5608D" w14:textId="77777777" w:rsidR="005D779C" w:rsidRDefault="000D5155">
      <w:pPr>
        <w:pStyle w:val="ListNumber"/>
        <w:spacing w:after="0"/>
      </w:pPr>
      <w:r>
        <w:t>Market positioning</w:t>
      </w:r>
    </w:p>
    <w:p w14:paraId="6E75B72B" w14:textId="77777777" w:rsidR="005D779C" w:rsidRDefault="000D5155">
      <w:pPr>
        <w:pStyle w:val="ListNumber"/>
        <w:spacing w:after="0"/>
      </w:pPr>
      <w:r>
        <w:t>Moat and differentiation</w:t>
      </w:r>
    </w:p>
    <w:p w14:paraId="3500E46F" w14:textId="77777777" w:rsidR="005D779C" w:rsidRDefault="000D5155">
      <w:pPr>
        <w:pStyle w:val="ListNumber"/>
        <w:spacing w:after="0"/>
      </w:pPr>
      <w:r>
        <w:t>Business model and value capture</w:t>
      </w:r>
    </w:p>
    <w:p w14:paraId="7E483AE1" w14:textId="77777777" w:rsidR="005D779C" w:rsidRDefault="000D5155">
      <w:pPr>
        <w:pStyle w:val="ListNumber"/>
        <w:spacing w:after="0"/>
      </w:pPr>
      <w:r>
        <w:t>Competitor analysis</w:t>
      </w:r>
    </w:p>
    <w:p w14:paraId="3407D1A9" w14:textId="77777777" w:rsidR="005D779C" w:rsidRDefault="000D5155">
      <w:pPr>
        <w:pStyle w:val="ListNumber"/>
        <w:spacing w:after="0"/>
      </w:pPr>
      <w:r>
        <w:t>Portfolio placement</w:t>
      </w:r>
    </w:p>
    <w:p w14:paraId="2B03070E" w14:textId="77777777" w:rsidR="005D779C" w:rsidRDefault="000D5155">
      <w:pPr>
        <w:pStyle w:val="ListNumber"/>
        <w:spacing w:after="0"/>
      </w:pPr>
      <w:r>
        <w:t>Acquirer targets</w:t>
      </w:r>
    </w:p>
    <w:p w14:paraId="2E326294" w14:textId="77777777" w:rsidR="005D779C" w:rsidRDefault="000D5155">
      <w:pPr>
        <w:pStyle w:val="ListNumber"/>
        <w:spacing w:after="0"/>
      </w:pPr>
      <w:r>
        <w:t>Acquisition rationale</w:t>
      </w:r>
    </w:p>
    <w:p w14:paraId="5DFC8DF9" w14:textId="77777777" w:rsidR="005D779C" w:rsidRDefault="000D5155">
      <w:pPr>
        <w:pStyle w:val="ListNumber"/>
        <w:spacing w:after="0"/>
      </w:pPr>
      <w:r>
        <w:t>Evidence</w:t>
      </w:r>
    </w:p>
    <w:p w14:paraId="3CDF6ADD" w14:textId="77777777" w:rsidR="005D779C" w:rsidRDefault="000D5155">
      <w:pPr>
        <w:pStyle w:val="ListNumber"/>
        <w:spacing w:after="0"/>
      </w:pPr>
      <w:r>
        <w:t>Confidence</w:t>
      </w:r>
    </w:p>
    <w:p w14:paraId="62137F38" w14:textId="77777777" w:rsidR="005D779C" w:rsidRDefault="000D5155">
      <w:pPr>
        <w:pStyle w:val="ListNumber"/>
        <w:spacing w:after="0"/>
      </w:pPr>
      <w:r>
        <w:t>Risks</w:t>
      </w:r>
    </w:p>
    <w:p w14:paraId="21046681" w14:textId="77777777" w:rsidR="005D779C" w:rsidRDefault="000D5155">
      <w:pPr>
        <w:pStyle w:val="ListNumber"/>
        <w:spacing w:after="0"/>
      </w:pPr>
      <w:r>
        <w:t>Next steps</w:t>
      </w:r>
    </w:p>
    <w:p w14:paraId="40DD3090" w14:textId="77777777" w:rsidR="005D779C" w:rsidRDefault="000D5155">
      <w:pPr>
        <w:pStyle w:val="Heading1"/>
      </w:pPr>
      <w:r>
        <w:t>11. Lifecycle Memory + Recursive Self-Ingestion</w:t>
      </w:r>
    </w:p>
    <w:p w14:paraId="009CEC04" w14:textId="77777777" w:rsidR="005D779C" w:rsidRDefault="000D5155">
      <w:r>
        <w:t>The recursive layer is what turns Claire from a pipeline into a compounding intelligence system. Every complete or useful failed run should become structured memory for future runs.</w:t>
      </w:r>
    </w:p>
    <w:tbl>
      <w:tblPr>
        <w:tblStyle w:val="TableGrid"/>
        <w:tblW w:w="0" w:type="auto"/>
        <w:jc w:val="center"/>
        <w:tblLook w:val="04A0" w:firstRow="1" w:lastRow="0" w:firstColumn="1" w:lastColumn="0" w:noHBand="0" w:noVBand="1"/>
      </w:tblPr>
      <w:tblGrid>
        <w:gridCol w:w="1728"/>
        <w:gridCol w:w="8352"/>
      </w:tblGrid>
      <w:tr w:rsidR="005D779C" w14:paraId="37170B60" w14:textId="77777777">
        <w:trPr>
          <w:jc w:val="center"/>
        </w:trPr>
        <w:tc>
          <w:tcPr>
            <w:tcW w:w="1728" w:type="dxa"/>
            <w:shd w:val="clear" w:color="auto" w:fill="1F2937"/>
          </w:tcPr>
          <w:p w14:paraId="1F1717EB" w14:textId="77777777" w:rsidR="005D779C" w:rsidRDefault="000D5155">
            <w:r>
              <w:rPr>
                <w:b/>
                <w:color w:val="FFFFFF"/>
                <w:sz w:val="17"/>
              </w:rPr>
              <w:t>Memory Function</w:t>
            </w:r>
          </w:p>
        </w:tc>
        <w:tc>
          <w:tcPr>
            <w:tcW w:w="8352" w:type="dxa"/>
            <w:shd w:val="clear" w:color="auto" w:fill="1F2937"/>
          </w:tcPr>
          <w:p w14:paraId="53FD4A45" w14:textId="77777777" w:rsidR="005D779C" w:rsidRDefault="000D5155">
            <w:r>
              <w:rPr>
                <w:b/>
                <w:color w:val="FFFFFF"/>
                <w:sz w:val="17"/>
              </w:rPr>
              <w:t>Role</w:t>
            </w:r>
          </w:p>
        </w:tc>
      </w:tr>
      <w:tr w:rsidR="005D779C" w14:paraId="114B92B4" w14:textId="77777777">
        <w:trPr>
          <w:jc w:val="center"/>
        </w:trPr>
        <w:tc>
          <w:tcPr>
            <w:tcW w:w="1728" w:type="dxa"/>
          </w:tcPr>
          <w:p w14:paraId="0A1C3CFE" w14:textId="77777777" w:rsidR="005D779C" w:rsidRDefault="000D5155">
            <w:r>
              <w:rPr>
                <w:sz w:val="17"/>
              </w:rPr>
              <w:t>Store</w:t>
            </w:r>
          </w:p>
        </w:tc>
        <w:tc>
          <w:tcPr>
            <w:tcW w:w="8352" w:type="dxa"/>
          </w:tcPr>
          <w:p w14:paraId="785C8AF3" w14:textId="77777777" w:rsidR="005D779C" w:rsidRDefault="000D5155">
            <w:r>
              <w:rPr>
                <w:sz w:val="17"/>
              </w:rPr>
              <w:t>Signals, trends, theses, gaps, discoveries, breakthrough classifications, advancement paths, portfolios, designs, validations, acquirer rationales, packages, failures, rejected assumptions.</w:t>
            </w:r>
          </w:p>
        </w:tc>
      </w:tr>
      <w:tr w:rsidR="005D779C" w14:paraId="2E12E69D" w14:textId="77777777">
        <w:trPr>
          <w:jc w:val="center"/>
        </w:trPr>
        <w:tc>
          <w:tcPr>
            <w:tcW w:w="1728" w:type="dxa"/>
          </w:tcPr>
          <w:p w14:paraId="1B47B1C6" w14:textId="77777777" w:rsidR="005D779C" w:rsidRDefault="000D5155">
            <w:r>
              <w:rPr>
                <w:sz w:val="17"/>
              </w:rPr>
              <w:t>Compare</w:t>
            </w:r>
          </w:p>
        </w:tc>
        <w:tc>
          <w:tcPr>
            <w:tcW w:w="8352" w:type="dxa"/>
          </w:tcPr>
          <w:p w14:paraId="287BBD1E" w14:textId="77777777" w:rsidR="005D779C" w:rsidRDefault="000D5155">
            <w:r>
              <w:rPr>
                <w:sz w:val="17"/>
              </w:rPr>
              <w:t>Compare new runs against prior discoveries, prior portfolios, prior blueprints, prior packages, and prior failure modes.</w:t>
            </w:r>
          </w:p>
        </w:tc>
      </w:tr>
      <w:tr w:rsidR="005D779C" w14:paraId="36C582E4" w14:textId="77777777">
        <w:trPr>
          <w:jc w:val="center"/>
        </w:trPr>
        <w:tc>
          <w:tcPr>
            <w:tcW w:w="1728" w:type="dxa"/>
          </w:tcPr>
          <w:p w14:paraId="2625F026" w14:textId="77777777" w:rsidR="005D779C" w:rsidRDefault="000D5155">
            <w:r>
              <w:rPr>
                <w:sz w:val="17"/>
              </w:rPr>
              <w:t>Reuse</w:t>
            </w:r>
          </w:p>
        </w:tc>
        <w:tc>
          <w:tcPr>
            <w:tcW w:w="8352" w:type="dxa"/>
          </w:tcPr>
          <w:p w14:paraId="187AB6DA" w14:textId="77777777" w:rsidR="005D779C" w:rsidRDefault="000D5155">
            <w:r>
              <w:rPr>
                <w:sz w:val="17"/>
              </w:rPr>
              <w:t>Reuse validated patterns, successful route logic, effective portfolio structures, strong acquirer rationales, and buildable design fragments.</w:t>
            </w:r>
          </w:p>
        </w:tc>
      </w:tr>
      <w:tr w:rsidR="005D779C" w14:paraId="14F10BCB" w14:textId="77777777">
        <w:trPr>
          <w:jc w:val="center"/>
        </w:trPr>
        <w:tc>
          <w:tcPr>
            <w:tcW w:w="1728" w:type="dxa"/>
          </w:tcPr>
          <w:p w14:paraId="523B396C" w14:textId="77777777" w:rsidR="005D779C" w:rsidRDefault="000D5155">
            <w:r>
              <w:rPr>
                <w:sz w:val="17"/>
              </w:rPr>
              <w:t>Avoid</w:t>
            </w:r>
          </w:p>
        </w:tc>
        <w:tc>
          <w:tcPr>
            <w:tcW w:w="8352" w:type="dxa"/>
          </w:tcPr>
          <w:p w14:paraId="4516C0D9" w14:textId="77777777" w:rsidR="005D779C" w:rsidRDefault="000D5155">
            <w:r>
              <w:rPr>
                <w:sz w:val="17"/>
              </w:rPr>
              <w:t>Avoid known weak patterns, rejected assumptions, failed routes, unsupported designs, noisy sources, or poor portfolio logic.</w:t>
            </w:r>
          </w:p>
        </w:tc>
      </w:tr>
      <w:tr w:rsidR="005D779C" w14:paraId="377E41F0" w14:textId="77777777">
        <w:trPr>
          <w:jc w:val="center"/>
        </w:trPr>
        <w:tc>
          <w:tcPr>
            <w:tcW w:w="1728" w:type="dxa"/>
          </w:tcPr>
          <w:p w14:paraId="7E5E1EBE" w14:textId="77777777" w:rsidR="005D779C" w:rsidRDefault="000D5155">
            <w:r>
              <w:rPr>
                <w:sz w:val="17"/>
              </w:rPr>
              <w:t>Improve</w:t>
            </w:r>
          </w:p>
        </w:tc>
        <w:tc>
          <w:tcPr>
            <w:tcW w:w="8352" w:type="dxa"/>
          </w:tcPr>
          <w:p w14:paraId="7BCE6178" w14:textId="77777777" w:rsidR="005D779C" w:rsidRDefault="000D5155">
            <w:r>
              <w:rPr>
                <w:sz w:val="17"/>
              </w:rPr>
              <w:t>Improve future trend discovery, breakthrough detection, advancement routing, portfolio optimization, design outputs, acquisition packages, and system replacement logic.</w:t>
            </w:r>
          </w:p>
        </w:tc>
      </w:tr>
    </w:tbl>
    <w:tbl>
      <w:tblPr>
        <w:tblW w:w="0" w:type="auto"/>
        <w:jc w:val="center"/>
        <w:tblLook w:val="04A0" w:firstRow="1" w:lastRow="0" w:firstColumn="1" w:lastColumn="0" w:noHBand="0" w:noVBand="1"/>
      </w:tblPr>
      <w:tblGrid>
        <w:gridCol w:w="10368"/>
      </w:tblGrid>
      <w:tr w:rsidR="005D779C" w14:paraId="01A31795" w14:textId="77777777">
        <w:trPr>
          <w:jc w:val="center"/>
        </w:trPr>
        <w:tc>
          <w:tcPr>
            <w:tcW w:w="10368" w:type="dxa"/>
            <w:shd w:val="clear" w:color="auto" w:fill="F2F4F7"/>
          </w:tcPr>
          <w:p w14:paraId="01B46C15" w14:textId="77777777" w:rsidR="005D779C" w:rsidRDefault="000D5155">
            <w:pPr>
              <w:spacing w:before="80" w:after="80"/>
            </w:pPr>
            <w:r>
              <w:rPr>
                <w:rFonts w:ascii="Consolas" w:eastAsia="Consolas" w:hAnsi="Consolas"/>
                <w:sz w:val="17"/>
              </w:rPr>
              <w:t>Recursive loop:</w:t>
            </w:r>
            <w:r>
              <w:br/>
            </w:r>
            <w:r>
              <w:rPr>
                <w:rFonts w:ascii="Consolas" w:eastAsia="Consolas" w:hAnsi="Consolas"/>
                <w:sz w:val="17"/>
              </w:rPr>
              <w:t>Run lifecycle</w:t>
            </w:r>
            <w:r>
              <w:br/>
            </w:r>
            <w:r>
              <w:rPr>
                <w:rFonts w:ascii="Consolas" w:eastAsia="Consolas" w:hAnsi="Consolas"/>
                <w:sz w:val="17"/>
              </w:rPr>
              <w:t>-&gt; produce package or structured failure</w:t>
            </w:r>
            <w:r>
              <w:br/>
            </w:r>
            <w:r>
              <w:rPr>
                <w:rFonts w:ascii="Consolas" w:eastAsia="Consolas" w:hAnsi="Consolas"/>
                <w:sz w:val="17"/>
              </w:rPr>
              <w:t>-&gt; store stage outputs and evidence</w:t>
            </w:r>
            <w:r>
              <w:br/>
            </w:r>
            <w:r>
              <w:rPr>
                <w:rFonts w:ascii="Consolas" w:eastAsia="Consolas" w:hAnsi="Consolas"/>
                <w:sz w:val="17"/>
              </w:rPr>
              <w:t>-&gt; compare future runs against memory</w:t>
            </w:r>
            <w:r>
              <w:br/>
            </w:r>
            <w:r>
              <w:rPr>
                <w:rFonts w:ascii="Consolas" w:eastAsia="Consolas" w:hAnsi="Consolas"/>
                <w:sz w:val="17"/>
              </w:rPr>
              <w:t>-&gt; learn which patterns work</w:t>
            </w:r>
            <w:r>
              <w:br/>
            </w:r>
            <w:r>
              <w:rPr>
                <w:rFonts w:ascii="Consolas" w:eastAsia="Consolas" w:hAnsi="Consolas"/>
                <w:sz w:val="17"/>
              </w:rPr>
              <w:t>-&gt; improve discovery / portfolio / breakthrough / design / package quality</w:t>
            </w:r>
            <w:r>
              <w:br/>
            </w:r>
            <w:r>
              <w:rPr>
                <w:rFonts w:ascii="Consolas" w:eastAsia="Consolas" w:hAnsi="Consolas"/>
                <w:sz w:val="17"/>
              </w:rPr>
              <w:t>-&gt; ingest larger systems</w:t>
            </w:r>
            <w:r>
              <w:br/>
            </w:r>
            <w:r>
              <w:rPr>
                <w:rFonts w:ascii="Consolas" w:eastAsia="Consolas" w:hAnsi="Consolas"/>
                <w:sz w:val="17"/>
              </w:rPr>
              <w:t>-&gt; generate stronger future outputs</w:t>
            </w:r>
          </w:p>
        </w:tc>
      </w:tr>
    </w:tbl>
    <w:p w14:paraId="68CC5A36" w14:textId="77777777" w:rsidR="005D779C" w:rsidRDefault="000D5155">
      <w:pPr>
        <w:pStyle w:val="Heading1"/>
      </w:pPr>
      <w:r>
        <w:lastRenderedPageBreak/>
        <w:t>12. Final Endgame</w:t>
      </w:r>
    </w:p>
    <w:p w14:paraId="02ADCB77" w14:textId="77777777" w:rsidR="005D779C" w:rsidRDefault="000D5155">
      <w:r>
        <w:rPr>
          <w:b/>
        </w:rPr>
        <w:t xml:space="preserve">Endgame definition: </w:t>
      </w:r>
      <w:r>
        <w:t>Claire becomes a self-improving market intelligence, portfolio optimization, breakthrough escalation, system transformation, and acquisition construction platform. After sustained correct use, it can ingest existing systems, decompose them, identify weaknesses, discover superior possibilities, route qualified breakthroughs, generate improved designs or portfolios, validate them, package them, and use prior lifecycle memory to make future outputs stronger.</w:t>
      </w:r>
    </w:p>
    <w:p w14:paraId="606352A5" w14:textId="77777777" w:rsidR="005D779C" w:rsidRDefault="000D5155">
      <w:r>
        <w:rPr>
          <w:b/>
        </w:rPr>
        <w:t xml:space="preserve">Strategic endpoint: </w:t>
      </w:r>
      <w:r>
        <w:t>Claire is not merely a tool that produces analysis. It is a governed recursive engine that turns signals, portfolios, prior outputs, and existing systems into progressively stronger market intelligence, breakthrough routes, buildable designs, acquisition packages, and system transformation opportunities.</w:t>
      </w:r>
    </w:p>
    <w:p w14:paraId="5D66698C" w14:textId="77777777" w:rsidR="005D779C" w:rsidRDefault="000D5155">
      <w:pPr>
        <w:pStyle w:val="Heading1"/>
      </w:pPr>
      <w:r>
        <w:t>Appendix A - Source Note Files Consolidated</w:t>
      </w:r>
    </w:p>
    <w:p w14:paraId="3CEBF607" w14:textId="77777777" w:rsidR="005D779C" w:rsidRDefault="000D5155">
      <w:pPr>
        <w:pStyle w:val="ListBullet"/>
        <w:spacing w:after="0"/>
      </w:pPr>
      <w:r>
        <w:t>Claire Completed-State Definition.txt</w:t>
      </w:r>
    </w:p>
    <w:p w14:paraId="434A4009" w14:textId="77777777" w:rsidR="005D779C" w:rsidRDefault="000D5155">
      <w:pPr>
        <w:pStyle w:val="ListBullet"/>
        <w:spacing w:after="0"/>
      </w:pPr>
      <w:r>
        <w:t>Core Pipeline Architecture.txt</w:t>
      </w:r>
    </w:p>
    <w:p w14:paraId="12877CC7" w14:textId="77777777" w:rsidR="005D779C" w:rsidRDefault="000D5155">
      <w:pPr>
        <w:pStyle w:val="ListBullet"/>
        <w:spacing w:after="0"/>
      </w:pPr>
      <w:r>
        <w:t>pipeline.txt</w:t>
      </w:r>
    </w:p>
    <w:p w14:paraId="72CA9A28" w14:textId="77777777" w:rsidR="005D779C" w:rsidRDefault="000D5155">
      <w:pPr>
        <w:pStyle w:val="ListBullet"/>
        <w:spacing w:after="0"/>
      </w:pPr>
      <w:r>
        <w:t>Best Architecture.txt</w:t>
      </w:r>
    </w:p>
    <w:p w14:paraId="6188F5C1" w14:textId="77777777" w:rsidR="005D779C" w:rsidRDefault="000D5155">
      <w:pPr>
        <w:pStyle w:val="ListBullet"/>
        <w:spacing w:after="0"/>
      </w:pPr>
      <w:r>
        <w:t>Branch Logic.txt</w:t>
      </w:r>
    </w:p>
    <w:p w14:paraId="5E48C574" w14:textId="77777777" w:rsidR="005D779C" w:rsidRDefault="000D5155">
      <w:pPr>
        <w:pStyle w:val="ListBullet"/>
        <w:spacing w:after="0"/>
      </w:pPr>
      <w:r>
        <w:t>Breakthrough categories.txt</w:t>
      </w:r>
    </w:p>
    <w:p w14:paraId="28CBD2E7" w14:textId="77777777" w:rsidR="005D779C" w:rsidRDefault="000D5155">
      <w:pPr>
        <w:pStyle w:val="ListBullet"/>
        <w:spacing w:after="0"/>
      </w:pPr>
      <w:r>
        <w:t>Branching Master Pipeline.txt</w:t>
      </w:r>
    </w:p>
    <w:p w14:paraId="2E66A0A4" w14:textId="77777777" w:rsidR="005D779C" w:rsidRDefault="000D5155">
      <w:pPr>
        <w:pStyle w:val="ListBullet"/>
        <w:spacing w:after="0"/>
      </w:pPr>
      <w:r>
        <w:t>Final Endgame Pipeline.txt</w:t>
      </w:r>
    </w:p>
    <w:p w14:paraId="322D7A50" w14:textId="77777777" w:rsidR="005D779C" w:rsidRDefault="000D5155">
      <w:pPr>
        <w:pStyle w:val="ListBullet"/>
        <w:spacing w:after="0"/>
      </w:pPr>
      <w:r>
        <w:t>Full Breakthrough-to-Acquisition Package Pipeline.txt</w:t>
      </w:r>
    </w:p>
    <w:p w14:paraId="15BA1486" w14:textId="77777777" w:rsidR="005D779C" w:rsidRDefault="000D5155">
      <w:pPr>
        <w:pStyle w:val="ListBullet"/>
        <w:spacing w:after="0"/>
      </w:pPr>
      <w:r>
        <w:t>Existing System Ingestion Replacement Pipeline.txt</w:t>
      </w:r>
    </w:p>
    <w:p w14:paraId="1EB21AC5" w14:textId="77777777" w:rsidR="005D779C" w:rsidRDefault="000D5155">
      <w:pPr>
        <w:pStyle w:val="ListBullet"/>
        <w:spacing w:after="0"/>
      </w:pPr>
      <w:r>
        <w:t>Governance Fail-Safe Pipeline.txt</w:t>
      </w:r>
    </w:p>
    <w:p w14:paraId="31B9B2FC" w14:textId="77777777" w:rsidR="005D779C" w:rsidRDefault="000D5155">
      <w:pPr>
        <w:pStyle w:val="ListBullet"/>
        <w:spacing w:after="0"/>
      </w:pPr>
      <w:r>
        <w:t>Minimal Completed-State Pipeline.txt</w:t>
      </w:r>
    </w:p>
    <w:p w14:paraId="3C1448F6" w14:textId="77777777" w:rsidR="005D779C" w:rsidRDefault="000D5155">
      <w:pPr>
        <w:pStyle w:val="ListBullet"/>
        <w:spacing w:after="0"/>
      </w:pPr>
      <w:r>
        <w:t>Recursive Learning Pipeline.txt</w:t>
      </w:r>
    </w:p>
    <w:p w14:paraId="713FCFEB" w14:textId="77777777" w:rsidR="005D779C" w:rsidRDefault="000D5155">
      <w:pPr>
        <w:pStyle w:val="ListBullet"/>
        <w:spacing w:after="0"/>
      </w:pPr>
      <w:r>
        <w:t>portfolio and optimization.txt</w:t>
      </w:r>
    </w:p>
    <w:p w14:paraId="3818604F" w14:textId="77777777" w:rsidR="005D779C" w:rsidRDefault="000D5155">
      <w:pPr>
        <w:pStyle w:val="ListBullet"/>
        <w:spacing w:after="0"/>
      </w:pPr>
      <w:r>
        <w:t>practicality.txt</w:t>
      </w:r>
    </w:p>
    <w:p w14:paraId="1A338CF2" w14:textId="77777777" w:rsidR="005D779C" w:rsidRDefault="000D5155">
      <w:pPr>
        <w:pStyle w:val="ListBullet"/>
        <w:spacing w:after="0"/>
      </w:pPr>
      <w:r>
        <w:t>trend 3 acquisition.txt</w:t>
      </w:r>
    </w:p>
    <w:p w14:paraId="46B2D603" w14:textId="77777777" w:rsidR="005D779C" w:rsidRDefault="000D5155">
      <w:pPr>
        <w:pStyle w:val="ListBullet"/>
        <w:spacing w:after="0"/>
      </w:pPr>
      <w:r>
        <w:t>breakthrough escalation.txt</w:t>
      </w:r>
    </w:p>
    <w:p w14:paraId="55C91079" w14:textId="77777777" w:rsidR="005D779C" w:rsidRDefault="000D5155">
      <w:pPr>
        <w:pStyle w:val="ListBullet"/>
        <w:spacing w:after="0"/>
      </w:pPr>
      <w:r>
        <w:t>discovery first.txt</w:t>
      </w:r>
    </w:p>
    <w:p w14:paraId="1D89D491" w14:textId="77777777" w:rsidR="005D779C" w:rsidRDefault="000D5155">
      <w:pPr>
        <w:pStyle w:val="ListBullet"/>
        <w:spacing w:after="0"/>
      </w:pPr>
      <w:r>
        <w:t>trends 2 portfolio.txt</w:t>
      </w:r>
    </w:p>
    <w:p w14:paraId="4BAC73A6" w14:textId="77777777" w:rsidR="005D779C" w:rsidRDefault="000D5155">
      <w:pPr>
        <w:pStyle w:val="ListBullet"/>
        <w:spacing w:after="0"/>
      </w:pPr>
      <w:r>
        <w:t>trend to breakthrough.txt</w:t>
      </w:r>
    </w:p>
    <w:sectPr w:rsidR="005D779C"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E1895" w14:textId="77777777" w:rsidR="001B4310" w:rsidRDefault="001B4310">
      <w:pPr>
        <w:spacing w:after="0" w:line="240" w:lineRule="auto"/>
      </w:pPr>
      <w:r>
        <w:separator/>
      </w:r>
    </w:p>
  </w:endnote>
  <w:endnote w:type="continuationSeparator" w:id="0">
    <w:p w14:paraId="29ACFC07" w14:textId="77777777" w:rsidR="001B4310" w:rsidRDefault="001B4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F5D3" w14:textId="77777777" w:rsidR="005D779C" w:rsidRDefault="000D5155">
    <w:pPr>
      <w:pStyle w:val="Footer"/>
      <w:jc w:val="center"/>
    </w:pPr>
    <w:r>
      <w:rPr>
        <w:color w:val="6B7280"/>
        <w:sz w:val="16"/>
      </w:rPr>
      <w:t>Claire Master System Build Plan - working architecture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A96FC" w14:textId="77777777" w:rsidR="001B4310" w:rsidRDefault="001B4310">
      <w:pPr>
        <w:spacing w:after="0" w:line="240" w:lineRule="auto"/>
      </w:pPr>
      <w:r>
        <w:separator/>
      </w:r>
    </w:p>
  </w:footnote>
  <w:footnote w:type="continuationSeparator" w:id="0">
    <w:p w14:paraId="375356A4" w14:textId="77777777" w:rsidR="001B4310" w:rsidRDefault="001B4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B7A9F"/>
    <w:multiLevelType w:val="multilevel"/>
    <w:tmpl w:val="D6E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52F50"/>
    <w:multiLevelType w:val="multilevel"/>
    <w:tmpl w:val="A280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F7E07"/>
    <w:multiLevelType w:val="multilevel"/>
    <w:tmpl w:val="415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152A0"/>
    <w:multiLevelType w:val="multilevel"/>
    <w:tmpl w:val="19E0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03980"/>
    <w:multiLevelType w:val="multilevel"/>
    <w:tmpl w:val="3CA2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50CED"/>
    <w:multiLevelType w:val="multilevel"/>
    <w:tmpl w:val="36B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826BB"/>
    <w:multiLevelType w:val="multilevel"/>
    <w:tmpl w:val="3FE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16833"/>
    <w:multiLevelType w:val="multilevel"/>
    <w:tmpl w:val="831A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D6289"/>
    <w:multiLevelType w:val="multilevel"/>
    <w:tmpl w:val="D924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F1456"/>
    <w:multiLevelType w:val="multilevel"/>
    <w:tmpl w:val="BC1E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777E5"/>
    <w:multiLevelType w:val="multilevel"/>
    <w:tmpl w:val="9C34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97DAD"/>
    <w:multiLevelType w:val="multilevel"/>
    <w:tmpl w:val="4678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5073C"/>
    <w:multiLevelType w:val="multilevel"/>
    <w:tmpl w:val="4D3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50DE2"/>
    <w:multiLevelType w:val="multilevel"/>
    <w:tmpl w:val="B24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D7255"/>
    <w:multiLevelType w:val="multilevel"/>
    <w:tmpl w:val="EDC6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922AA"/>
    <w:multiLevelType w:val="multilevel"/>
    <w:tmpl w:val="1D4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0182B"/>
    <w:multiLevelType w:val="multilevel"/>
    <w:tmpl w:val="D07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8E6B9B"/>
    <w:multiLevelType w:val="multilevel"/>
    <w:tmpl w:val="D1C2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13E71"/>
    <w:multiLevelType w:val="multilevel"/>
    <w:tmpl w:val="7C62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B097C"/>
    <w:multiLevelType w:val="multilevel"/>
    <w:tmpl w:val="F77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1D2829"/>
    <w:multiLevelType w:val="multilevel"/>
    <w:tmpl w:val="C7B2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0728D"/>
    <w:multiLevelType w:val="multilevel"/>
    <w:tmpl w:val="AB3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524CC5"/>
    <w:multiLevelType w:val="multilevel"/>
    <w:tmpl w:val="E0C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815504">
    <w:abstractNumId w:val="8"/>
  </w:num>
  <w:num w:numId="2" w16cid:durableId="1376156260">
    <w:abstractNumId w:val="6"/>
  </w:num>
  <w:num w:numId="3" w16cid:durableId="1057434908">
    <w:abstractNumId w:val="5"/>
  </w:num>
  <w:num w:numId="4" w16cid:durableId="145051577">
    <w:abstractNumId w:val="4"/>
  </w:num>
  <w:num w:numId="5" w16cid:durableId="174393015">
    <w:abstractNumId w:val="7"/>
  </w:num>
  <w:num w:numId="6" w16cid:durableId="618992290">
    <w:abstractNumId w:val="3"/>
  </w:num>
  <w:num w:numId="7" w16cid:durableId="1760440634">
    <w:abstractNumId w:val="2"/>
  </w:num>
  <w:num w:numId="8" w16cid:durableId="116795617">
    <w:abstractNumId w:val="1"/>
  </w:num>
  <w:num w:numId="9" w16cid:durableId="1417052061">
    <w:abstractNumId w:val="0"/>
  </w:num>
  <w:num w:numId="10" w16cid:durableId="2124571268">
    <w:abstractNumId w:val="18"/>
  </w:num>
  <w:num w:numId="11" w16cid:durableId="2021858360">
    <w:abstractNumId w:val="16"/>
  </w:num>
  <w:num w:numId="12" w16cid:durableId="143474728">
    <w:abstractNumId w:val="17"/>
  </w:num>
  <w:num w:numId="13" w16cid:durableId="1768769469">
    <w:abstractNumId w:val="29"/>
  </w:num>
  <w:num w:numId="14" w16cid:durableId="314645906">
    <w:abstractNumId w:val="27"/>
  </w:num>
  <w:num w:numId="15" w16cid:durableId="53044639">
    <w:abstractNumId w:val="15"/>
  </w:num>
  <w:num w:numId="16" w16cid:durableId="374695901">
    <w:abstractNumId w:val="24"/>
  </w:num>
  <w:num w:numId="17" w16cid:durableId="2138406372">
    <w:abstractNumId w:val="23"/>
  </w:num>
  <w:num w:numId="18" w16cid:durableId="1165168987">
    <w:abstractNumId w:val="26"/>
  </w:num>
  <w:num w:numId="19" w16cid:durableId="1014960829">
    <w:abstractNumId w:val="10"/>
  </w:num>
  <w:num w:numId="20" w16cid:durableId="1402411789">
    <w:abstractNumId w:val="12"/>
  </w:num>
  <w:num w:numId="21" w16cid:durableId="1645156138">
    <w:abstractNumId w:val="9"/>
  </w:num>
  <w:num w:numId="22" w16cid:durableId="1995835923">
    <w:abstractNumId w:val="28"/>
  </w:num>
  <w:num w:numId="23" w16cid:durableId="1323002241">
    <w:abstractNumId w:val="13"/>
  </w:num>
  <w:num w:numId="24" w16cid:durableId="1958751163">
    <w:abstractNumId w:val="22"/>
  </w:num>
  <w:num w:numId="25" w16cid:durableId="684871024">
    <w:abstractNumId w:val="21"/>
  </w:num>
  <w:num w:numId="26" w16cid:durableId="1810705856">
    <w:abstractNumId w:val="11"/>
  </w:num>
  <w:num w:numId="27" w16cid:durableId="1506357841">
    <w:abstractNumId w:val="25"/>
  </w:num>
  <w:num w:numId="28" w16cid:durableId="74978964">
    <w:abstractNumId w:val="31"/>
  </w:num>
  <w:num w:numId="29" w16cid:durableId="1728841972">
    <w:abstractNumId w:val="20"/>
  </w:num>
  <w:num w:numId="30" w16cid:durableId="1620642894">
    <w:abstractNumId w:val="14"/>
  </w:num>
  <w:num w:numId="31" w16cid:durableId="1434738500">
    <w:abstractNumId w:val="19"/>
  </w:num>
  <w:num w:numId="32" w16cid:durableId="680409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A02"/>
    <w:rsid w:val="000D5155"/>
    <w:rsid w:val="0015074B"/>
    <w:rsid w:val="001B4310"/>
    <w:rsid w:val="0023227B"/>
    <w:rsid w:val="00260596"/>
    <w:rsid w:val="0029639D"/>
    <w:rsid w:val="00326F90"/>
    <w:rsid w:val="003717FC"/>
    <w:rsid w:val="005D779C"/>
    <w:rsid w:val="005F2A5D"/>
    <w:rsid w:val="00AA1D8D"/>
    <w:rsid w:val="00B47730"/>
    <w:rsid w:val="00B50080"/>
    <w:rsid w:val="00C83931"/>
    <w:rsid w:val="00CB0664"/>
    <w:rsid w:val="00F15278"/>
    <w:rsid w:val="00FC693F"/>
    <w:rsid w:val="00FF24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F5DC2"/>
  <w14:defaultImageDpi w14:val="300"/>
  <w15:docId w15:val="{ACE33E02-A86D-4281-BBEA-310CCE91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4605</Words>
  <Characters>31915</Characters>
  <Application>Microsoft Office Word</Application>
  <DocSecurity>0</DocSecurity>
  <Lines>997</Lines>
  <Paragraphs>537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Craig Morris</cp:lastModifiedBy>
  <cp:revision>6</cp:revision>
  <dcterms:created xsi:type="dcterms:W3CDTF">2026-05-02T08:06:00Z</dcterms:created>
  <dcterms:modified xsi:type="dcterms:W3CDTF">2026-05-04T06:09:00Z</dcterms:modified>
  <cp:category/>
</cp:coreProperties>
</file>